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585" w:rsidRPr="006A4980" w:rsidRDefault="006A4980" w:rsidP="00237585">
      <w:pPr>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237585" w:rsidRPr="006A4980">
        <w:rPr>
          <w:rFonts w:ascii="Times New Roman" w:hAnsi="Times New Roman" w:cs="Times New Roman"/>
          <w:sz w:val="28"/>
          <w:szCs w:val="28"/>
        </w:rPr>
        <w:t xml:space="preserve">РОССИЙСКАЯ  ФЕДЕРАЦИЯ                       </w:t>
      </w:r>
      <w:r>
        <w:rPr>
          <w:rFonts w:ascii="Times New Roman" w:hAnsi="Times New Roman" w:cs="Times New Roman"/>
          <w:sz w:val="28"/>
          <w:szCs w:val="28"/>
        </w:rPr>
        <w:t>ПРОЕКТ</w:t>
      </w:r>
      <w:r w:rsidR="00237585" w:rsidRPr="006A4980">
        <w:rPr>
          <w:rFonts w:ascii="Times New Roman" w:hAnsi="Times New Roman" w:cs="Times New Roman"/>
          <w:sz w:val="28"/>
          <w:szCs w:val="28"/>
        </w:rPr>
        <w:t xml:space="preserve">                                            </w:t>
      </w:r>
    </w:p>
    <w:p w:rsidR="00237585" w:rsidRPr="006A4980" w:rsidRDefault="00237585" w:rsidP="00237585">
      <w:pPr>
        <w:ind w:firstLine="567"/>
        <w:jc w:val="center"/>
        <w:rPr>
          <w:rFonts w:ascii="Times New Roman" w:hAnsi="Times New Roman" w:cs="Times New Roman"/>
          <w:sz w:val="28"/>
          <w:szCs w:val="28"/>
        </w:rPr>
      </w:pPr>
      <w:r w:rsidRPr="006A4980">
        <w:rPr>
          <w:rFonts w:ascii="Times New Roman" w:hAnsi="Times New Roman" w:cs="Times New Roman"/>
          <w:sz w:val="28"/>
          <w:szCs w:val="28"/>
        </w:rPr>
        <w:t xml:space="preserve">РОСТОВСКАЯ ОБЛАСТЬ  </w:t>
      </w:r>
    </w:p>
    <w:p w:rsidR="00237585" w:rsidRPr="006A4980" w:rsidRDefault="00237585" w:rsidP="00237585">
      <w:pPr>
        <w:ind w:firstLine="567"/>
        <w:jc w:val="center"/>
        <w:rPr>
          <w:rFonts w:ascii="Times New Roman" w:hAnsi="Times New Roman" w:cs="Times New Roman"/>
          <w:sz w:val="28"/>
          <w:szCs w:val="28"/>
        </w:rPr>
      </w:pPr>
      <w:r w:rsidRPr="006A4980">
        <w:rPr>
          <w:rFonts w:ascii="Times New Roman" w:hAnsi="Times New Roman" w:cs="Times New Roman"/>
          <w:sz w:val="28"/>
          <w:szCs w:val="28"/>
        </w:rPr>
        <w:t>ЗИМОВНИКОВСКИЙ РАЙОН</w:t>
      </w:r>
    </w:p>
    <w:p w:rsidR="00237585" w:rsidRPr="006A4980" w:rsidRDefault="00237585" w:rsidP="00237585">
      <w:pPr>
        <w:ind w:firstLine="567"/>
        <w:jc w:val="center"/>
        <w:rPr>
          <w:rFonts w:ascii="Times New Roman" w:hAnsi="Times New Roman" w:cs="Times New Roman"/>
          <w:sz w:val="28"/>
          <w:szCs w:val="28"/>
        </w:rPr>
      </w:pPr>
      <w:r w:rsidRPr="006A4980">
        <w:rPr>
          <w:rFonts w:ascii="Times New Roman" w:hAnsi="Times New Roman" w:cs="Times New Roman"/>
          <w:sz w:val="28"/>
          <w:szCs w:val="28"/>
        </w:rPr>
        <w:t>АДМИНИСТРАЦИЯ  СЕВЕРНОГО СЕЛЬСКОГО ПОСЕЛЕНИЯ</w:t>
      </w:r>
    </w:p>
    <w:p w:rsidR="00237585" w:rsidRPr="006A4980" w:rsidRDefault="00237585" w:rsidP="00237585">
      <w:pPr>
        <w:jc w:val="center"/>
        <w:rPr>
          <w:rFonts w:ascii="Times New Roman" w:hAnsi="Times New Roman" w:cs="Times New Roman"/>
          <w:sz w:val="28"/>
          <w:szCs w:val="28"/>
        </w:rPr>
      </w:pPr>
    </w:p>
    <w:p w:rsidR="00BA5925" w:rsidRDefault="00BA5925" w:rsidP="00BA5925">
      <w:pPr>
        <w:jc w:val="center"/>
        <w:rPr>
          <w:b/>
          <w:sz w:val="28"/>
          <w:szCs w:val="28"/>
        </w:rPr>
      </w:pPr>
    </w:p>
    <w:p w:rsidR="00434EC7" w:rsidRPr="00434EC7" w:rsidRDefault="00434EC7" w:rsidP="00434EC7">
      <w:pPr>
        <w:jc w:val="center"/>
        <w:rPr>
          <w:rFonts w:ascii="Times New Roman" w:hAnsi="Times New Roman" w:cs="Times New Roman"/>
          <w:b/>
          <w:sz w:val="32"/>
          <w:szCs w:val="32"/>
        </w:rPr>
      </w:pPr>
      <w:r w:rsidRPr="00434EC7">
        <w:rPr>
          <w:rFonts w:ascii="Times New Roman" w:hAnsi="Times New Roman" w:cs="Times New Roman"/>
          <w:b/>
          <w:sz w:val="32"/>
          <w:szCs w:val="32"/>
        </w:rPr>
        <w:t>ПОСТАНОВЛЕНИЕ</w:t>
      </w:r>
    </w:p>
    <w:p w:rsidR="00434EC7" w:rsidRPr="00434EC7" w:rsidRDefault="00434EC7" w:rsidP="00434EC7">
      <w:pPr>
        <w:jc w:val="center"/>
        <w:rPr>
          <w:rFonts w:ascii="Times New Roman" w:hAnsi="Times New Roman" w:cs="Times New Roman"/>
          <w:b/>
          <w:sz w:val="32"/>
          <w:szCs w:val="32"/>
        </w:rPr>
      </w:pPr>
      <w:r w:rsidRPr="00434EC7">
        <w:rPr>
          <w:rFonts w:ascii="Times New Roman" w:hAnsi="Times New Roman" w:cs="Times New Roman"/>
          <w:b/>
          <w:sz w:val="32"/>
          <w:szCs w:val="32"/>
        </w:rPr>
        <w:t xml:space="preserve">№  </w:t>
      </w:r>
      <w:r w:rsidR="00782F8D">
        <w:rPr>
          <w:rFonts w:ascii="Times New Roman" w:hAnsi="Times New Roman" w:cs="Times New Roman"/>
          <w:b/>
          <w:sz w:val="32"/>
          <w:szCs w:val="32"/>
        </w:rPr>
        <w:t>___</w:t>
      </w:r>
    </w:p>
    <w:p w:rsidR="00102E31" w:rsidRPr="009D115A" w:rsidRDefault="00102E31" w:rsidP="00102E31">
      <w:pPr>
        <w:rPr>
          <w:rFonts w:ascii="Times New Roman" w:hAnsi="Times New Roman" w:cs="Times New Roman"/>
          <w:b/>
        </w:rPr>
      </w:pPr>
    </w:p>
    <w:p w:rsidR="00102E31" w:rsidRPr="006A4980" w:rsidRDefault="00C6057C" w:rsidP="00102E31">
      <w:pPr>
        <w:rPr>
          <w:rFonts w:ascii="Times New Roman" w:hAnsi="Times New Roman" w:cs="Times New Roman"/>
          <w:sz w:val="28"/>
          <w:szCs w:val="28"/>
        </w:rPr>
      </w:pPr>
      <w:r w:rsidRPr="006A4980">
        <w:rPr>
          <w:rFonts w:ascii="Times New Roman" w:hAnsi="Times New Roman" w:cs="Times New Roman"/>
          <w:sz w:val="28"/>
          <w:szCs w:val="28"/>
        </w:rPr>
        <w:t>__</w:t>
      </w:r>
      <w:r w:rsidR="006A4980" w:rsidRPr="006A4980">
        <w:rPr>
          <w:rFonts w:ascii="Times New Roman" w:hAnsi="Times New Roman" w:cs="Times New Roman"/>
          <w:sz w:val="28"/>
          <w:szCs w:val="28"/>
        </w:rPr>
        <w:t>.01.2020</w:t>
      </w:r>
      <w:r w:rsidR="00102E31" w:rsidRPr="006A4980">
        <w:rPr>
          <w:rFonts w:ascii="Times New Roman" w:hAnsi="Times New Roman" w:cs="Times New Roman"/>
          <w:sz w:val="28"/>
          <w:szCs w:val="28"/>
        </w:rPr>
        <w:t xml:space="preserve"> </w:t>
      </w:r>
      <w:r w:rsidR="00102E31" w:rsidRPr="006A4980">
        <w:rPr>
          <w:rFonts w:ascii="Times New Roman" w:hAnsi="Times New Roman" w:cs="Times New Roman"/>
          <w:sz w:val="28"/>
          <w:szCs w:val="28"/>
        </w:rPr>
        <w:tab/>
      </w:r>
      <w:r w:rsidR="00102E31" w:rsidRPr="006A4980">
        <w:rPr>
          <w:rFonts w:ascii="Times New Roman" w:hAnsi="Times New Roman" w:cs="Times New Roman"/>
          <w:sz w:val="28"/>
          <w:szCs w:val="28"/>
        </w:rPr>
        <w:tab/>
        <w:t xml:space="preserve">                                          </w:t>
      </w:r>
      <w:r w:rsidR="006A4980">
        <w:rPr>
          <w:rFonts w:ascii="Times New Roman" w:hAnsi="Times New Roman" w:cs="Times New Roman"/>
          <w:sz w:val="28"/>
          <w:szCs w:val="28"/>
        </w:rPr>
        <w:t xml:space="preserve">                 </w:t>
      </w:r>
      <w:r w:rsidR="00102E31" w:rsidRPr="006A4980">
        <w:rPr>
          <w:rFonts w:ascii="Times New Roman" w:hAnsi="Times New Roman" w:cs="Times New Roman"/>
          <w:sz w:val="28"/>
          <w:szCs w:val="28"/>
        </w:rPr>
        <w:t xml:space="preserve">                </w:t>
      </w:r>
      <w:r w:rsidR="00434EC7" w:rsidRPr="006A4980">
        <w:rPr>
          <w:rFonts w:ascii="Times New Roman" w:hAnsi="Times New Roman" w:cs="Times New Roman"/>
          <w:sz w:val="28"/>
          <w:szCs w:val="28"/>
        </w:rPr>
        <w:t xml:space="preserve">                </w:t>
      </w:r>
      <w:r w:rsidR="006A4980" w:rsidRPr="006A4980">
        <w:rPr>
          <w:rFonts w:ascii="Times New Roman" w:hAnsi="Times New Roman" w:cs="Times New Roman"/>
          <w:sz w:val="28"/>
          <w:szCs w:val="28"/>
        </w:rPr>
        <w:t xml:space="preserve"> х.Гашун</w:t>
      </w:r>
    </w:p>
    <w:p w:rsidR="00102E31" w:rsidRPr="00BA5925" w:rsidRDefault="00102E31" w:rsidP="00102E31">
      <w:pPr>
        <w:rPr>
          <w:rFonts w:ascii="Times New Roman" w:hAnsi="Times New Roman" w:cs="Times New Roman"/>
          <w:sz w:val="28"/>
          <w:szCs w:val="28"/>
        </w:rPr>
      </w:pPr>
    </w:p>
    <w:p w:rsidR="00C6057C" w:rsidRPr="00BA5925" w:rsidRDefault="00102E31" w:rsidP="00102E31">
      <w:pPr>
        <w:rPr>
          <w:rFonts w:ascii="Times New Roman" w:hAnsi="Times New Roman" w:cs="Times New Roman"/>
          <w:bCs/>
          <w:sz w:val="28"/>
          <w:szCs w:val="28"/>
        </w:rPr>
      </w:pPr>
      <w:r w:rsidRPr="00BA5925">
        <w:rPr>
          <w:rFonts w:ascii="Times New Roman" w:hAnsi="Times New Roman" w:cs="Times New Roman"/>
          <w:bCs/>
          <w:sz w:val="28"/>
          <w:szCs w:val="28"/>
        </w:rPr>
        <w:t>О требованиях к</w:t>
      </w:r>
      <w:r w:rsidR="00C6057C" w:rsidRPr="00BA5925">
        <w:rPr>
          <w:rFonts w:ascii="Times New Roman" w:hAnsi="Times New Roman" w:cs="Times New Roman"/>
          <w:bCs/>
          <w:sz w:val="28"/>
          <w:szCs w:val="28"/>
        </w:rPr>
        <w:t xml:space="preserve"> составлению и утверждению</w:t>
      </w:r>
    </w:p>
    <w:p w:rsidR="00102E31" w:rsidRPr="00BA5925" w:rsidRDefault="00102E31" w:rsidP="00102E31">
      <w:pPr>
        <w:rPr>
          <w:rFonts w:ascii="Times New Roman" w:hAnsi="Times New Roman" w:cs="Times New Roman"/>
          <w:bCs/>
          <w:sz w:val="28"/>
          <w:szCs w:val="28"/>
        </w:rPr>
      </w:pPr>
      <w:r w:rsidRPr="00BA5925">
        <w:rPr>
          <w:rFonts w:ascii="Times New Roman" w:hAnsi="Times New Roman" w:cs="Times New Roman"/>
          <w:bCs/>
          <w:sz w:val="28"/>
          <w:szCs w:val="28"/>
        </w:rPr>
        <w:t>план</w:t>
      </w:r>
      <w:r w:rsidR="00C6057C" w:rsidRPr="00BA5925">
        <w:rPr>
          <w:rFonts w:ascii="Times New Roman" w:hAnsi="Times New Roman" w:cs="Times New Roman"/>
          <w:bCs/>
          <w:sz w:val="28"/>
          <w:szCs w:val="28"/>
        </w:rPr>
        <w:t>а</w:t>
      </w:r>
      <w:r w:rsidRPr="00BA5925">
        <w:rPr>
          <w:rFonts w:ascii="Times New Roman" w:hAnsi="Times New Roman" w:cs="Times New Roman"/>
          <w:bCs/>
          <w:sz w:val="28"/>
          <w:szCs w:val="28"/>
        </w:rPr>
        <w:t xml:space="preserve"> финансово-хозяйственной </w:t>
      </w:r>
    </w:p>
    <w:p w:rsidR="00102E31" w:rsidRPr="00BA5925" w:rsidRDefault="00102E31" w:rsidP="00102E31">
      <w:pPr>
        <w:rPr>
          <w:rFonts w:ascii="Times New Roman" w:hAnsi="Times New Roman" w:cs="Times New Roman"/>
          <w:bCs/>
          <w:sz w:val="28"/>
          <w:szCs w:val="28"/>
        </w:rPr>
      </w:pPr>
      <w:r w:rsidRPr="00BA5925">
        <w:rPr>
          <w:rFonts w:ascii="Times New Roman" w:hAnsi="Times New Roman" w:cs="Times New Roman"/>
          <w:bCs/>
          <w:sz w:val="28"/>
          <w:szCs w:val="28"/>
        </w:rPr>
        <w:t>деятельности муниципального учреждения</w:t>
      </w:r>
      <w:r w:rsidR="00237585">
        <w:rPr>
          <w:rFonts w:ascii="Times New Roman" w:hAnsi="Times New Roman" w:cs="Times New Roman"/>
          <w:bCs/>
          <w:sz w:val="28"/>
          <w:szCs w:val="28"/>
        </w:rPr>
        <w:t xml:space="preserve"> культуры</w:t>
      </w:r>
      <w:r w:rsidRPr="00BA5925">
        <w:rPr>
          <w:rFonts w:ascii="Times New Roman" w:hAnsi="Times New Roman" w:cs="Times New Roman"/>
          <w:bCs/>
          <w:sz w:val="28"/>
          <w:szCs w:val="28"/>
        </w:rPr>
        <w:t xml:space="preserve"> </w:t>
      </w:r>
    </w:p>
    <w:p w:rsidR="00102E31" w:rsidRPr="00BA5925" w:rsidRDefault="00237585" w:rsidP="00102E31">
      <w:pPr>
        <w:rPr>
          <w:rFonts w:ascii="Times New Roman" w:hAnsi="Times New Roman" w:cs="Times New Roman"/>
          <w:bCs/>
          <w:sz w:val="28"/>
          <w:szCs w:val="28"/>
        </w:rPr>
      </w:pPr>
      <w:r>
        <w:rPr>
          <w:rFonts w:ascii="Times New Roman" w:hAnsi="Times New Roman" w:cs="Times New Roman"/>
          <w:bCs/>
          <w:sz w:val="28"/>
          <w:szCs w:val="28"/>
        </w:rPr>
        <w:t>Северного сельского поселения</w:t>
      </w:r>
    </w:p>
    <w:p w:rsidR="00102E31" w:rsidRPr="00BA5925" w:rsidRDefault="00102E31" w:rsidP="00102E31">
      <w:pPr>
        <w:rPr>
          <w:rFonts w:ascii="Times New Roman" w:hAnsi="Times New Roman" w:cs="Times New Roman"/>
          <w:sz w:val="28"/>
          <w:szCs w:val="28"/>
        </w:rPr>
      </w:pPr>
    </w:p>
    <w:p w:rsidR="006A4980" w:rsidRPr="006A4980" w:rsidRDefault="00782F8D" w:rsidP="006A4980">
      <w:pPr>
        <w:spacing w:line="228" w:lineRule="auto"/>
        <w:ind w:firstLine="709"/>
        <w:jc w:val="both"/>
        <w:rPr>
          <w:rFonts w:ascii="Times New Roman" w:hAnsi="Times New Roman" w:cs="Times New Roman"/>
          <w:kern w:val="2"/>
          <w:sz w:val="28"/>
          <w:szCs w:val="28"/>
        </w:rPr>
      </w:pPr>
      <w:r w:rsidRPr="00BA5925">
        <w:rPr>
          <w:rFonts w:ascii="Times New Roman" w:hAnsi="Times New Roman" w:cs="Times New Roman"/>
          <w:kern w:val="2"/>
          <w:sz w:val="28"/>
          <w:szCs w:val="28"/>
        </w:rPr>
        <w:t xml:space="preserve">В соответствии с </w:t>
      </w:r>
      <w:hyperlink r:id="rId6" w:history="1">
        <w:r w:rsidRPr="00BA5925">
          <w:rPr>
            <w:rFonts w:ascii="Times New Roman" w:hAnsi="Times New Roman" w:cs="Times New Roman"/>
            <w:kern w:val="2"/>
            <w:sz w:val="28"/>
            <w:szCs w:val="28"/>
          </w:rPr>
          <w:t>подпунктом 6 пункта 3.3 статьи 32</w:t>
        </w:r>
      </w:hyperlink>
      <w:r w:rsidRPr="00BA5925">
        <w:rPr>
          <w:rFonts w:ascii="Times New Roman" w:hAnsi="Times New Roman" w:cs="Times New Roman"/>
          <w:kern w:val="2"/>
          <w:sz w:val="28"/>
          <w:szCs w:val="28"/>
        </w:rPr>
        <w:t xml:space="preserve"> Федерального закона от 12 января 1996 г. N 7-ФЗ "О некоммерческих организациях"</w:t>
      </w:r>
      <w:r w:rsidR="00102E31" w:rsidRPr="00BA5925">
        <w:rPr>
          <w:rFonts w:ascii="Times New Roman" w:hAnsi="Times New Roman" w:cs="Times New Roman"/>
          <w:kern w:val="2"/>
          <w:sz w:val="28"/>
          <w:szCs w:val="28"/>
        </w:rPr>
        <w:t>, приказом министерств</w:t>
      </w:r>
      <w:r w:rsidR="00434EC7" w:rsidRPr="00BA5925">
        <w:rPr>
          <w:rFonts w:ascii="Times New Roman" w:hAnsi="Times New Roman" w:cs="Times New Roman"/>
          <w:kern w:val="2"/>
          <w:sz w:val="28"/>
          <w:szCs w:val="28"/>
        </w:rPr>
        <w:t xml:space="preserve">а финансов Российской Федерации </w:t>
      </w:r>
      <w:r w:rsidR="00102E31" w:rsidRPr="00BA5925">
        <w:rPr>
          <w:rFonts w:ascii="Times New Roman" w:hAnsi="Times New Roman" w:cs="Times New Roman"/>
          <w:kern w:val="2"/>
          <w:sz w:val="28"/>
          <w:szCs w:val="28"/>
        </w:rPr>
        <w:t xml:space="preserve">от </w:t>
      </w:r>
      <w:r w:rsidRPr="00BA5925">
        <w:rPr>
          <w:rFonts w:ascii="Times New Roman" w:hAnsi="Times New Roman" w:cs="Times New Roman"/>
          <w:kern w:val="2"/>
          <w:sz w:val="28"/>
          <w:szCs w:val="28"/>
        </w:rPr>
        <w:t>31</w:t>
      </w:r>
      <w:r w:rsidR="00102E31" w:rsidRPr="00BA5925">
        <w:rPr>
          <w:rFonts w:ascii="Times New Roman" w:hAnsi="Times New Roman" w:cs="Times New Roman"/>
          <w:kern w:val="2"/>
          <w:sz w:val="28"/>
          <w:szCs w:val="28"/>
        </w:rPr>
        <w:t>.0</w:t>
      </w:r>
      <w:r w:rsidRPr="00BA5925">
        <w:rPr>
          <w:rFonts w:ascii="Times New Roman" w:hAnsi="Times New Roman" w:cs="Times New Roman"/>
          <w:kern w:val="2"/>
          <w:sz w:val="28"/>
          <w:szCs w:val="28"/>
        </w:rPr>
        <w:t>8</w:t>
      </w:r>
      <w:r w:rsidR="00102E31" w:rsidRPr="00BA5925">
        <w:rPr>
          <w:rFonts w:ascii="Times New Roman" w:hAnsi="Times New Roman" w:cs="Times New Roman"/>
          <w:kern w:val="2"/>
          <w:sz w:val="28"/>
          <w:szCs w:val="28"/>
        </w:rPr>
        <w:t>.201</w:t>
      </w:r>
      <w:r w:rsidRPr="00BA5925">
        <w:rPr>
          <w:rFonts w:ascii="Times New Roman" w:hAnsi="Times New Roman" w:cs="Times New Roman"/>
          <w:kern w:val="2"/>
          <w:sz w:val="28"/>
          <w:szCs w:val="28"/>
        </w:rPr>
        <w:t>8</w:t>
      </w:r>
      <w:r w:rsidR="00102E31" w:rsidRPr="00BA5925">
        <w:rPr>
          <w:rFonts w:ascii="Times New Roman" w:hAnsi="Times New Roman" w:cs="Times New Roman"/>
          <w:kern w:val="2"/>
          <w:sz w:val="28"/>
          <w:szCs w:val="28"/>
        </w:rPr>
        <w:t xml:space="preserve"> № </w:t>
      </w:r>
      <w:r w:rsidRPr="00BA5925">
        <w:rPr>
          <w:rFonts w:ascii="Times New Roman" w:hAnsi="Times New Roman" w:cs="Times New Roman"/>
          <w:kern w:val="2"/>
          <w:sz w:val="28"/>
          <w:szCs w:val="28"/>
        </w:rPr>
        <w:t>1</w:t>
      </w:r>
      <w:r w:rsidR="00102E31" w:rsidRPr="00BA5925">
        <w:rPr>
          <w:rFonts w:ascii="Times New Roman" w:hAnsi="Times New Roman" w:cs="Times New Roman"/>
          <w:kern w:val="2"/>
          <w:sz w:val="28"/>
          <w:szCs w:val="28"/>
        </w:rPr>
        <w:t>8</w:t>
      </w:r>
      <w:r w:rsidRPr="00BA5925">
        <w:rPr>
          <w:rFonts w:ascii="Times New Roman" w:hAnsi="Times New Roman" w:cs="Times New Roman"/>
          <w:kern w:val="2"/>
          <w:sz w:val="28"/>
          <w:szCs w:val="28"/>
        </w:rPr>
        <w:t>6</w:t>
      </w:r>
      <w:r w:rsidR="00102E31" w:rsidRPr="00BA5925">
        <w:rPr>
          <w:rFonts w:ascii="Times New Roman" w:hAnsi="Times New Roman" w:cs="Times New Roman"/>
          <w:kern w:val="2"/>
          <w:sz w:val="28"/>
          <w:szCs w:val="28"/>
        </w:rPr>
        <w:t xml:space="preserve">н «О требованиях к </w:t>
      </w:r>
      <w:r w:rsidRPr="00BA5925">
        <w:rPr>
          <w:rFonts w:ascii="Times New Roman" w:hAnsi="Times New Roman" w:cs="Times New Roman"/>
          <w:kern w:val="2"/>
          <w:sz w:val="28"/>
          <w:szCs w:val="28"/>
        </w:rPr>
        <w:t xml:space="preserve">составлению и утверждению </w:t>
      </w:r>
      <w:r w:rsidR="00102E31" w:rsidRPr="00BA5925">
        <w:rPr>
          <w:rFonts w:ascii="Times New Roman" w:hAnsi="Times New Roman" w:cs="Times New Roman"/>
          <w:kern w:val="2"/>
          <w:sz w:val="28"/>
          <w:szCs w:val="28"/>
        </w:rPr>
        <w:t>план</w:t>
      </w:r>
      <w:r w:rsidRPr="00BA5925">
        <w:rPr>
          <w:rFonts w:ascii="Times New Roman" w:hAnsi="Times New Roman" w:cs="Times New Roman"/>
          <w:kern w:val="2"/>
          <w:sz w:val="28"/>
          <w:szCs w:val="28"/>
        </w:rPr>
        <w:t>а</w:t>
      </w:r>
      <w:r w:rsidR="00102E31" w:rsidRPr="00BA5925">
        <w:rPr>
          <w:rFonts w:ascii="Times New Roman" w:hAnsi="Times New Roman" w:cs="Times New Roman"/>
          <w:kern w:val="2"/>
          <w:sz w:val="28"/>
          <w:szCs w:val="28"/>
        </w:rPr>
        <w:t xml:space="preserve"> финансово-хозяйственной деятельности государственного (муниципального) учреждения»</w:t>
      </w:r>
      <w:r w:rsidR="00237585">
        <w:rPr>
          <w:rFonts w:ascii="Times New Roman" w:hAnsi="Times New Roman" w:cs="Times New Roman"/>
          <w:kern w:val="2"/>
          <w:sz w:val="28"/>
          <w:szCs w:val="28"/>
        </w:rPr>
        <w:t xml:space="preserve">, </w:t>
      </w:r>
      <w:r w:rsidR="006A4980" w:rsidRPr="006A4980">
        <w:rPr>
          <w:rFonts w:ascii="Times New Roman" w:hAnsi="Times New Roman" w:cs="Times New Roman"/>
          <w:sz w:val="28"/>
          <w:szCs w:val="28"/>
        </w:rPr>
        <w:t>руководствуясь пунктом</w:t>
      </w:r>
      <w:r w:rsidR="006A4980" w:rsidRPr="006A4980">
        <w:rPr>
          <w:rFonts w:ascii="Times New Roman" w:hAnsi="Times New Roman" w:cs="Times New Roman"/>
          <w:kern w:val="2"/>
          <w:sz w:val="28"/>
          <w:szCs w:val="28"/>
        </w:rPr>
        <w:t xml:space="preserve"> подпунктом 11 пункта 2  статьи 30</w:t>
      </w:r>
      <w:r w:rsidR="006A4980" w:rsidRPr="006A4980">
        <w:rPr>
          <w:rFonts w:ascii="Times New Roman" w:hAnsi="Times New Roman" w:cs="Times New Roman"/>
          <w:kern w:val="2"/>
          <w:sz w:val="28"/>
          <w:szCs w:val="28"/>
          <w:vertAlign w:val="superscript"/>
        </w:rPr>
        <w:t xml:space="preserve">   </w:t>
      </w:r>
      <w:r w:rsidR="006A4980" w:rsidRPr="006A4980">
        <w:rPr>
          <w:rFonts w:ascii="Times New Roman" w:hAnsi="Times New Roman" w:cs="Times New Roman"/>
          <w:kern w:val="2"/>
          <w:sz w:val="28"/>
          <w:szCs w:val="28"/>
        </w:rPr>
        <w:t>Устава Муниципального образования  «Северное сельское поселение».</w:t>
      </w:r>
    </w:p>
    <w:p w:rsidR="00434EC7" w:rsidRPr="00BA5925" w:rsidRDefault="00434EC7" w:rsidP="00102E31">
      <w:pPr>
        <w:suppressAutoHyphens/>
        <w:autoSpaceDE w:val="0"/>
        <w:autoSpaceDN w:val="0"/>
        <w:adjustRightInd w:val="0"/>
        <w:ind w:firstLine="709"/>
        <w:jc w:val="both"/>
        <w:rPr>
          <w:rFonts w:ascii="Times New Roman" w:hAnsi="Times New Roman" w:cs="Times New Roman"/>
          <w:kern w:val="2"/>
          <w:sz w:val="28"/>
          <w:szCs w:val="28"/>
        </w:rPr>
      </w:pPr>
    </w:p>
    <w:p w:rsidR="00102E31" w:rsidRPr="00BA5925" w:rsidRDefault="00434EC7" w:rsidP="00102E31">
      <w:pPr>
        <w:suppressAutoHyphens/>
        <w:autoSpaceDE w:val="0"/>
        <w:autoSpaceDN w:val="0"/>
        <w:adjustRightInd w:val="0"/>
        <w:ind w:firstLine="709"/>
        <w:jc w:val="center"/>
        <w:rPr>
          <w:rFonts w:ascii="Times New Roman" w:hAnsi="Times New Roman" w:cs="Times New Roman"/>
          <w:sz w:val="28"/>
          <w:szCs w:val="28"/>
        </w:rPr>
      </w:pPr>
      <w:r w:rsidRPr="00BA5925">
        <w:rPr>
          <w:rFonts w:ascii="Times New Roman" w:hAnsi="Times New Roman" w:cs="Times New Roman"/>
          <w:sz w:val="28"/>
          <w:szCs w:val="28"/>
        </w:rPr>
        <w:t>ПОСТАНОВЛЯЮ:</w:t>
      </w:r>
    </w:p>
    <w:p w:rsidR="00102E31" w:rsidRPr="00BA5925" w:rsidRDefault="00102E31" w:rsidP="00102E31">
      <w:pPr>
        <w:suppressAutoHyphens/>
        <w:ind w:firstLine="709"/>
        <w:jc w:val="both"/>
        <w:rPr>
          <w:rFonts w:ascii="Times New Roman" w:hAnsi="Times New Roman" w:cs="Times New Roman"/>
          <w:sz w:val="28"/>
          <w:szCs w:val="28"/>
        </w:rPr>
      </w:pPr>
    </w:p>
    <w:p w:rsidR="00782F8D" w:rsidRPr="00BA5925" w:rsidRDefault="00102E31" w:rsidP="00782F8D">
      <w:pPr>
        <w:ind w:firstLine="709"/>
        <w:jc w:val="both"/>
        <w:rPr>
          <w:rFonts w:ascii="Times New Roman" w:hAnsi="Times New Roman" w:cs="Times New Roman"/>
          <w:sz w:val="28"/>
          <w:szCs w:val="28"/>
        </w:rPr>
      </w:pPr>
      <w:r w:rsidRPr="00BA5925">
        <w:rPr>
          <w:rFonts w:ascii="Times New Roman" w:hAnsi="Times New Roman" w:cs="Times New Roman"/>
          <w:sz w:val="28"/>
          <w:szCs w:val="28"/>
        </w:rPr>
        <w:t>1.</w:t>
      </w:r>
      <w:r w:rsidR="00782F8D" w:rsidRPr="00BA5925">
        <w:rPr>
          <w:rFonts w:ascii="Times New Roman" w:hAnsi="Times New Roman" w:cs="Times New Roman"/>
          <w:sz w:val="28"/>
          <w:szCs w:val="28"/>
        </w:rPr>
        <w:t xml:space="preserve"> </w:t>
      </w:r>
      <w:r w:rsidRPr="00BA5925">
        <w:rPr>
          <w:rFonts w:ascii="Times New Roman" w:hAnsi="Times New Roman" w:cs="Times New Roman"/>
          <w:sz w:val="28"/>
          <w:szCs w:val="28"/>
        </w:rPr>
        <w:t xml:space="preserve">Утвердить </w:t>
      </w:r>
      <w:r w:rsidR="00782F8D" w:rsidRPr="00BA5925">
        <w:rPr>
          <w:rFonts w:ascii="Times New Roman" w:hAnsi="Times New Roman" w:cs="Times New Roman"/>
          <w:sz w:val="28"/>
          <w:szCs w:val="28"/>
        </w:rPr>
        <w:t xml:space="preserve">прилагаемые </w:t>
      </w:r>
      <w:r w:rsidRPr="00BA5925">
        <w:rPr>
          <w:rFonts w:ascii="Times New Roman" w:hAnsi="Times New Roman" w:cs="Times New Roman"/>
          <w:sz w:val="28"/>
          <w:szCs w:val="28"/>
        </w:rPr>
        <w:t xml:space="preserve">требования к </w:t>
      </w:r>
      <w:r w:rsidR="00782F8D" w:rsidRPr="00BA5925">
        <w:rPr>
          <w:rFonts w:ascii="Times New Roman" w:hAnsi="Times New Roman" w:cs="Times New Roman"/>
          <w:sz w:val="28"/>
          <w:szCs w:val="28"/>
        </w:rPr>
        <w:t xml:space="preserve">составлению и утверждению </w:t>
      </w:r>
      <w:r w:rsidRPr="00BA5925">
        <w:rPr>
          <w:rFonts w:ascii="Times New Roman" w:hAnsi="Times New Roman" w:cs="Times New Roman"/>
          <w:sz w:val="28"/>
          <w:szCs w:val="28"/>
        </w:rPr>
        <w:t>план</w:t>
      </w:r>
      <w:r w:rsidR="00782F8D" w:rsidRPr="00BA5925">
        <w:rPr>
          <w:rFonts w:ascii="Times New Roman" w:hAnsi="Times New Roman" w:cs="Times New Roman"/>
          <w:sz w:val="28"/>
          <w:szCs w:val="28"/>
        </w:rPr>
        <w:t>а</w:t>
      </w:r>
      <w:r w:rsidRPr="00BA5925">
        <w:rPr>
          <w:rFonts w:ascii="Times New Roman" w:hAnsi="Times New Roman" w:cs="Times New Roman"/>
          <w:sz w:val="28"/>
          <w:szCs w:val="28"/>
        </w:rPr>
        <w:t xml:space="preserve"> финансово-хозяйственной деятельности муниципального учреждения </w:t>
      </w:r>
      <w:r w:rsidR="00237585">
        <w:rPr>
          <w:rFonts w:ascii="Times New Roman" w:hAnsi="Times New Roman" w:cs="Times New Roman"/>
          <w:sz w:val="28"/>
          <w:szCs w:val="28"/>
        </w:rPr>
        <w:t xml:space="preserve">культуры Северного сельского поселения </w:t>
      </w:r>
      <w:r w:rsidRPr="00BA5925">
        <w:rPr>
          <w:rFonts w:ascii="Times New Roman" w:hAnsi="Times New Roman" w:cs="Times New Roman"/>
          <w:sz w:val="28"/>
          <w:szCs w:val="28"/>
        </w:rPr>
        <w:t>согласно приложению.</w:t>
      </w:r>
    </w:p>
    <w:p w:rsidR="00782F8D" w:rsidRPr="00BA5925" w:rsidRDefault="00102E31" w:rsidP="00782F8D">
      <w:pPr>
        <w:ind w:firstLine="709"/>
        <w:jc w:val="both"/>
        <w:rPr>
          <w:rFonts w:ascii="Times New Roman" w:hAnsi="Times New Roman" w:cs="Times New Roman"/>
          <w:sz w:val="28"/>
          <w:szCs w:val="28"/>
        </w:rPr>
      </w:pPr>
      <w:r w:rsidRPr="00BA5925">
        <w:rPr>
          <w:rFonts w:ascii="Times New Roman" w:hAnsi="Times New Roman" w:cs="Times New Roman"/>
          <w:sz w:val="28"/>
          <w:szCs w:val="28"/>
        </w:rPr>
        <w:t>2.</w:t>
      </w:r>
      <w:r w:rsidR="00782F8D" w:rsidRPr="00BA5925">
        <w:rPr>
          <w:rFonts w:ascii="Times New Roman" w:hAnsi="Times New Roman" w:cs="Times New Roman"/>
          <w:sz w:val="28"/>
          <w:szCs w:val="28"/>
        </w:rPr>
        <w:t xml:space="preserve"> </w:t>
      </w:r>
      <w:r w:rsidRPr="00BA5925">
        <w:rPr>
          <w:rFonts w:ascii="Times New Roman" w:hAnsi="Times New Roman" w:cs="Times New Roman"/>
          <w:sz w:val="28"/>
          <w:szCs w:val="28"/>
        </w:rPr>
        <w:t xml:space="preserve">Настоящее постановление применяется </w:t>
      </w:r>
      <w:r w:rsidR="00782F8D" w:rsidRPr="00BA5925">
        <w:rPr>
          <w:rFonts w:ascii="Times New Roman" w:hAnsi="Times New Roman" w:cs="Times New Roman"/>
          <w:sz w:val="28"/>
          <w:szCs w:val="28"/>
        </w:rPr>
        <w:t>при формировании плана финансово-хозяйственной деятельности муниципального учреждения, начиная с плана финансово-хозяйственной деятельности муниципального учреждения на 2020 год (на 2020 год и плановый период 2021 и 2022 годов).</w:t>
      </w:r>
    </w:p>
    <w:p w:rsidR="009D4371" w:rsidRPr="00237585" w:rsidRDefault="00B64AF0" w:rsidP="00237585">
      <w:pPr>
        <w:jc w:val="both"/>
        <w:rPr>
          <w:rFonts w:ascii="Times New Roman" w:hAnsi="Times New Roman" w:cs="Times New Roman"/>
          <w:bCs/>
          <w:sz w:val="28"/>
          <w:szCs w:val="28"/>
        </w:rPr>
      </w:pPr>
      <w:r>
        <w:rPr>
          <w:rFonts w:ascii="Times New Roman" w:hAnsi="Times New Roman" w:cs="Times New Roman"/>
          <w:sz w:val="28"/>
          <w:szCs w:val="28"/>
        </w:rPr>
        <w:t xml:space="preserve">          </w:t>
      </w:r>
      <w:r w:rsidR="003C11E1">
        <w:rPr>
          <w:rFonts w:ascii="Times New Roman" w:hAnsi="Times New Roman" w:cs="Times New Roman"/>
          <w:sz w:val="28"/>
          <w:szCs w:val="28"/>
        </w:rPr>
        <w:t>3</w:t>
      </w:r>
      <w:r w:rsidR="00102E31" w:rsidRPr="00BA5925">
        <w:rPr>
          <w:rFonts w:ascii="Times New Roman" w:hAnsi="Times New Roman" w:cs="Times New Roman"/>
          <w:sz w:val="28"/>
          <w:szCs w:val="28"/>
        </w:rPr>
        <w:t>.</w:t>
      </w:r>
      <w:r w:rsidR="00D05C88" w:rsidRPr="00BA5925">
        <w:rPr>
          <w:rFonts w:ascii="Times New Roman" w:hAnsi="Times New Roman" w:cs="Times New Roman"/>
          <w:sz w:val="28"/>
          <w:szCs w:val="28"/>
        </w:rPr>
        <w:t xml:space="preserve"> </w:t>
      </w:r>
      <w:r w:rsidR="009D4371" w:rsidRPr="00BA5925">
        <w:rPr>
          <w:rFonts w:ascii="Times New Roman" w:hAnsi="Times New Roman" w:cs="Times New Roman"/>
          <w:sz w:val="28"/>
          <w:szCs w:val="28"/>
        </w:rPr>
        <w:t>Признать утратившим силу</w:t>
      </w:r>
      <w:r w:rsidR="00852273" w:rsidRPr="00BA5925">
        <w:rPr>
          <w:rFonts w:ascii="Times New Roman" w:hAnsi="Times New Roman" w:cs="Times New Roman"/>
          <w:sz w:val="28"/>
          <w:szCs w:val="28"/>
        </w:rPr>
        <w:t xml:space="preserve"> с 01.01.20</w:t>
      </w:r>
      <w:r w:rsidR="00782F8D" w:rsidRPr="00BA5925">
        <w:rPr>
          <w:rFonts w:ascii="Times New Roman" w:hAnsi="Times New Roman" w:cs="Times New Roman"/>
          <w:sz w:val="28"/>
          <w:szCs w:val="28"/>
        </w:rPr>
        <w:t>20</w:t>
      </w:r>
      <w:r w:rsidR="00852273" w:rsidRPr="00BA5925">
        <w:rPr>
          <w:rFonts w:ascii="Times New Roman" w:hAnsi="Times New Roman" w:cs="Times New Roman"/>
          <w:sz w:val="28"/>
          <w:szCs w:val="28"/>
        </w:rPr>
        <w:t xml:space="preserve"> года </w:t>
      </w:r>
      <w:r w:rsidR="009D4371" w:rsidRPr="00BA5925">
        <w:rPr>
          <w:rFonts w:ascii="Times New Roman" w:hAnsi="Times New Roman" w:cs="Times New Roman"/>
          <w:sz w:val="28"/>
          <w:szCs w:val="28"/>
        </w:rPr>
        <w:t xml:space="preserve">постановление Администрации </w:t>
      </w:r>
      <w:r w:rsidR="00237585">
        <w:rPr>
          <w:rFonts w:ascii="Times New Roman" w:hAnsi="Times New Roman" w:cs="Times New Roman"/>
          <w:sz w:val="28"/>
          <w:szCs w:val="28"/>
        </w:rPr>
        <w:t xml:space="preserve">Северного сельского поселения </w:t>
      </w:r>
      <w:r w:rsidR="009D4371" w:rsidRPr="00BA5925">
        <w:rPr>
          <w:rFonts w:ascii="Times New Roman" w:hAnsi="Times New Roman" w:cs="Times New Roman"/>
          <w:sz w:val="28"/>
          <w:szCs w:val="28"/>
        </w:rPr>
        <w:t>от 1</w:t>
      </w:r>
      <w:r w:rsidR="00237585">
        <w:rPr>
          <w:rFonts w:ascii="Times New Roman" w:hAnsi="Times New Roman" w:cs="Times New Roman"/>
          <w:sz w:val="28"/>
          <w:szCs w:val="28"/>
        </w:rPr>
        <w:t>5</w:t>
      </w:r>
      <w:r w:rsidR="009D4371" w:rsidRPr="00BA5925">
        <w:rPr>
          <w:rFonts w:ascii="Times New Roman" w:hAnsi="Times New Roman" w:cs="Times New Roman"/>
          <w:sz w:val="28"/>
          <w:szCs w:val="28"/>
        </w:rPr>
        <w:t>.</w:t>
      </w:r>
      <w:r w:rsidR="003C11E1">
        <w:rPr>
          <w:rFonts w:ascii="Times New Roman" w:hAnsi="Times New Roman" w:cs="Times New Roman"/>
          <w:sz w:val="28"/>
          <w:szCs w:val="28"/>
        </w:rPr>
        <w:t>11</w:t>
      </w:r>
      <w:r w:rsidR="009D4371" w:rsidRPr="00BA5925">
        <w:rPr>
          <w:rFonts w:ascii="Times New Roman" w:hAnsi="Times New Roman" w:cs="Times New Roman"/>
          <w:sz w:val="28"/>
          <w:szCs w:val="28"/>
        </w:rPr>
        <w:t>.201</w:t>
      </w:r>
      <w:r w:rsidR="003C11E1">
        <w:rPr>
          <w:rFonts w:ascii="Times New Roman" w:hAnsi="Times New Roman" w:cs="Times New Roman"/>
          <w:sz w:val="28"/>
          <w:szCs w:val="28"/>
        </w:rPr>
        <w:t>6</w:t>
      </w:r>
      <w:r w:rsidR="00237585">
        <w:rPr>
          <w:rFonts w:ascii="Times New Roman" w:hAnsi="Times New Roman" w:cs="Times New Roman"/>
          <w:sz w:val="28"/>
          <w:szCs w:val="28"/>
        </w:rPr>
        <w:t xml:space="preserve"> № 114</w:t>
      </w:r>
      <w:r w:rsidR="009D4371" w:rsidRPr="00BA5925">
        <w:rPr>
          <w:rFonts w:ascii="Times New Roman" w:hAnsi="Times New Roman" w:cs="Times New Roman"/>
          <w:sz w:val="28"/>
          <w:szCs w:val="28"/>
        </w:rPr>
        <w:t xml:space="preserve"> «</w:t>
      </w:r>
      <w:r w:rsidR="00237585" w:rsidRPr="00102E31">
        <w:rPr>
          <w:rFonts w:ascii="Times New Roman" w:hAnsi="Times New Roman" w:cs="Times New Roman"/>
          <w:bCs/>
          <w:sz w:val="28"/>
          <w:szCs w:val="28"/>
        </w:rPr>
        <w:t xml:space="preserve">О </w:t>
      </w:r>
      <w:r w:rsidR="00237585">
        <w:rPr>
          <w:rFonts w:ascii="Times New Roman" w:hAnsi="Times New Roman" w:cs="Times New Roman"/>
          <w:bCs/>
          <w:sz w:val="28"/>
          <w:szCs w:val="28"/>
        </w:rPr>
        <w:t xml:space="preserve">Порядке составления и утверждения   Плана </w:t>
      </w:r>
      <w:r w:rsidR="00237585" w:rsidRPr="00102E31">
        <w:rPr>
          <w:rFonts w:ascii="Times New Roman" w:hAnsi="Times New Roman" w:cs="Times New Roman"/>
          <w:bCs/>
          <w:sz w:val="28"/>
          <w:szCs w:val="28"/>
        </w:rPr>
        <w:t xml:space="preserve">финансово-хозяйственной </w:t>
      </w:r>
      <w:r w:rsidR="00237585">
        <w:rPr>
          <w:rFonts w:ascii="Times New Roman" w:hAnsi="Times New Roman" w:cs="Times New Roman"/>
          <w:bCs/>
          <w:sz w:val="28"/>
          <w:szCs w:val="28"/>
        </w:rPr>
        <w:t>деятельности муниципальных учреждений культуры</w:t>
      </w:r>
      <w:r w:rsidR="00237585" w:rsidRPr="00102E31">
        <w:rPr>
          <w:rFonts w:ascii="Times New Roman" w:hAnsi="Times New Roman" w:cs="Times New Roman"/>
          <w:bCs/>
          <w:sz w:val="28"/>
          <w:szCs w:val="28"/>
        </w:rPr>
        <w:t xml:space="preserve"> </w:t>
      </w:r>
      <w:r w:rsidR="00237585">
        <w:rPr>
          <w:rFonts w:ascii="Times New Roman" w:hAnsi="Times New Roman" w:cs="Times New Roman"/>
          <w:bCs/>
          <w:sz w:val="28"/>
          <w:szCs w:val="28"/>
        </w:rPr>
        <w:t xml:space="preserve"> Северного сельского поселения</w:t>
      </w:r>
      <w:r w:rsidR="009D4371" w:rsidRPr="00BA5925">
        <w:rPr>
          <w:rFonts w:ascii="Times New Roman" w:hAnsi="Times New Roman" w:cs="Times New Roman"/>
          <w:sz w:val="28"/>
          <w:szCs w:val="28"/>
        </w:rPr>
        <w:t>».</w:t>
      </w:r>
    </w:p>
    <w:p w:rsidR="00434EC7" w:rsidRPr="00434EC7" w:rsidRDefault="003C11E1" w:rsidP="00237585">
      <w:pPr>
        <w:ind w:firstLine="709"/>
        <w:jc w:val="both"/>
        <w:rPr>
          <w:rFonts w:ascii="Times New Roman" w:hAnsi="Times New Roman" w:cs="Times New Roman"/>
          <w:sz w:val="28"/>
          <w:szCs w:val="28"/>
        </w:rPr>
      </w:pPr>
      <w:r>
        <w:rPr>
          <w:rFonts w:ascii="Times New Roman" w:hAnsi="Times New Roman" w:cs="Times New Roman"/>
          <w:sz w:val="28"/>
          <w:szCs w:val="28"/>
        </w:rPr>
        <w:t>4</w:t>
      </w:r>
      <w:r w:rsidR="00102E31" w:rsidRPr="00434EC7">
        <w:rPr>
          <w:rFonts w:ascii="Times New Roman" w:hAnsi="Times New Roman" w:cs="Times New Roman"/>
          <w:sz w:val="28"/>
          <w:szCs w:val="28"/>
        </w:rPr>
        <w:t>.</w:t>
      </w:r>
      <w:r w:rsidR="00D05C88" w:rsidRPr="00434EC7">
        <w:rPr>
          <w:rFonts w:ascii="Times New Roman" w:hAnsi="Times New Roman" w:cs="Times New Roman"/>
          <w:sz w:val="28"/>
          <w:szCs w:val="28"/>
        </w:rPr>
        <w:t xml:space="preserve"> </w:t>
      </w:r>
      <w:r w:rsidR="00434EC7" w:rsidRPr="00434EC7">
        <w:rPr>
          <w:rFonts w:ascii="Times New Roman" w:hAnsi="Times New Roman" w:cs="Times New Roman"/>
          <w:sz w:val="28"/>
          <w:szCs w:val="28"/>
        </w:rPr>
        <w:t xml:space="preserve">Контроль за исполнением постановления возложить на </w:t>
      </w:r>
      <w:r w:rsidR="00237585">
        <w:rPr>
          <w:rFonts w:ascii="Times New Roman" w:hAnsi="Times New Roman" w:cs="Times New Roman"/>
          <w:sz w:val="28"/>
          <w:szCs w:val="28"/>
        </w:rPr>
        <w:t>Начальника сектора экономики и финансов (Нестерову Е.Н.)</w:t>
      </w:r>
    </w:p>
    <w:p w:rsidR="00237585" w:rsidRDefault="00237585" w:rsidP="00102E31">
      <w:pPr>
        <w:tabs>
          <w:tab w:val="left" w:pos="993"/>
        </w:tabs>
        <w:jc w:val="both"/>
        <w:rPr>
          <w:rFonts w:ascii="Times New Roman" w:hAnsi="Times New Roman" w:cs="Times New Roman"/>
          <w:sz w:val="28"/>
          <w:szCs w:val="28"/>
        </w:rPr>
      </w:pPr>
    </w:p>
    <w:p w:rsidR="00102E31" w:rsidRPr="00434EC7" w:rsidRDefault="00102E31" w:rsidP="00102E31">
      <w:pPr>
        <w:tabs>
          <w:tab w:val="left" w:pos="993"/>
        </w:tabs>
        <w:jc w:val="both"/>
        <w:rPr>
          <w:rFonts w:ascii="Times New Roman" w:hAnsi="Times New Roman" w:cs="Times New Roman"/>
          <w:sz w:val="28"/>
          <w:szCs w:val="28"/>
        </w:rPr>
      </w:pPr>
      <w:r w:rsidRPr="00434EC7">
        <w:rPr>
          <w:rFonts w:ascii="Times New Roman" w:hAnsi="Times New Roman" w:cs="Times New Roman"/>
          <w:sz w:val="28"/>
          <w:szCs w:val="28"/>
        </w:rPr>
        <w:t xml:space="preserve">Глава Администрации </w:t>
      </w:r>
    </w:p>
    <w:p w:rsidR="00102E31" w:rsidRPr="00434EC7" w:rsidRDefault="00237585" w:rsidP="00102E31">
      <w:pPr>
        <w:tabs>
          <w:tab w:val="left" w:pos="993"/>
        </w:tabs>
        <w:jc w:val="both"/>
        <w:rPr>
          <w:rFonts w:ascii="Times New Roman" w:hAnsi="Times New Roman" w:cs="Times New Roman"/>
          <w:sz w:val="28"/>
          <w:szCs w:val="28"/>
        </w:rPr>
      </w:pPr>
      <w:r>
        <w:rPr>
          <w:rFonts w:ascii="Times New Roman" w:hAnsi="Times New Roman" w:cs="Times New Roman"/>
          <w:sz w:val="28"/>
          <w:szCs w:val="28"/>
        </w:rPr>
        <w:t>Северного сельского поселения</w:t>
      </w:r>
      <w:r w:rsidR="00102E31" w:rsidRPr="00434EC7">
        <w:rPr>
          <w:rFonts w:ascii="Times New Roman" w:hAnsi="Times New Roman" w:cs="Times New Roman"/>
          <w:sz w:val="28"/>
          <w:szCs w:val="28"/>
        </w:rPr>
        <w:tab/>
      </w:r>
      <w:r w:rsidR="00102E31" w:rsidRPr="00434EC7">
        <w:rPr>
          <w:rFonts w:ascii="Times New Roman" w:hAnsi="Times New Roman" w:cs="Times New Roman"/>
          <w:sz w:val="28"/>
          <w:szCs w:val="28"/>
        </w:rPr>
        <w:tab/>
        <w:t xml:space="preserve">   </w:t>
      </w:r>
      <w:r w:rsidR="00434EC7" w:rsidRPr="00434EC7">
        <w:rPr>
          <w:rFonts w:ascii="Times New Roman" w:hAnsi="Times New Roman" w:cs="Times New Roman"/>
          <w:sz w:val="28"/>
          <w:szCs w:val="28"/>
        </w:rPr>
        <w:t xml:space="preserve">                                  </w:t>
      </w:r>
      <w:r>
        <w:rPr>
          <w:rFonts w:ascii="Times New Roman" w:hAnsi="Times New Roman" w:cs="Times New Roman"/>
          <w:sz w:val="28"/>
          <w:szCs w:val="28"/>
        </w:rPr>
        <w:t xml:space="preserve"> С.В.Крымский</w:t>
      </w:r>
    </w:p>
    <w:p w:rsidR="00102E31" w:rsidRPr="00434EC7" w:rsidRDefault="00102E31" w:rsidP="00102E31">
      <w:pPr>
        <w:suppressAutoHyphens/>
        <w:rPr>
          <w:rFonts w:ascii="Times New Roman" w:hAnsi="Times New Roman" w:cs="Times New Roman"/>
          <w:sz w:val="28"/>
          <w:szCs w:val="28"/>
        </w:rPr>
      </w:pPr>
    </w:p>
    <w:p w:rsidR="00102E31" w:rsidRPr="00434EC7" w:rsidRDefault="00434EC7" w:rsidP="00102E31">
      <w:pPr>
        <w:suppressAutoHyphens/>
        <w:rPr>
          <w:rFonts w:ascii="Times New Roman" w:hAnsi="Times New Roman" w:cs="Times New Roman"/>
          <w:sz w:val="28"/>
          <w:szCs w:val="28"/>
        </w:rPr>
      </w:pPr>
      <w:r w:rsidRPr="00434EC7">
        <w:rPr>
          <w:rFonts w:ascii="Times New Roman" w:hAnsi="Times New Roman" w:cs="Times New Roman"/>
          <w:sz w:val="28"/>
          <w:szCs w:val="28"/>
        </w:rPr>
        <w:t>Постановление вносит:</w:t>
      </w:r>
    </w:p>
    <w:p w:rsidR="00996039" w:rsidRDefault="00237585" w:rsidP="00102E31">
      <w:pPr>
        <w:suppressAutoHyphens/>
        <w:rPr>
          <w:rFonts w:ascii="Times New Roman" w:hAnsi="Times New Roman" w:cs="Times New Roman"/>
        </w:rPr>
      </w:pPr>
      <w:r>
        <w:rPr>
          <w:rFonts w:ascii="Times New Roman" w:hAnsi="Times New Roman" w:cs="Times New Roman"/>
        </w:rPr>
        <w:t>сектор  экономики и финансов</w:t>
      </w:r>
    </w:p>
    <w:p w:rsidR="004D6273" w:rsidRPr="009D115A" w:rsidRDefault="004D6273" w:rsidP="00102E31">
      <w:pPr>
        <w:suppressAutoHyphens/>
        <w:rPr>
          <w:rFonts w:ascii="Times New Roman" w:hAnsi="Times New Roman" w:cs="Times New Roman"/>
        </w:rPr>
      </w:pPr>
    </w:p>
    <w:p w:rsidR="00DE7C91" w:rsidRDefault="00DE7C91" w:rsidP="00DE7C91">
      <w:pPr>
        <w:jc w:val="right"/>
        <w:rPr>
          <w:rFonts w:ascii="Times New Roman" w:hAnsi="Times New Roman" w:cs="Times New Roman"/>
          <w:sz w:val="28"/>
          <w:szCs w:val="28"/>
        </w:rPr>
      </w:pPr>
    </w:p>
    <w:p w:rsidR="00434EC7" w:rsidRPr="00434EC7" w:rsidRDefault="00996039" w:rsidP="00DE7C91">
      <w:pPr>
        <w:jc w:val="right"/>
        <w:rPr>
          <w:rFonts w:ascii="Times New Roman" w:hAnsi="Times New Roman" w:cs="Times New Roman"/>
          <w:b/>
          <w:sz w:val="28"/>
          <w:szCs w:val="28"/>
        </w:rPr>
      </w:pPr>
      <w:r w:rsidRPr="00434EC7">
        <w:rPr>
          <w:rFonts w:ascii="Times New Roman" w:hAnsi="Times New Roman" w:cs="Times New Roman"/>
          <w:b/>
          <w:sz w:val="28"/>
          <w:szCs w:val="28"/>
        </w:rPr>
        <w:lastRenderedPageBreak/>
        <w:t xml:space="preserve">Приложение </w:t>
      </w:r>
    </w:p>
    <w:p w:rsidR="00434EC7" w:rsidRDefault="00996039" w:rsidP="00434EC7">
      <w:pPr>
        <w:jc w:val="right"/>
        <w:rPr>
          <w:rFonts w:ascii="Times New Roman" w:hAnsi="Times New Roman" w:cs="Times New Roman"/>
          <w:sz w:val="28"/>
          <w:szCs w:val="28"/>
        </w:rPr>
      </w:pPr>
      <w:r w:rsidRPr="00996039">
        <w:rPr>
          <w:rFonts w:ascii="Times New Roman" w:hAnsi="Times New Roman" w:cs="Times New Roman"/>
          <w:sz w:val="28"/>
          <w:szCs w:val="28"/>
        </w:rPr>
        <w:t>к постановлению</w:t>
      </w:r>
      <w:r w:rsidR="00434EC7">
        <w:rPr>
          <w:rFonts w:ascii="Times New Roman" w:hAnsi="Times New Roman" w:cs="Times New Roman"/>
          <w:sz w:val="28"/>
          <w:szCs w:val="28"/>
        </w:rPr>
        <w:t xml:space="preserve"> </w:t>
      </w:r>
      <w:r w:rsidRPr="00996039">
        <w:rPr>
          <w:rFonts w:ascii="Times New Roman" w:hAnsi="Times New Roman" w:cs="Times New Roman"/>
          <w:sz w:val="28"/>
          <w:szCs w:val="28"/>
        </w:rPr>
        <w:t xml:space="preserve">Администрации </w:t>
      </w:r>
    </w:p>
    <w:p w:rsidR="00996039" w:rsidRPr="00996039" w:rsidRDefault="00237585" w:rsidP="00434EC7">
      <w:pPr>
        <w:jc w:val="right"/>
        <w:rPr>
          <w:rFonts w:ascii="Times New Roman" w:hAnsi="Times New Roman" w:cs="Times New Roman"/>
          <w:sz w:val="28"/>
          <w:szCs w:val="28"/>
        </w:rPr>
      </w:pPr>
      <w:r>
        <w:rPr>
          <w:rFonts w:ascii="Times New Roman" w:hAnsi="Times New Roman" w:cs="Times New Roman"/>
          <w:sz w:val="28"/>
          <w:szCs w:val="28"/>
        </w:rPr>
        <w:t>Северного сельского поселения</w:t>
      </w:r>
    </w:p>
    <w:p w:rsidR="00996039" w:rsidRDefault="00996039" w:rsidP="00434EC7">
      <w:pPr>
        <w:jc w:val="right"/>
        <w:rPr>
          <w:rFonts w:ascii="Times New Roman" w:hAnsi="Times New Roman" w:cs="Times New Roman"/>
          <w:sz w:val="28"/>
          <w:szCs w:val="28"/>
        </w:rPr>
      </w:pPr>
      <w:r w:rsidRPr="00996039">
        <w:rPr>
          <w:rFonts w:ascii="Times New Roman" w:hAnsi="Times New Roman" w:cs="Times New Roman"/>
          <w:sz w:val="28"/>
          <w:szCs w:val="28"/>
        </w:rPr>
        <w:t xml:space="preserve">от </w:t>
      </w:r>
      <w:r w:rsidR="00714FE2">
        <w:rPr>
          <w:rFonts w:ascii="Times New Roman" w:hAnsi="Times New Roman" w:cs="Times New Roman"/>
          <w:sz w:val="28"/>
          <w:szCs w:val="28"/>
        </w:rPr>
        <w:t>__</w:t>
      </w:r>
      <w:r w:rsidR="00B64AF0">
        <w:rPr>
          <w:rFonts w:ascii="Times New Roman" w:hAnsi="Times New Roman" w:cs="Times New Roman"/>
          <w:sz w:val="28"/>
          <w:szCs w:val="28"/>
        </w:rPr>
        <w:t>.01.2020</w:t>
      </w:r>
      <w:r w:rsidRPr="00996039">
        <w:rPr>
          <w:rFonts w:ascii="Times New Roman" w:hAnsi="Times New Roman" w:cs="Times New Roman"/>
          <w:sz w:val="28"/>
          <w:szCs w:val="28"/>
        </w:rPr>
        <w:t xml:space="preserve"> № </w:t>
      </w:r>
      <w:r w:rsidR="00434EC7">
        <w:rPr>
          <w:rFonts w:ascii="Times New Roman" w:hAnsi="Times New Roman" w:cs="Times New Roman"/>
          <w:sz w:val="28"/>
          <w:szCs w:val="28"/>
        </w:rPr>
        <w:t xml:space="preserve"> </w:t>
      </w:r>
    </w:p>
    <w:p w:rsidR="00434EC7" w:rsidRDefault="00434EC7" w:rsidP="00434EC7">
      <w:pPr>
        <w:jc w:val="right"/>
        <w:rPr>
          <w:rFonts w:ascii="Times New Roman" w:hAnsi="Times New Roman" w:cs="Times New Roman"/>
          <w:sz w:val="28"/>
          <w:szCs w:val="28"/>
        </w:rPr>
      </w:pPr>
    </w:p>
    <w:p w:rsidR="004974FA" w:rsidRPr="004974FA" w:rsidRDefault="004974FA" w:rsidP="004974FA">
      <w:pPr>
        <w:jc w:val="center"/>
        <w:rPr>
          <w:rFonts w:ascii="Times New Roman" w:hAnsi="Times New Roman" w:cs="Times New Roman"/>
          <w:b/>
          <w:sz w:val="28"/>
          <w:szCs w:val="28"/>
        </w:rPr>
      </w:pPr>
      <w:r w:rsidRPr="004974FA">
        <w:rPr>
          <w:rFonts w:ascii="Times New Roman" w:hAnsi="Times New Roman" w:cs="Times New Roman"/>
          <w:b/>
          <w:sz w:val="28"/>
          <w:szCs w:val="28"/>
        </w:rPr>
        <w:t>ТРЕБОВАНИЯ</w:t>
      </w:r>
    </w:p>
    <w:p w:rsidR="004974FA" w:rsidRPr="004974FA" w:rsidRDefault="004974FA" w:rsidP="004974FA">
      <w:pPr>
        <w:jc w:val="center"/>
        <w:rPr>
          <w:rFonts w:ascii="Times New Roman" w:hAnsi="Times New Roman" w:cs="Times New Roman"/>
          <w:b/>
          <w:sz w:val="28"/>
          <w:szCs w:val="28"/>
        </w:rPr>
      </w:pPr>
      <w:r w:rsidRPr="004974FA">
        <w:rPr>
          <w:rFonts w:ascii="Times New Roman" w:hAnsi="Times New Roman" w:cs="Times New Roman"/>
          <w:b/>
          <w:sz w:val="28"/>
          <w:szCs w:val="28"/>
        </w:rPr>
        <w:t>к плану финансово-хозяйственной деятельности муниципального учреждения</w:t>
      </w:r>
      <w:r>
        <w:rPr>
          <w:rFonts w:ascii="Times New Roman" w:hAnsi="Times New Roman" w:cs="Times New Roman"/>
          <w:b/>
          <w:sz w:val="28"/>
          <w:szCs w:val="28"/>
        </w:rPr>
        <w:t xml:space="preserve"> </w:t>
      </w:r>
      <w:r w:rsidR="00237585">
        <w:rPr>
          <w:rFonts w:ascii="Times New Roman" w:hAnsi="Times New Roman" w:cs="Times New Roman"/>
          <w:b/>
          <w:sz w:val="28"/>
          <w:szCs w:val="28"/>
        </w:rPr>
        <w:t>культуры Северного сельского поселения</w:t>
      </w:r>
    </w:p>
    <w:p w:rsidR="004974FA" w:rsidRDefault="004974FA" w:rsidP="004974FA">
      <w:pPr>
        <w:jc w:val="both"/>
      </w:pPr>
    </w:p>
    <w:p w:rsidR="004974FA" w:rsidRPr="003C11E1" w:rsidRDefault="004974FA" w:rsidP="004974FA">
      <w:pPr>
        <w:jc w:val="center"/>
        <w:rPr>
          <w:rFonts w:ascii="Times New Roman" w:hAnsi="Times New Roman" w:cs="Times New Roman"/>
          <w:b/>
          <w:sz w:val="28"/>
          <w:szCs w:val="28"/>
        </w:rPr>
      </w:pPr>
      <w:r w:rsidRPr="00357B20">
        <w:rPr>
          <w:rFonts w:ascii="Times New Roman" w:hAnsi="Times New Roman" w:cs="Times New Roman"/>
          <w:b/>
          <w:sz w:val="28"/>
          <w:szCs w:val="28"/>
          <w:lang w:val="en-US"/>
        </w:rPr>
        <w:t>I</w:t>
      </w:r>
      <w:r w:rsidRPr="003C11E1">
        <w:rPr>
          <w:rFonts w:ascii="Times New Roman" w:hAnsi="Times New Roman" w:cs="Times New Roman"/>
          <w:b/>
          <w:sz w:val="28"/>
          <w:szCs w:val="28"/>
        </w:rPr>
        <w:t>. Общие положения.</w:t>
      </w:r>
    </w:p>
    <w:p w:rsidR="004974FA" w:rsidRPr="00977E03" w:rsidRDefault="004974FA" w:rsidP="004974FA">
      <w:pPr>
        <w:jc w:val="both"/>
      </w:pP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1. Требования к составлению и утверждению плана финансово-хозяйственной деятельности муниципального бюджетного учреждения, муниципального автономного учреждения (далее - Требования, План) распространяются на:</w:t>
      </w: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орган местного самоуправления, осуществляющий функции и полномочия учредителя учреждения (далее - орган-учредитель), при установлении порядка составления и утверждения Плана;</w:t>
      </w: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муниципальное бюджетное учреждение (далее - учреждение) при составлении проекта Плана, утверждении Пл</w:t>
      </w:r>
      <w:r>
        <w:rPr>
          <w:rFonts w:ascii="Times New Roman" w:hAnsi="Times New Roman" w:cs="Times New Roman"/>
          <w:sz w:val="28"/>
          <w:szCs w:val="28"/>
        </w:rPr>
        <w:t>ана и внесении изменений в План.</w:t>
      </w:r>
    </w:p>
    <w:p w:rsid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 xml:space="preserve">2. Учреждение составляет и утверждает План в соответствии с Требованиями и </w:t>
      </w:r>
      <w:hyperlink r:id="rId7" w:history="1">
        <w:r w:rsidRPr="00714FE2">
          <w:rPr>
            <w:rFonts w:ascii="Times New Roman" w:hAnsi="Times New Roman" w:cs="Times New Roman"/>
            <w:sz w:val="28"/>
            <w:szCs w:val="28"/>
          </w:rPr>
          <w:t>порядком</w:t>
        </w:r>
      </w:hyperlink>
      <w:r w:rsidRPr="00714FE2">
        <w:rPr>
          <w:rFonts w:ascii="Times New Roman" w:hAnsi="Times New Roman" w:cs="Times New Roman"/>
          <w:sz w:val="28"/>
          <w:szCs w:val="28"/>
        </w:rPr>
        <w:t>, установленным органом-учредителем</w:t>
      </w:r>
      <w:r>
        <w:rPr>
          <w:rFonts w:ascii="Times New Roman" w:hAnsi="Times New Roman" w:cs="Times New Roman"/>
          <w:sz w:val="28"/>
          <w:szCs w:val="28"/>
        </w:rPr>
        <w:t>.</w:t>
      </w: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3. В случае изменения подведомственности учреждения в течение текущего финансового года План должен быть приведен в соответствие с порядком органа-учредителя, который будет осуществлять функции и полномочия учредителя после изменения подведомственности учреждения, в сроки, установленные органом-учредителем, в ведение которого передано учреждение.</w:t>
      </w: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4. Орган-учредитель должен установить следующие положения для составления и утверждения Плана для подведомственных учреждений:</w:t>
      </w: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1) сроки и порядок составления проекта Плана;</w:t>
      </w: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2) сроки и порядок утверждения Плана;</w:t>
      </w: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3) порядок внесения изменений в План;</w:t>
      </w:r>
    </w:p>
    <w:p w:rsidR="002E44BE" w:rsidRDefault="00714FE2" w:rsidP="002E44BE">
      <w:pPr>
        <w:ind w:firstLine="709"/>
        <w:jc w:val="both"/>
        <w:rPr>
          <w:rFonts w:ascii="Times New Roman" w:hAnsi="Times New Roman" w:cs="Times New Roman"/>
          <w:sz w:val="28"/>
          <w:szCs w:val="28"/>
        </w:rPr>
      </w:pPr>
      <w:r w:rsidRPr="00714FE2">
        <w:rPr>
          <w:rFonts w:ascii="Times New Roman" w:hAnsi="Times New Roman" w:cs="Times New Roman"/>
          <w:sz w:val="28"/>
          <w:szCs w:val="28"/>
        </w:rPr>
        <w:t>4) полномочия органа-учредителя или учреждения по утверждению Плана (внесению изменений в План).</w:t>
      </w:r>
    </w:p>
    <w:p w:rsidR="002E44BE" w:rsidRDefault="002E44BE" w:rsidP="002E44BE">
      <w:pPr>
        <w:ind w:firstLine="709"/>
        <w:jc w:val="both"/>
        <w:rPr>
          <w:rFonts w:ascii="Times New Roman" w:hAnsi="Times New Roman" w:cs="Times New Roman"/>
          <w:sz w:val="28"/>
          <w:szCs w:val="28"/>
        </w:rPr>
      </w:pPr>
      <w:r w:rsidRPr="002E44BE">
        <w:rPr>
          <w:rFonts w:ascii="Times New Roman" w:hAnsi="Times New Roman" w:cs="Times New Roman"/>
          <w:sz w:val="28"/>
          <w:szCs w:val="28"/>
        </w:rPr>
        <w:t>5. План должен составляться и утверждаться на текущий финансовый год в случае, если решение о бюджете утверждается на один финансовый год или на текущий финансовый год и плановый период, если решение о бюджете утверждается на очередной финансовый год и плановый период и действует в течение срока действия решения о бюджете.</w:t>
      </w:r>
    </w:p>
    <w:p w:rsidR="002E44BE" w:rsidRPr="002E44BE" w:rsidRDefault="002E44BE" w:rsidP="002E44BE">
      <w:pPr>
        <w:ind w:firstLine="709"/>
        <w:jc w:val="both"/>
        <w:rPr>
          <w:rFonts w:ascii="Times New Roman" w:hAnsi="Times New Roman" w:cs="Times New Roman"/>
          <w:sz w:val="28"/>
          <w:szCs w:val="28"/>
        </w:rPr>
      </w:pPr>
      <w:r w:rsidRPr="002E44BE">
        <w:rPr>
          <w:rFonts w:ascii="Times New Roman" w:hAnsi="Times New Roman" w:cs="Times New Roman"/>
          <w:sz w:val="28"/>
          <w:szCs w:val="28"/>
        </w:rPr>
        <w:t xml:space="preserve">При принятии учреждением обязательств, срок исполнения которых по условиям договоров (контрактов) превышает срок, предусмотренный </w:t>
      </w:r>
      <w:hyperlink w:anchor="P59" w:history="1">
        <w:r w:rsidRPr="002E44BE">
          <w:rPr>
            <w:rFonts w:ascii="Times New Roman" w:hAnsi="Times New Roman" w:cs="Times New Roman"/>
            <w:sz w:val="28"/>
            <w:szCs w:val="28"/>
          </w:rPr>
          <w:t>абзацем первым</w:t>
        </w:r>
      </w:hyperlink>
      <w:r w:rsidRPr="002E44BE">
        <w:rPr>
          <w:rFonts w:ascii="Times New Roman" w:hAnsi="Times New Roman" w:cs="Times New Roman"/>
          <w:sz w:val="28"/>
          <w:szCs w:val="28"/>
        </w:rPr>
        <w:t xml:space="preserve"> настоящего пункта, показатели Плана по решению органа-учредителя утверждаются на период, превышающий указанный срок.</w:t>
      </w:r>
    </w:p>
    <w:p w:rsidR="00714FE2" w:rsidRDefault="00714FE2" w:rsidP="00F572B0">
      <w:pPr>
        <w:ind w:firstLine="709"/>
        <w:jc w:val="both"/>
        <w:rPr>
          <w:rFonts w:ascii="Times New Roman" w:hAnsi="Times New Roman" w:cs="Times New Roman"/>
          <w:sz w:val="28"/>
          <w:szCs w:val="28"/>
        </w:rPr>
      </w:pPr>
    </w:p>
    <w:p w:rsidR="00B84309" w:rsidRPr="00B84309" w:rsidRDefault="00B84309" w:rsidP="00B84309">
      <w:pPr>
        <w:jc w:val="center"/>
        <w:rPr>
          <w:rFonts w:ascii="Times New Roman" w:hAnsi="Times New Roman" w:cs="Times New Roman"/>
          <w:b/>
          <w:sz w:val="28"/>
          <w:szCs w:val="28"/>
        </w:rPr>
      </w:pPr>
      <w:r w:rsidRPr="00B84309">
        <w:rPr>
          <w:rFonts w:ascii="Times New Roman" w:hAnsi="Times New Roman" w:cs="Times New Roman"/>
          <w:b/>
          <w:sz w:val="28"/>
          <w:szCs w:val="28"/>
          <w:lang w:val="en-US"/>
        </w:rPr>
        <w:t>II</w:t>
      </w:r>
      <w:r w:rsidRPr="00B84309">
        <w:rPr>
          <w:rFonts w:ascii="Times New Roman" w:hAnsi="Times New Roman" w:cs="Times New Roman"/>
          <w:b/>
          <w:sz w:val="28"/>
          <w:szCs w:val="28"/>
        </w:rPr>
        <w:t>. Требования к составлению Плана.</w:t>
      </w:r>
    </w:p>
    <w:p w:rsidR="00B84309" w:rsidRPr="00B84309" w:rsidRDefault="00B84309" w:rsidP="00B84309">
      <w:pPr>
        <w:jc w:val="center"/>
        <w:rPr>
          <w:rFonts w:ascii="Times New Roman" w:hAnsi="Times New Roman" w:cs="Times New Roman"/>
          <w:b/>
          <w:sz w:val="28"/>
          <w:szCs w:val="28"/>
        </w:rPr>
      </w:pPr>
    </w:p>
    <w:p w:rsidR="002E44BE" w:rsidRDefault="002E44BE" w:rsidP="002E44BE">
      <w:pPr>
        <w:pStyle w:val="ConsPlusNormal"/>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6</w:t>
      </w:r>
      <w:r w:rsidR="00B84309" w:rsidRPr="002E44BE">
        <w:rPr>
          <w:rFonts w:ascii="Times New Roman" w:eastAsia="Microsoft Sans Serif" w:hAnsi="Times New Roman" w:cs="Times New Roman"/>
          <w:color w:val="000000"/>
          <w:sz w:val="28"/>
          <w:szCs w:val="28"/>
        </w:rPr>
        <w:t>.</w:t>
      </w:r>
      <w:r w:rsidR="00A14B89" w:rsidRPr="002E44BE">
        <w:rPr>
          <w:rFonts w:ascii="Times New Roman" w:eastAsia="Microsoft Sans Serif" w:hAnsi="Times New Roman" w:cs="Times New Roman"/>
          <w:color w:val="000000"/>
          <w:sz w:val="28"/>
          <w:szCs w:val="28"/>
        </w:rPr>
        <w:t xml:space="preserve"> </w:t>
      </w:r>
      <w:r w:rsidRPr="002E44BE">
        <w:rPr>
          <w:rFonts w:ascii="Times New Roman" w:eastAsia="Microsoft Sans Serif" w:hAnsi="Times New Roman" w:cs="Times New Roman"/>
          <w:color w:val="000000"/>
          <w:sz w:val="28"/>
          <w:szCs w:val="28"/>
        </w:rPr>
        <w:t>При составлении Плана (внесении изменений в него) устанавливается (уточняется) плановый объем поступлений и выплат денежных средств.</w:t>
      </w:r>
    </w:p>
    <w:p w:rsidR="002E44BE" w:rsidRPr="002E44BE" w:rsidRDefault="002E44BE" w:rsidP="004F431F">
      <w:pPr>
        <w:pStyle w:val="ConsPlusNormal"/>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lastRenderedPageBreak/>
        <w:t xml:space="preserve">План должен составляться на основании обоснований (расчетов) плановых показателей поступлений и выплат, требования к формированию которых установлены в </w:t>
      </w:r>
      <w:hyperlink w:anchor="P125" w:history="1">
        <w:r w:rsidRPr="002E44BE">
          <w:rPr>
            <w:rFonts w:ascii="Times New Roman" w:eastAsia="Microsoft Sans Serif" w:hAnsi="Times New Roman" w:cs="Times New Roman"/>
            <w:color w:val="000000"/>
            <w:sz w:val="28"/>
            <w:szCs w:val="28"/>
          </w:rPr>
          <w:t>главе III</w:t>
        </w:r>
      </w:hyperlink>
      <w:r w:rsidRPr="002E44BE">
        <w:rPr>
          <w:rFonts w:ascii="Times New Roman" w:eastAsia="Microsoft Sans Serif" w:hAnsi="Times New Roman" w:cs="Times New Roman"/>
          <w:color w:val="000000"/>
          <w:sz w:val="28"/>
          <w:szCs w:val="28"/>
        </w:rPr>
        <w:t xml:space="preserve"> Требований.</w:t>
      </w:r>
    </w:p>
    <w:p w:rsidR="00E63D62" w:rsidRPr="002E44BE" w:rsidRDefault="002E44BE" w:rsidP="004F431F">
      <w:pPr>
        <w:pStyle w:val="ConsPlusNormal"/>
        <w:ind w:firstLine="540"/>
        <w:jc w:val="both"/>
        <w:rPr>
          <w:rFonts w:ascii="Times New Roman" w:eastAsia="Microsoft Sans Serif" w:hAnsi="Times New Roman" w:cs="Times New Roman"/>
          <w:color w:val="000000"/>
          <w:sz w:val="28"/>
          <w:szCs w:val="28"/>
        </w:rPr>
      </w:pPr>
      <w:r>
        <w:rPr>
          <w:rFonts w:ascii="Times New Roman" w:eastAsia="Microsoft Sans Serif" w:hAnsi="Times New Roman" w:cs="Times New Roman"/>
          <w:color w:val="000000"/>
          <w:sz w:val="28"/>
          <w:szCs w:val="28"/>
        </w:rPr>
        <w:t>7</w:t>
      </w:r>
      <w:r w:rsidRPr="002E44BE">
        <w:rPr>
          <w:rFonts w:ascii="Times New Roman" w:eastAsia="Microsoft Sans Serif" w:hAnsi="Times New Roman" w:cs="Times New Roman"/>
          <w:color w:val="000000"/>
          <w:sz w:val="28"/>
          <w:szCs w:val="28"/>
        </w:rPr>
        <w:t xml:space="preserve">. Учреждение составляет проект Плана при формировании проекта </w:t>
      </w:r>
      <w:r>
        <w:rPr>
          <w:rFonts w:ascii="Times New Roman" w:eastAsia="Microsoft Sans Serif" w:hAnsi="Times New Roman" w:cs="Times New Roman"/>
          <w:color w:val="000000"/>
          <w:sz w:val="28"/>
          <w:szCs w:val="28"/>
        </w:rPr>
        <w:t xml:space="preserve"> </w:t>
      </w:r>
      <w:r w:rsidRPr="002E44BE">
        <w:rPr>
          <w:rFonts w:ascii="Times New Roman" w:eastAsia="Microsoft Sans Serif" w:hAnsi="Times New Roman" w:cs="Times New Roman"/>
          <w:color w:val="000000"/>
          <w:sz w:val="28"/>
          <w:szCs w:val="28"/>
        </w:rPr>
        <w:t>решения о бюджете в порядке и сроки, установленные органом-учредителем:</w:t>
      </w:r>
    </w:p>
    <w:p w:rsidR="002E44BE" w:rsidRPr="002E44BE" w:rsidRDefault="002E44BE" w:rsidP="004F431F">
      <w:pPr>
        <w:pStyle w:val="ConsPlusNormal"/>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1) с учетом планируемых объемов поступлений:</w:t>
      </w:r>
    </w:p>
    <w:p w:rsidR="002E44BE" w:rsidRPr="002E44BE" w:rsidRDefault="002E44BE" w:rsidP="004F431F">
      <w:pPr>
        <w:pStyle w:val="ConsPlusNormal"/>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а) субсидии на финансовое обеспечение выполнения муниципального задания;</w:t>
      </w:r>
    </w:p>
    <w:p w:rsidR="002E44BE" w:rsidRPr="002E44BE" w:rsidRDefault="002E44BE" w:rsidP="004F431F">
      <w:pPr>
        <w:pStyle w:val="ConsPlusNormal"/>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 xml:space="preserve">б) субсидий, предусмотренных </w:t>
      </w:r>
      <w:hyperlink r:id="rId8" w:history="1">
        <w:r w:rsidRPr="002E44BE">
          <w:rPr>
            <w:rFonts w:ascii="Times New Roman" w:eastAsia="Microsoft Sans Serif" w:hAnsi="Times New Roman" w:cs="Times New Roman"/>
            <w:color w:val="000000"/>
            <w:sz w:val="28"/>
            <w:szCs w:val="28"/>
          </w:rPr>
          <w:t>абзацем вторым пункта 1 статьи 78.1</w:t>
        </w:r>
      </w:hyperlink>
      <w:r w:rsidRPr="002E44BE">
        <w:rPr>
          <w:rFonts w:ascii="Times New Roman" w:eastAsia="Microsoft Sans Serif" w:hAnsi="Times New Roman" w:cs="Times New Roman"/>
          <w:color w:val="000000"/>
          <w:sz w:val="28"/>
          <w:szCs w:val="28"/>
        </w:rPr>
        <w:t xml:space="preserve"> Бюджетного кодекса Российской Федерации  (далее - целевые субсидии), и целей их предоставления;</w:t>
      </w:r>
    </w:p>
    <w:p w:rsidR="002E44BE" w:rsidRPr="002E44BE" w:rsidRDefault="002E44BE" w:rsidP="004F431F">
      <w:pPr>
        <w:pStyle w:val="ConsPlusNormal"/>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2E44BE" w:rsidRPr="002E44BE" w:rsidRDefault="002E44BE" w:rsidP="004F431F">
      <w:pPr>
        <w:pStyle w:val="ConsPlusNormal"/>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г) грантов, в том числе в форме субсидий, предоставляемых из бюджетов бюджетной системы Российской Федерации (далее - грант);</w:t>
      </w:r>
    </w:p>
    <w:p w:rsidR="002E44BE" w:rsidRPr="002E44BE" w:rsidRDefault="002E44BE" w:rsidP="004F431F">
      <w:pPr>
        <w:pStyle w:val="ConsPlusNormal"/>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E63D62" w:rsidRDefault="002E44BE" w:rsidP="004F431F">
      <w:pPr>
        <w:pStyle w:val="ConsPlusNormal"/>
        <w:ind w:firstLine="539"/>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е) доходов от иной приносящей доход деятельности, пре</w:t>
      </w:r>
      <w:r w:rsidR="00E63D62">
        <w:rPr>
          <w:rFonts w:ascii="Times New Roman" w:eastAsia="Microsoft Sans Serif" w:hAnsi="Times New Roman" w:cs="Times New Roman"/>
          <w:color w:val="000000"/>
          <w:sz w:val="28"/>
          <w:szCs w:val="28"/>
        </w:rPr>
        <w:t xml:space="preserve">дусмотренной уставом учреждения. </w:t>
      </w:r>
    </w:p>
    <w:p w:rsidR="00E63D62" w:rsidRPr="00E63D62" w:rsidRDefault="00E63D62" w:rsidP="004F431F">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2) с учетом планируемых объемов выплат, связанных с осуществлением деятельности, предусмотренной уставом учреждения.</w:t>
      </w:r>
    </w:p>
    <w:p w:rsidR="00E63D62" w:rsidRPr="00E63D62" w:rsidRDefault="00E63D62" w:rsidP="004F431F">
      <w:pPr>
        <w:pStyle w:val="ConsPlusNormal"/>
        <w:ind w:firstLine="540"/>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Орган-учредитель направляет учреждению информацию о планируемых к предоставлению из бюджета объемах субсидий.</w:t>
      </w:r>
    </w:p>
    <w:p w:rsidR="00E63D62" w:rsidRPr="00E63D62" w:rsidRDefault="00E63D62" w:rsidP="004F431F">
      <w:pPr>
        <w:pStyle w:val="ConsPlusNormal"/>
        <w:ind w:firstLine="539"/>
        <w:jc w:val="both"/>
        <w:rPr>
          <w:rFonts w:ascii="Times New Roman" w:eastAsia="Microsoft Sans Serif" w:hAnsi="Times New Roman" w:cs="Times New Roman"/>
          <w:color w:val="000000"/>
          <w:sz w:val="28"/>
          <w:szCs w:val="28"/>
        </w:rPr>
      </w:pPr>
      <w:r>
        <w:rPr>
          <w:rFonts w:ascii="Times New Roman" w:eastAsia="Microsoft Sans Serif" w:hAnsi="Times New Roman" w:cs="Times New Roman"/>
          <w:color w:val="000000"/>
          <w:sz w:val="28"/>
          <w:szCs w:val="28"/>
        </w:rPr>
        <w:t xml:space="preserve">8. </w:t>
      </w:r>
      <w:r w:rsidRPr="00E63D62">
        <w:rPr>
          <w:rFonts w:ascii="Times New Roman" w:eastAsia="Microsoft Sans Serif" w:hAnsi="Times New Roman" w:cs="Times New Roman"/>
          <w:color w:val="000000"/>
          <w:sz w:val="28"/>
          <w:szCs w:val="28"/>
        </w:rPr>
        <w:t>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E63D62" w:rsidRPr="00E63D62" w:rsidRDefault="00E63D62" w:rsidP="004F431F">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а) планируемых поступлений:</w:t>
      </w:r>
    </w:p>
    <w:p w:rsidR="00E63D62" w:rsidRPr="00E63D62" w:rsidRDefault="00E63D62" w:rsidP="004F431F">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от доходов - по коду аналитической группы подвида доходов бюджетов классификации доходов бюджетов;</w:t>
      </w:r>
    </w:p>
    <w:p w:rsidR="00E63D62" w:rsidRPr="00E63D62" w:rsidRDefault="00E63D62" w:rsidP="004F431F">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E63D62" w:rsidRPr="00E63D62" w:rsidRDefault="00E63D62" w:rsidP="004F431F">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б) планируемых выплат:</w:t>
      </w:r>
    </w:p>
    <w:p w:rsidR="00E63D62" w:rsidRPr="00E63D62" w:rsidRDefault="00E63D62" w:rsidP="004F431F">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по расходам - по кодам видов расходов классификации расходов бюджетов;</w:t>
      </w:r>
    </w:p>
    <w:p w:rsidR="00E63D62" w:rsidRPr="00E63D62" w:rsidRDefault="00E63D62" w:rsidP="004F431F">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w:t>
      </w:r>
      <w:r>
        <w:rPr>
          <w:rFonts w:ascii="Times New Roman" w:eastAsia="Microsoft Sans Serif" w:hAnsi="Times New Roman" w:cs="Times New Roman"/>
          <w:color w:val="000000"/>
          <w:sz w:val="28"/>
          <w:szCs w:val="28"/>
        </w:rPr>
        <w:t>нансирования дефицитов бюджетов.</w:t>
      </w:r>
    </w:p>
    <w:p w:rsidR="00E63D62" w:rsidRPr="00E63D62" w:rsidRDefault="00E63D62" w:rsidP="004F431F">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По решению органа-учредителя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E63D62" w:rsidRPr="00E63D62" w:rsidRDefault="00E63D62" w:rsidP="004F431F">
      <w:pPr>
        <w:pStyle w:val="ConsPlusNormal"/>
        <w:ind w:firstLine="539"/>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9. </w:t>
      </w:r>
      <w:r>
        <w:t xml:space="preserve"> </w:t>
      </w:r>
      <w:r w:rsidRPr="00E63D62">
        <w:rPr>
          <w:rFonts w:ascii="Times New Roman" w:eastAsia="Microsoft Sans Serif" w:hAnsi="Times New Roman" w:cs="Times New Roman"/>
          <w:color w:val="000000"/>
          <w:sz w:val="28"/>
          <w:szCs w:val="28"/>
        </w:rPr>
        <w:t>Изменение показателей Плана в течение текущего финансового года должно осуществляться в связи с:</w:t>
      </w:r>
    </w:p>
    <w:p w:rsidR="00E63D62" w:rsidRPr="00E63D62" w:rsidRDefault="00E63D62" w:rsidP="004F431F">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 xml:space="preserve">а) использованием остатков средств на начало текущего финансового года, в том числе неиспользованных остатков целевых субсидий и субсидий на </w:t>
      </w:r>
      <w:r w:rsidRPr="00E63D62">
        <w:rPr>
          <w:rFonts w:ascii="Times New Roman" w:eastAsia="Microsoft Sans Serif" w:hAnsi="Times New Roman" w:cs="Times New Roman"/>
          <w:color w:val="000000"/>
          <w:sz w:val="28"/>
          <w:szCs w:val="28"/>
        </w:rPr>
        <w:lastRenderedPageBreak/>
        <w:t>осуществление капитальных вложений;</w:t>
      </w:r>
    </w:p>
    <w:p w:rsidR="00E63D62" w:rsidRPr="00E63D62" w:rsidRDefault="00E63D62" w:rsidP="004F431F">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б) изменением объемов планируемых поступлений, а также объемов и (или) направлений выплат, в том числе в связи с:</w:t>
      </w:r>
    </w:p>
    <w:p w:rsidR="00E63D62" w:rsidRPr="00E63D62" w:rsidRDefault="00E63D62" w:rsidP="004F431F">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E63D62" w:rsidRPr="00E63D62" w:rsidRDefault="00E63D62" w:rsidP="004F431F">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изменением объема услуг (работ), предоставляемых за плату;</w:t>
      </w:r>
    </w:p>
    <w:p w:rsidR="00E63D62" w:rsidRPr="00E63D62" w:rsidRDefault="00E63D62" w:rsidP="004F431F">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изменением объемов безвозмездных поступлений от юридических и физических лиц;</w:t>
      </w:r>
    </w:p>
    <w:p w:rsidR="00E63D62" w:rsidRPr="00E63D62" w:rsidRDefault="00E63D62" w:rsidP="004F431F">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поступлением средств дебиторской задолженности прошлых лет, не включенных в показатели Плана при его составлении;</w:t>
      </w:r>
    </w:p>
    <w:p w:rsidR="00E63D62" w:rsidRPr="00E63D62" w:rsidRDefault="00E63D62" w:rsidP="004F431F">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увеличением выплат по неисполненным обязательствам прошлых лет, не включенных в показатели Плана при его составлении;</w:t>
      </w:r>
    </w:p>
    <w:p w:rsidR="00E63D62" w:rsidRPr="00E63D62" w:rsidRDefault="00E63D62" w:rsidP="004F431F">
      <w:pPr>
        <w:pStyle w:val="ConsPlusNormal"/>
        <w:ind w:firstLine="539"/>
        <w:jc w:val="both"/>
        <w:rPr>
          <w:rFonts w:ascii="Times New Roman" w:eastAsia="Microsoft Sans Serif" w:hAnsi="Times New Roman" w:cs="Times New Roman"/>
          <w:color w:val="000000"/>
          <w:sz w:val="28"/>
          <w:szCs w:val="28"/>
        </w:rPr>
      </w:pPr>
      <w:bookmarkStart w:id="0" w:name="P106"/>
      <w:bookmarkEnd w:id="0"/>
      <w:r w:rsidRPr="00E63D62">
        <w:rPr>
          <w:rFonts w:ascii="Times New Roman" w:eastAsia="Microsoft Sans Serif" w:hAnsi="Times New Roman" w:cs="Times New Roman"/>
          <w:color w:val="000000"/>
          <w:sz w:val="28"/>
          <w:szCs w:val="28"/>
        </w:rPr>
        <w:t>в) проведением реорганизации учреждения.</w:t>
      </w:r>
    </w:p>
    <w:p w:rsidR="00CE551E" w:rsidRPr="00CE551E" w:rsidRDefault="00CE551E" w:rsidP="004F431F">
      <w:pPr>
        <w:pStyle w:val="ConsPlusNormal"/>
        <w:ind w:firstLine="540"/>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10.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CE551E" w:rsidRPr="00CE551E" w:rsidRDefault="00CE551E" w:rsidP="004F431F">
      <w:pPr>
        <w:pStyle w:val="ConsPlusNormal"/>
        <w:ind w:firstLine="540"/>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1</w:t>
      </w:r>
      <w:r>
        <w:rPr>
          <w:rFonts w:ascii="Times New Roman" w:eastAsia="Microsoft Sans Serif" w:hAnsi="Times New Roman" w:cs="Times New Roman"/>
          <w:color w:val="000000"/>
          <w:sz w:val="28"/>
          <w:szCs w:val="28"/>
        </w:rPr>
        <w:t>1</w:t>
      </w:r>
      <w:r w:rsidRPr="00CE551E">
        <w:rPr>
          <w:rFonts w:ascii="Times New Roman" w:eastAsia="Microsoft Sans Serif" w:hAnsi="Times New Roman" w:cs="Times New Roman"/>
          <w:color w:val="000000"/>
          <w:sz w:val="28"/>
          <w:szCs w:val="28"/>
        </w:rPr>
        <w:t xml:space="preserve">.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P109" w:history="1">
        <w:r w:rsidRPr="00CE551E">
          <w:rPr>
            <w:rFonts w:ascii="Times New Roman" w:eastAsia="Microsoft Sans Serif" w:hAnsi="Times New Roman" w:cs="Times New Roman"/>
            <w:color w:val="000000"/>
            <w:sz w:val="28"/>
            <w:szCs w:val="28"/>
          </w:rPr>
          <w:t>пунктом 1</w:t>
        </w:r>
      </w:hyperlink>
      <w:r>
        <w:rPr>
          <w:rFonts w:ascii="Times New Roman" w:eastAsia="Microsoft Sans Serif" w:hAnsi="Times New Roman" w:cs="Times New Roman"/>
          <w:color w:val="000000"/>
          <w:sz w:val="28"/>
          <w:szCs w:val="28"/>
        </w:rPr>
        <w:t>2</w:t>
      </w:r>
      <w:r w:rsidRPr="00CE551E">
        <w:rPr>
          <w:rFonts w:ascii="Times New Roman" w:eastAsia="Microsoft Sans Serif" w:hAnsi="Times New Roman" w:cs="Times New Roman"/>
          <w:color w:val="000000"/>
          <w:sz w:val="28"/>
          <w:szCs w:val="28"/>
        </w:rPr>
        <w:t xml:space="preserve"> Требований.</w:t>
      </w:r>
    </w:p>
    <w:p w:rsidR="00CE551E" w:rsidRPr="00CE551E" w:rsidRDefault="00CE551E" w:rsidP="004F431F">
      <w:pPr>
        <w:pStyle w:val="ConsPlusNormal"/>
        <w:ind w:firstLine="540"/>
        <w:jc w:val="both"/>
        <w:rPr>
          <w:rFonts w:ascii="Times New Roman" w:eastAsia="Microsoft Sans Serif" w:hAnsi="Times New Roman" w:cs="Times New Roman"/>
          <w:color w:val="000000"/>
          <w:sz w:val="28"/>
          <w:szCs w:val="28"/>
        </w:rPr>
      </w:pPr>
      <w:bookmarkStart w:id="1" w:name="P109"/>
      <w:bookmarkEnd w:id="1"/>
      <w:r w:rsidRPr="00CE551E">
        <w:rPr>
          <w:rFonts w:ascii="Times New Roman" w:eastAsia="Microsoft Sans Serif" w:hAnsi="Times New Roman" w:cs="Times New Roman"/>
          <w:color w:val="000000"/>
          <w:sz w:val="28"/>
          <w:szCs w:val="28"/>
        </w:rPr>
        <w:t>1</w:t>
      </w:r>
      <w:r>
        <w:rPr>
          <w:rFonts w:ascii="Times New Roman" w:eastAsia="Microsoft Sans Serif" w:hAnsi="Times New Roman" w:cs="Times New Roman"/>
          <w:color w:val="000000"/>
          <w:sz w:val="28"/>
          <w:szCs w:val="28"/>
        </w:rPr>
        <w:t>2</w:t>
      </w:r>
      <w:r w:rsidRPr="00CE551E">
        <w:rPr>
          <w:rFonts w:ascii="Times New Roman" w:eastAsia="Microsoft Sans Serif" w:hAnsi="Times New Roman" w:cs="Times New Roman"/>
          <w:color w:val="000000"/>
          <w:sz w:val="28"/>
          <w:szCs w:val="28"/>
        </w:rPr>
        <w:t>. Учреждение по решению органа-учредителя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CE551E" w:rsidRPr="00CE551E" w:rsidRDefault="00CE551E" w:rsidP="004F431F">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а) при поступлении в текущем финансовом году:</w:t>
      </w:r>
    </w:p>
    <w:p w:rsidR="00CE551E" w:rsidRPr="00CE551E" w:rsidRDefault="00CE551E" w:rsidP="004F431F">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сумм возврата дебиторской задолженности прошлых лет;</w:t>
      </w:r>
    </w:p>
    <w:p w:rsidR="00CE551E" w:rsidRPr="00CE551E" w:rsidRDefault="00CE551E" w:rsidP="004F431F">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сумм, поступивших в возмещение ущерба, недостач, выявленных в текущем финансовом году;</w:t>
      </w:r>
    </w:p>
    <w:p w:rsidR="00CE551E" w:rsidRPr="00CE551E" w:rsidRDefault="00CE551E" w:rsidP="004F431F">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сумм, поступивших по решению суда или на основании исполнительных документов;</w:t>
      </w:r>
    </w:p>
    <w:p w:rsidR="00CE551E" w:rsidRPr="00CE551E" w:rsidRDefault="00CE551E" w:rsidP="004F431F">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б) при необходимости осуществления выплат:</w:t>
      </w:r>
    </w:p>
    <w:p w:rsidR="00CE551E" w:rsidRPr="00CE551E" w:rsidRDefault="00CE551E" w:rsidP="004F431F">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по возврату в бюджет бюджетной системы Российской Федерации субсидий, полученных в прошлых отчетных периодах;</w:t>
      </w:r>
    </w:p>
    <w:p w:rsidR="00CE551E" w:rsidRPr="00CE551E" w:rsidRDefault="00CE551E" w:rsidP="004F431F">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по возмещению ущерба;</w:t>
      </w:r>
    </w:p>
    <w:p w:rsidR="00CE551E" w:rsidRPr="00CE551E" w:rsidRDefault="00CE551E" w:rsidP="004F431F">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по решению суда, на основании исполнительных документов;</w:t>
      </w:r>
    </w:p>
    <w:p w:rsidR="00CE551E" w:rsidRPr="00CE551E" w:rsidRDefault="00CE551E" w:rsidP="004F431F">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по уплате штрафов, в том числе административных.</w:t>
      </w:r>
    </w:p>
    <w:p w:rsidR="00CE551E" w:rsidRPr="00CE551E" w:rsidRDefault="00CE551E" w:rsidP="004F431F">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 xml:space="preserve">13. При внесении изменений в показатели Плана в случае, установленном </w:t>
      </w:r>
      <w:hyperlink w:anchor="P106" w:history="1">
        <w:r w:rsidRPr="00CE551E">
          <w:rPr>
            <w:rFonts w:ascii="Times New Roman" w:eastAsia="Microsoft Sans Serif" w:hAnsi="Times New Roman" w:cs="Times New Roman"/>
            <w:color w:val="000000"/>
            <w:sz w:val="28"/>
            <w:szCs w:val="28"/>
          </w:rPr>
          <w:t>подпунктом "в" пункта 9</w:t>
        </w:r>
      </w:hyperlink>
      <w:r w:rsidRPr="00CE551E">
        <w:rPr>
          <w:rFonts w:ascii="Times New Roman" w:eastAsia="Microsoft Sans Serif" w:hAnsi="Times New Roman" w:cs="Times New Roman"/>
          <w:color w:val="000000"/>
          <w:sz w:val="28"/>
          <w:szCs w:val="28"/>
        </w:rPr>
        <w:t xml:space="preserve"> Требований, при реорганизации:</w:t>
      </w:r>
    </w:p>
    <w:p w:rsidR="00CE551E" w:rsidRPr="00CE551E" w:rsidRDefault="00CE551E" w:rsidP="004F431F">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CE551E" w:rsidRPr="00CE551E" w:rsidRDefault="00CE551E" w:rsidP="004F431F">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 xml:space="preserve">б) в форме выделения - показатели Плана учреждения, реорганизованного </w:t>
      </w:r>
      <w:r w:rsidRPr="00CE551E">
        <w:rPr>
          <w:rFonts w:ascii="Times New Roman" w:eastAsia="Microsoft Sans Serif" w:hAnsi="Times New Roman" w:cs="Times New Roman"/>
          <w:color w:val="000000"/>
          <w:sz w:val="28"/>
          <w:szCs w:val="28"/>
        </w:rPr>
        <w:lastRenderedPageBreak/>
        <w:t>путем выделения из него других учреждений, подлежат уменьшению на показатели поступлений и выплат Планов вновь возникших юридических лиц;</w:t>
      </w:r>
    </w:p>
    <w:p w:rsidR="00CE551E" w:rsidRPr="00CE551E" w:rsidRDefault="00CE551E" w:rsidP="004F431F">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CE551E" w:rsidRDefault="00CE551E" w:rsidP="004F431F">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учреждения(ий) до начала реорганизации.</w:t>
      </w:r>
    </w:p>
    <w:p w:rsidR="00CE551E" w:rsidRDefault="00CE551E" w:rsidP="004F431F">
      <w:pPr>
        <w:pStyle w:val="ConsPlusNormal"/>
        <w:ind w:firstLine="539"/>
        <w:jc w:val="both"/>
        <w:rPr>
          <w:rFonts w:ascii="Times New Roman" w:eastAsia="Microsoft Sans Serif" w:hAnsi="Times New Roman" w:cs="Times New Roman"/>
          <w:color w:val="000000"/>
          <w:sz w:val="28"/>
          <w:szCs w:val="28"/>
        </w:rPr>
      </w:pPr>
    </w:p>
    <w:p w:rsidR="00BD6D78" w:rsidRPr="00BD6D78" w:rsidRDefault="00BD6D78" w:rsidP="004F431F">
      <w:pPr>
        <w:pStyle w:val="ConsPlusNormal"/>
        <w:ind w:firstLine="539"/>
        <w:jc w:val="center"/>
        <w:rPr>
          <w:rFonts w:ascii="Times New Roman" w:eastAsia="Microsoft Sans Serif" w:hAnsi="Times New Roman" w:cs="Times New Roman"/>
          <w:b/>
          <w:color w:val="000000"/>
          <w:sz w:val="28"/>
          <w:szCs w:val="28"/>
        </w:rPr>
      </w:pPr>
      <w:r w:rsidRPr="00BD6D78">
        <w:rPr>
          <w:rFonts w:ascii="Times New Roman" w:eastAsia="Microsoft Sans Serif" w:hAnsi="Times New Roman" w:cs="Times New Roman"/>
          <w:b/>
          <w:color w:val="000000"/>
          <w:sz w:val="28"/>
          <w:szCs w:val="28"/>
        </w:rPr>
        <w:t>III. Формирование обоснований (расчетов) плановых</w:t>
      </w:r>
    </w:p>
    <w:p w:rsidR="00BD6D78" w:rsidRPr="00BD6D78" w:rsidRDefault="00BD6D78" w:rsidP="004F431F">
      <w:pPr>
        <w:pStyle w:val="ConsPlusNormal"/>
        <w:ind w:firstLine="539"/>
        <w:jc w:val="center"/>
        <w:rPr>
          <w:rFonts w:ascii="Times New Roman" w:eastAsia="Microsoft Sans Serif" w:hAnsi="Times New Roman" w:cs="Times New Roman"/>
          <w:b/>
          <w:color w:val="000000"/>
          <w:sz w:val="28"/>
          <w:szCs w:val="28"/>
        </w:rPr>
      </w:pPr>
      <w:r w:rsidRPr="00BD6D78">
        <w:rPr>
          <w:rFonts w:ascii="Times New Roman" w:eastAsia="Microsoft Sans Serif" w:hAnsi="Times New Roman" w:cs="Times New Roman"/>
          <w:b/>
          <w:color w:val="000000"/>
          <w:sz w:val="28"/>
          <w:szCs w:val="28"/>
        </w:rPr>
        <w:t>показателей поступлений и выплат</w:t>
      </w:r>
    </w:p>
    <w:p w:rsidR="00BD6D78" w:rsidRPr="00BD6D78" w:rsidRDefault="00BD6D78" w:rsidP="004F431F">
      <w:pPr>
        <w:pStyle w:val="ConsPlusNormal"/>
        <w:ind w:firstLine="539"/>
        <w:jc w:val="both"/>
        <w:rPr>
          <w:rFonts w:ascii="Times New Roman" w:eastAsia="Microsoft Sans Serif" w:hAnsi="Times New Roman" w:cs="Times New Roman"/>
          <w:color w:val="000000"/>
          <w:sz w:val="28"/>
          <w:szCs w:val="28"/>
        </w:rPr>
      </w:pPr>
    </w:p>
    <w:p w:rsidR="00BD6D78" w:rsidRPr="00BD6D78" w:rsidRDefault="00BD6D78" w:rsidP="004F431F">
      <w:pPr>
        <w:pStyle w:val="ConsPlusNormal"/>
        <w:ind w:firstLine="539"/>
        <w:jc w:val="both"/>
        <w:rPr>
          <w:rFonts w:ascii="Times New Roman" w:eastAsia="Microsoft Sans Serif" w:hAnsi="Times New Roman" w:cs="Times New Roman"/>
          <w:color w:val="000000"/>
          <w:sz w:val="28"/>
          <w:szCs w:val="28"/>
        </w:rPr>
      </w:pPr>
      <w:r w:rsidRPr="00BD6D78">
        <w:rPr>
          <w:rFonts w:ascii="Times New Roman" w:eastAsia="Microsoft Sans Serif" w:hAnsi="Times New Roman" w:cs="Times New Roman"/>
          <w:color w:val="000000"/>
          <w:sz w:val="28"/>
          <w:szCs w:val="28"/>
        </w:rPr>
        <w:t>1</w:t>
      </w:r>
      <w:r>
        <w:rPr>
          <w:rFonts w:ascii="Times New Roman" w:eastAsia="Microsoft Sans Serif" w:hAnsi="Times New Roman" w:cs="Times New Roman"/>
          <w:color w:val="000000"/>
          <w:sz w:val="28"/>
          <w:szCs w:val="28"/>
        </w:rPr>
        <w:t>4</w:t>
      </w:r>
      <w:r w:rsidRPr="00BD6D78">
        <w:rPr>
          <w:rFonts w:ascii="Times New Roman" w:eastAsia="Microsoft Sans Serif" w:hAnsi="Times New Roman" w:cs="Times New Roman"/>
          <w:color w:val="000000"/>
          <w:sz w:val="28"/>
          <w:szCs w:val="28"/>
        </w:rPr>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BD6D78" w:rsidRPr="00BD6D78" w:rsidRDefault="00BD6D78" w:rsidP="004F431F">
      <w:pPr>
        <w:pStyle w:val="ConsPlusNormal"/>
        <w:ind w:firstLine="539"/>
        <w:jc w:val="both"/>
        <w:rPr>
          <w:rFonts w:ascii="Times New Roman" w:eastAsia="Microsoft Sans Serif" w:hAnsi="Times New Roman" w:cs="Times New Roman"/>
          <w:color w:val="000000"/>
          <w:sz w:val="28"/>
          <w:szCs w:val="28"/>
        </w:rPr>
      </w:pPr>
      <w:r w:rsidRPr="00BD6D78">
        <w:rPr>
          <w:rFonts w:ascii="Times New Roman" w:eastAsia="Microsoft Sans Serif" w:hAnsi="Times New Roman" w:cs="Times New Roman"/>
          <w:color w:val="000000"/>
          <w:sz w:val="28"/>
          <w:szCs w:val="28"/>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7072C9" w:rsidRPr="007072C9" w:rsidRDefault="007072C9" w:rsidP="004F431F">
      <w:pPr>
        <w:pStyle w:val="ConsPlusNormal"/>
        <w:ind w:firstLine="540"/>
        <w:jc w:val="both"/>
        <w:rPr>
          <w:rFonts w:ascii="Times New Roman" w:eastAsia="Microsoft Sans Serif" w:hAnsi="Times New Roman" w:cs="Times New Roman"/>
          <w:color w:val="000000"/>
          <w:sz w:val="28"/>
          <w:szCs w:val="28"/>
        </w:rPr>
      </w:pPr>
      <w:r w:rsidRPr="007072C9">
        <w:rPr>
          <w:rFonts w:ascii="Times New Roman" w:eastAsia="Microsoft Sans Serif" w:hAnsi="Times New Roman" w:cs="Times New Roman"/>
          <w:color w:val="000000"/>
          <w:sz w:val="28"/>
          <w:szCs w:val="28"/>
        </w:rPr>
        <w:t>15. Расчеты доходов формируются:</w:t>
      </w:r>
    </w:p>
    <w:p w:rsidR="007072C9" w:rsidRPr="007072C9" w:rsidRDefault="007072C9" w:rsidP="004F431F">
      <w:pPr>
        <w:pStyle w:val="ConsPlusNormal"/>
        <w:ind w:firstLine="540"/>
        <w:jc w:val="both"/>
        <w:rPr>
          <w:rFonts w:ascii="Times New Roman" w:eastAsia="Microsoft Sans Serif" w:hAnsi="Times New Roman" w:cs="Times New Roman"/>
          <w:color w:val="000000"/>
          <w:sz w:val="28"/>
          <w:szCs w:val="28"/>
        </w:rPr>
      </w:pPr>
      <w:r w:rsidRPr="007072C9">
        <w:rPr>
          <w:rFonts w:ascii="Times New Roman" w:eastAsia="Microsoft Sans Serif" w:hAnsi="Times New Roman" w:cs="Times New Roman"/>
          <w:color w:val="000000"/>
          <w:sz w:val="28"/>
          <w:szCs w:val="28"/>
        </w:rPr>
        <w:t>по доходам от использования собственности (в том числе доходы в виде арендной платы);</w:t>
      </w:r>
    </w:p>
    <w:p w:rsidR="007072C9" w:rsidRPr="007072C9" w:rsidRDefault="007072C9" w:rsidP="004F431F">
      <w:pPr>
        <w:pStyle w:val="ConsPlusNormal"/>
        <w:ind w:firstLine="540"/>
        <w:jc w:val="both"/>
        <w:rPr>
          <w:rFonts w:ascii="Times New Roman" w:eastAsia="Microsoft Sans Serif" w:hAnsi="Times New Roman" w:cs="Times New Roman"/>
          <w:color w:val="000000"/>
          <w:sz w:val="28"/>
          <w:szCs w:val="28"/>
        </w:rPr>
      </w:pPr>
      <w:r w:rsidRPr="007072C9">
        <w:rPr>
          <w:rFonts w:ascii="Times New Roman" w:eastAsia="Microsoft Sans Serif" w:hAnsi="Times New Roman" w:cs="Times New Roman"/>
          <w:color w:val="000000"/>
          <w:sz w:val="28"/>
          <w:szCs w:val="28"/>
        </w:rPr>
        <w:t>по доходам от оказания услуг (выполнения работ) (в том числе в виде субсидии на финансовое обеспечение выполнения муниципального задания;</w:t>
      </w:r>
    </w:p>
    <w:p w:rsidR="007072C9" w:rsidRPr="007072C9" w:rsidRDefault="007072C9" w:rsidP="004F431F">
      <w:pPr>
        <w:pStyle w:val="ConsPlusNormal"/>
        <w:ind w:firstLine="540"/>
        <w:jc w:val="both"/>
        <w:rPr>
          <w:rFonts w:ascii="Times New Roman" w:eastAsia="Microsoft Sans Serif" w:hAnsi="Times New Roman" w:cs="Times New Roman"/>
          <w:color w:val="000000"/>
          <w:sz w:val="28"/>
          <w:szCs w:val="28"/>
        </w:rPr>
      </w:pPr>
      <w:r w:rsidRPr="007072C9">
        <w:rPr>
          <w:rFonts w:ascii="Times New Roman" w:eastAsia="Microsoft Sans Serif" w:hAnsi="Times New Roman" w:cs="Times New Roman"/>
          <w:color w:val="000000"/>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7072C9" w:rsidRPr="007072C9" w:rsidRDefault="007072C9" w:rsidP="004F431F">
      <w:pPr>
        <w:pStyle w:val="ConsPlusNormal"/>
        <w:ind w:firstLine="540"/>
        <w:jc w:val="both"/>
        <w:rPr>
          <w:rFonts w:ascii="Times New Roman" w:eastAsia="Microsoft Sans Serif" w:hAnsi="Times New Roman" w:cs="Times New Roman"/>
          <w:color w:val="000000"/>
          <w:sz w:val="28"/>
          <w:szCs w:val="28"/>
        </w:rPr>
      </w:pPr>
      <w:r w:rsidRPr="007072C9">
        <w:rPr>
          <w:rFonts w:ascii="Times New Roman" w:eastAsia="Microsoft Sans Serif" w:hAnsi="Times New Roman" w:cs="Times New Roman"/>
          <w:color w:val="000000"/>
          <w:sz w:val="28"/>
          <w:szCs w:val="28"/>
        </w:rPr>
        <w:t>по доходам в виде безвозмездных денежных поступлений (в том числе грантов, пожертвований);</w:t>
      </w:r>
    </w:p>
    <w:p w:rsidR="007072C9" w:rsidRPr="007072C9" w:rsidRDefault="007072C9" w:rsidP="004F431F">
      <w:pPr>
        <w:pStyle w:val="ConsPlusNormal"/>
        <w:ind w:firstLine="540"/>
        <w:jc w:val="both"/>
        <w:rPr>
          <w:rFonts w:ascii="Times New Roman" w:eastAsia="Microsoft Sans Serif" w:hAnsi="Times New Roman" w:cs="Times New Roman"/>
          <w:color w:val="000000"/>
          <w:sz w:val="28"/>
          <w:szCs w:val="28"/>
        </w:rPr>
      </w:pPr>
      <w:r w:rsidRPr="007072C9">
        <w:rPr>
          <w:rFonts w:ascii="Times New Roman" w:eastAsia="Microsoft Sans Serif" w:hAnsi="Times New Roman" w:cs="Times New Roman"/>
          <w:color w:val="000000"/>
          <w:sz w:val="28"/>
          <w:szCs w:val="28"/>
        </w:rPr>
        <w:t>по доходам в виде целевых субсидий, а также субсидий на осуществление капитальных вложений;</w:t>
      </w:r>
    </w:p>
    <w:p w:rsidR="007072C9" w:rsidRDefault="007072C9" w:rsidP="004F431F">
      <w:pPr>
        <w:pStyle w:val="ConsPlusNormal"/>
        <w:ind w:firstLine="540"/>
        <w:jc w:val="both"/>
        <w:rPr>
          <w:rFonts w:ascii="Times New Roman" w:eastAsia="Microsoft Sans Serif" w:hAnsi="Times New Roman" w:cs="Times New Roman"/>
          <w:color w:val="000000"/>
          <w:sz w:val="28"/>
          <w:szCs w:val="28"/>
        </w:rPr>
      </w:pPr>
      <w:r w:rsidRPr="007072C9">
        <w:rPr>
          <w:rFonts w:ascii="Times New Roman" w:eastAsia="Microsoft Sans Serif" w:hAnsi="Times New Roman" w:cs="Times New Roman"/>
          <w:color w:val="000000"/>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E56D98" w:rsidRPr="00E56D98" w:rsidRDefault="00E56D98" w:rsidP="004F431F">
      <w:pPr>
        <w:pStyle w:val="ConsPlusNormal"/>
        <w:ind w:firstLine="540"/>
        <w:jc w:val="both"/>
        <w:rPr>
          <w:rFonts w:ascii="Times New Roman" w:eastAsia="Microsoft Sans Serif" w:hAnsi="Times New Roman" w:cs="Times New Roman"/>
          <w:color w:val="000000"/>
          <w:sz w:val="28"/>
          <w:szCs w:val="28"/>
        </w:rPr>
      </w:pPr>
      <w:r>
        <w:rPr>
          <w:rFonts w:ascii="Times New Roman" w:eastAsia="Microsoft Sans Serif" w:hAnsi="Times New Roman" w:cs="Times New Roman"/>
          <w:color w:val="000000"/>
          <w:sz w:val="28"/>
          <w:szCs w:val="28"/>
        </w:rPr>
        <w:t xml:space="preserve">16. </w:t>
      </w:r>
      <w:r w:rsidRPr="00E56D98">
        <w:rPr>
          <w:rFonts w:ascii="Times New Roman" w:eastAsia="Microsoft Sans Serif" w:hAnsi="Times New Roman" w:cs="Times New Roman"/>
          <w:color w:val="000000"/>
          <w:sz w:val="28"/>
          <w:szCs w:val="28"/>
        </w:rPr>
        <w:t>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E56D98" w:rsidRPr="00E56D98" w:rsidRDefault="00E56D98" w:rsidP="004F431F">
      <w:pPr>
        <w:pStyle w:val="ConsPlusNormal"/>
        <w:ind w:firstLine="540"/>
        <w:jc w:val="both"/>
        <w:rPr>
          <w:rFonts w:ascii="Times New Roman" w:eastAsia="Microsoft Sans Serif" w:hAnsi="Times New Roman" w:cs="Times New Roman"/>
          <w:color w:val="000000"/>
          <w:sz w:val="28"/>
          <w:szCs w:val="28"/>
        </w:rPr>
      </w:pPr>
      <w:r w:rsidRPr="00E56D98">
        <w:rPr>
          <w:rFonts w:ascii="Times New Roman" w:eastAsia="Microsoft Sans Serif" w:hAnsi="Times New Roman" w:cs="Times New Roman"/>
          <w:color w:val="000000"/>
          <w:sz w:val="28"/>
          <w:szCs w:val="28"/>
        </w:rPr>
        <w:t>17.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E56D98" w:rsidRPr="00E56D98" w:rsidRDefault="00E56D98" w:rsidP="004F431F">
      <w:pPr>
        <w:pStyle w:val="ConsPlusNormal"/>
        <w:ind w:firstLine="540"/>
        <w:jc w:val="both"/>
        <w:rPr>
          <w:rFonts w:ascii="Times New Roman" w:eastAsia="Microsoft Sans Serif" w:hAnsi="Times New Roman" w:cs="Times New Roman"/>
          <w:color w:val="000000"/>
          <w:sz w:val="28"/>
          <w:szCs w:val="28"/>
        </w:rPr>
      </w:pPr>
      <w:r w:rsidRPr="00E56D98">
        <w:rPr>
          <w:rFonts w:ascii="Times New Roman" w:eastAsia="Microsoft Sans Serif" w:hAnsi="Times New Roman" w:cs="Times New Roman"/>
          <w:color w:val="000000"/>
          <w:sz w:val="28"/>
          <w:szCs w:val="28"/>
        </w:rPr>
        <w:t xml:space="preserve">18.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w:t>
      </w:r>
      <w:r w:rsidRPr="00E56D98">
        <w:rPr>
          <w:rFonts w:ascii="Times New Roman" w:eastAsia="Microsoft Sans Serif" w:hAnsi="Times New Roman" w:cs="Times New Roman"/>
          <w:color w:val="000000"/>
          <w:sz w:val="28"/>
          <w:szCs w:val="28"/>
        </w:rPr>
        <w:lastRenderedPageBreak/>
        <w:t>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E56D98" w:rsidRPr="00E56D98" w:rsidRDefault="00E56D98" w:rsidP="004F431F">
      <w:pPr>
        <w:pStyle w:val="ConsPlusNormal"/>
        <w:ind w:firstLine="540"/>
        <w:jc w:val="both"/>
        <w:rPr>
          <w:rFonts w:ascii="Times New Roman" w:eastAsia="Microsoft Sans Serif" w:hAnsi="Times New Roman" w:cs="Times New Roman"/>
          <w:color w:val="000000"/>
          <w:sz w:val="28"/>
          <w:szCs w:val="28"/>
        </w:rPr>
      </w:pPr>
      <w:r w:rsidRPr="00E56D98">
        <w:rPr>
          <w:rFonts w:ascii="Times New Roman" w:eastAsia="Microsoft Sans Serif" w:hAnsi="Times New Roman" w:cs="Times New Roman"/>
          <w:color w:val="000000"/>
          <w:sz w:val="28"/>
          <w:szCs w:val="28"/>
        </w:rPr>
        <w:t>19. Расчет доходов от иной приносящей</w:t>
      </w:r>
      <w:r>
        <w:t xml:space="preserve"> </w:t>
      </w:r>
      <w:r w:rsidRPr="00E56D98">
        <w:rPr>
          <w:rFonts w:ascii="Times New Roman" w:eastAsia="Microsoft Sans Serif" w:hAnsi="Times New Roman" w:cs="Times New Roman"/>
          <w:color w:val="000000"/>
          <w:sz w:val="28"/>
          <w:szCs w:val="28"/>
        </w:rPr>
        <w:t>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F71BD4" w:rsidRPr="00F71BD4" w:rsidRDefault="00F71BD4" w:rsidP="004F431F">
      <w:pPr>
        <w:pStyle w:val="ConsPlusNormal"/>
        <w:ind w:firstLine="540"/>
        <w:jc w:val="both"/>
        <w:rPr>
          <w:rFonts w:ascii="Times New Roman" w:eastAsia="Microsoft Sans Serif" w:hAnsi="Times New Roman" w:cs="Times New Roman"/>
          <w:color w:val="000000"/>
          <w:sz w:val="28"/>
          <w:szCs w:val="28"/>
        </w:rPr>
      </w:pPr>
      <w:r>
        <w:rPr>
          <w:rFonts w:ascii="Times New Roman" w:eastAsia="Microsoft Sans Serif" w:hAnsi="Times New Roman" w:cs="Times New Roman"/>
          <w:color w:val="000000"/>
          <w:sz w:val="28"/>
          <w:szCs w:val="28"/>
        </w:rPr>
        <w:t xml:space="preserve">20. </w:t>
      </w:r>
      <w:r w:rsidRPr="00F71BD4">
        <w:rPr>
          <w:rFonts w:ascii="Times New Roman" w:eastAsia="Microsoft Sans Serif" w:hAnsi="Times New Roman" w:cs="Times New Roman"/>
          <w:color w:val="000000"/>
          <w:sz w:val="28"/>
          <w:szCs w:val="28"/>
        </w:rPr>
        <w:t xml:space="preserve">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w:t>
      </w:r>
      <w:r>
        <w:rPr>
          <w:rFonts w:ascii="Times New Roman" w:eastAsia="Microsoft Sans Serif" w:hAnsi="Times New Roman" w:cs="Times New Roman"/>
          <w:color w:val="000000"/>
          <w:sz w:val="28"/>
          <w:szCs w:val="28"/>
        </w:rPr>
        <w:t>муниципальных</w:t>
      </w:r>
      <w:r w:rsidRPr="00F71BD4">
        <w:rPr>
          <w:rFonts w:ascii="Times New Roman" w:eastAsia="Microsoft Sans Serif" w:hAnsi="Times New Roman" w:cs="Times New Roman"/>
          <w:color w:val="000000"/>
          <w:sz w:val="28"/>
          <w:szCs w:val="28"/>
        </w:rPr>
        <w:t xml:space="preserve"> услуг (выполнения работ).</w:t>
      </w:r>
    </w:p>
    <w:p w:rsidR="00F71BD4" w:rsidRDefault="00F71BD4" w:rsidP="004F431F">
      <w:pPr>
        <w:pStyle w:val="ConsPlusNormal"/>
        <w:ind w:firstLine="540"/>
        <w:jc w:val="both"/>
        <w:rPr>
          <w:rFonts w:ascii="Times New Roman" w:eastAsia="Microsoft Sans Serif" w:hAnsi="Times New Roman" w:cs="Times New Roman"/>
          <w:color w:val="000000"/>
          <w:sz w:val="28"/>
          <w:szCs w:val="28"/>
        </w:rPr>
      </w:pPr>
      <w:r>
        <w:rPr>
          <w:rFonts w:ascii="Times New Roman" w:eastAsia="Microsoft Sans Serif" w:hAnsi="Times New Roman" w:cs="Times New Roman"/>
          <w:color w:val="000000"/>
          <w:sz w:val="28"/>
          <w:szCs w:val="28"/>
        </w:rPr>
        <w:t>21.</w:t>
      </w:r>
      <w:r w:rsidRPr="00F71BD4">
        <w:t xml:space="preserve"> </w:t>
      </w:r>
      <w:r w:rsidRPr="00F71BD4">
        <w:rPr>
          <w:rFonts w:ascii="Times New Roman" w:eastAsia="Microsoft Sans Serif" w:hAnsi="Times New Roman" w:cs="Times New Roman"/>
          <w:color w:val="000000"/>
          <w:sz w:val="28"/>
          <w:szCs w:val="28"/>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F71BD4" w:rsidRPr="00F71BD4" w:rsidRDefault="00F71BD4" w:rsidP="004F431F">
      <w:pPr>
        <w:pStyle w:val="ConsPlusNormal"/>
        <w:ind w:firstLine="540"/>
        <w:jc w:val="both"/>
        <w:rPr>
          <w:rFonts w:ascii="Times New Roman" w:eastAsia="Microsoft Sans Serif" w:hAnsi="Times New Roman" w:cs="Times New Roman"/>
          <w:color w:val="000000"/>
          <w:sz w:val="28"/>
          <w:szCs w:val="28"/>
        </w:rPr>
      </w:pPr>
      <w:r w:rsidRPr="00F71BD4">
        <w:rPr>
          <w:rFonts w:ascii="Times New Roman" w:eastAsia="Microsoft Sans Serif" w:hAnsi="Times New Roman" w:cs="Times New Roman"/>
          <w:color w:val="000000"/>
          <w:sz w:val="28"/>
          <w:szCs w:val="28"/>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BD6D78" w:rsidRPr="00CE551E" w:rsidRDefault="00F71BD4" w:rsidP="004F431F">
      <w:pPr>
        <w:pStyle w:val="ConsPlusNormal"/>
        <w:ind w:firstLine="540"/>
        <w:jc w:val="both"/>
        <w:rPr>
          <w:rFonts w:ascii="Times New Roman" w:eastAsia="Microsoft Sans Serif" w:hAnsi="Times New Roman" w:cs="Times New Roman"/>
          <w:color w:val="000000"/>
          <w:sz w:val="28"/>
          <w:szCs w:val="28"/>
        </w:rPr>
      </w:pPr>
      <w:r>
        <w:rPr>
          <w:rFonts w:ascii="Times New Roman" w:eastAsia="Microsoft Sans Serif" w:hAnsi="Times New Roman" w:cs="Times New Roman"/>
          <w:color w:val="000000"/>
          <w:sz w:val="28"/>
          <w:szCs w:val="28"/>
        </w:rPr>
        <w:t xml:space="preserve">22. </w:t>
      </w:r>
      <w:r w:rsidRPr="00F71BD4">
        <w:rPr>
          <w:rFonts w:ascii="Times New Roman" w:eastAsia="Microsoft Sans Serif" w:hAnsi="Times New Roman" w:cs="Times New Roman"/>
          <w:color w:val="000000"/>
          <w:sz w:val="28"/>
          <w:szCs w:val="28"/>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2E44BE" w:rsidRDefault="00F71BD4" w:rsidP="004F431F">
      <w:pPr>
        <w:ind w:firstLine="709"/>
        <w:jc w:val="both"/>
        <w:rPr>
          <w:rFonts w:ascii="Times New Roman" w:hAnsi="Times New Roman" w:cs="Times New Roman"/>
          <w:sz w:val="28"/>
          <w:szCs w:val="28"/>
        </w:rPr>
      </w:pPr>
      <w:r>
        <w:rPr>
          <w:rFonts w:ascii="Times New Roman" w:hAnsi="Times New Roman" w:cs="Times New Roman"/>
          <w:sz w:val="28"/>
          <w:szCs w:val="28"/>
        </w:rPr>
        <w:t>23.</w:t>
      </w:r>
      <w:r w:rsidRPr="00F71BD4">
        <w:t xml:space="preserve"> </w:t>
      </w:r>
      <w:r w:rsidRPr="00F71BD4">
        <w:rPr>
          <w:rFonts w:ascii="Times New Roman" w:hAnsi="Times New Roman" w:cs="Times New Roman"/>
          <w:sz w:val="28"/>
          <w:szCs w:val="28"/>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осуществляется с учетом количества планируемых выплат в год и их размера.</w:t>
      </w:r>
    </w:p>
    <w:p w:rsidR="00EF07F8" w:rsidRPr="00EF07F8" w:rsidRDefault="00EF07F8" w:rsidP="004F431F">
      <w:pPr>
        <w:pStyle w:val="ConsPlusNormal"/>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24. </w:t>
      </w:r>
      <w:r w:rsidRPr="00EF07F8">
        <w:rPr>
          <w:rFonts w:ascii="Times New Roman" w:eastAsia="Microsoft Sans Serif" w:hAnsi="Times New Roman" w:cs="Times New Roman"/>
          <w:color w:val="000000"/>
          <w:sz w:val="28"/>
          <w:szCs w:val="28"/>
        </w:rPr>
        <w:t xml:space="preserve">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w:t>
      </w:r>
      <w:r w:rsidRPr="00EF07F8">
        <w:rPr>
          <w:rFonts w:ascii="Times New Roman" w:eastAsia="Microsoft Sans Serif" w:hAnsi="Times New Roman" w:cs="Times New Roman"/>
          <w:color w:val="000000"/>
          <w:sz w:val="28"/>
          <w:szCs w:val="28"/>
        </w:rPr>
        <w:lastRenderedPageBreak/>
        <w:t>сборах.</w:t>
      </w:r>
    </w:p>
    <w:p w:rsidR="00EF07F8" w:rsidRPr="00EF07F8" w:rsidRDefault="00EF07F8" w:rsidP="004F431F">
      <w:pPr>
        <w:pStyle w:val="ConsPlusNormal"/>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25. </w:t>
      </w:r>
      <w:r w:rsidRPr="00EF07F8">
        <w:rPr>
          <w:rFonts w:ascii="Times New Roman" w:eastAsia="Microsoft Sans Serif" w:hAnsi="Times New Roman" w:cs="Times New Roman"/>
          <w:color w:val="000000"/>
          <w:sz w:val="28"/>
          <w:szCs w:val="28"/>
        </w:rPr>
        <w:t>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EF07F8" w:rsidRPr="00EF07F8" w:rsidRDefault="00EF07F8" w:rsidP="004F431F">
      <w:pPr>
        <w:pStyle w:val="ConsPlusNormal"/>
        <w:ind w:firstLine="540"/>
        <w:jc w:val="both"/>
        <w:rPr>
          <w:rFonts w:ascii="Times New Roman" w:eastAsia="Microsoft Sans Serif" w:hAnsi="Times New Roman" w:cs="Times New Roman"/>
          <w:color w:val="000000"/>
          <w:sz w:val="28"/>
          <w:szCs w:val="28"/>
        </w:rPr>
      </w:pPr>
      <w:r w:rsidRPr="00EF07F8">
        <w:rPr>
          <w:rFonts w:ascii="Times New Roman" w:eastAsia="Microsoft Sans Serif" w:hAnsi="Times New Roman" w:cs="Times New Roman"/>
          <w:color w:val="000000"/>
          <w:sz w:val="28"/>
          <w:szCs w:val="28"/>
        </w:rPr>
        <w:t>26.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местных телефонных соединений, а также стоимость услуг при повременной оплате услуг телефонной связи; количество пересылаемой корреспонденции, стоимость пересылки почтовой корреспонденции за единицу услуги, стоимость повременной оплаты за интернет-услуги или оплата интернет-трафика.</w:t>
      </w:r>
    </w:p>
    <w:p w:rsidR="00CE551E" w:rsidRPr="004F431F" w:rsidRDefault="00AB3305" w:rsidP="004F431F">
      <w:pPr>
        <w:pStyle w:val="ConsPlusNormal"/>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27. </w:t>
      </w:r>
      <w:r w:rsidRPr="00AB3305">
        <w:rPr>
          <w:rFonts w:ascii="Times New Roman" w:eastAsia="Microsoft Sans Serif" w:hAnsi="Times New Roman" w:cs="Times New Roman"/>
          <w:color w:val="000000"/>
          <w:sz w:val="28"/>
          <w:szCs w:val="28"/>
        </w:rPr>
        <w:t>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CE551E" w:rsidRDefault="00AB3305" w:rsidP="004F431F">
      <w:pPr>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AB3305">
        <w:rPr>
          <w:rFonts w:ascii="Times New Roman" w:hAnsi="Times New Roman" w:cs="Times New Roman"/>
          <w:sz w:val="28"/>
          <w:szCs w:val="28"/>
        </w:rPr>
        <w:t>Расчет расходов на коммунальные услуги осуществляется исходя из расходов на газоснабжение (иные виды топлива), электроснабжение, холодное водоснабжение и водоотведение с учетом количества объектов, тарифов на оказание коммунальных услуг, расчетной потребности планового потребления услуг и затраты на транспортировку топлива (при наличии).</w:t>
      </w:r>
    </w:p>
    <w:p w:rsidR="00CE551E" w:rsidRDefault="00993E25" w:rsidP="004F431F">
      <w:pPr>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Pr="00993E25">
        <w:rPr>
          <w:rFonts w:ascii="Times New Roman" w:hAnsi="Times New Roman" w:cs="Times New Roman"/>
          <w:sz w:val="28"/>
          <w:szCs w:val="28"/>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993E25" w:rsidRPr="00993E25" w:rsidRDefault="00993E25" w:rsidP="004F431F">
      <w:pPr>
        <w:pStyle w:val="ConsPlusNormal"/>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30. </w:t>
      </w:r>
      <w:r w:rsidRPr="00993E25">
        <w:rPr>
          <w:rFonts w:ascii="Times New Roman" w:eastAsia="Microsoft Sans Serif" w:hAnsi="Times New Roman" w:cs="Times New Roman"/>
          <w:color w:val="000000"/>
          <w:sz w:val="28"/>
          <w:szCs w:val="28"/>
        </w:rPr>
        <w:t>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C42426" w:rsidRPr="00C42426" w:rsidRDefault="00C42426" w:rsidP="004F431F">
      <w:pPr>
        <w:pStyle w:val="ConsPlusNormal"/>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31.</w:t>
      </w:r>
      <w:r w:rsidRPr="00C42426">
        <w:t xml:space="preserve"> </w:t>
      </w:r>
      <w:r w:rsidRPr="00C42426">
        <w:rPr>
          <w:rFonts w:ascii="Times New Roman" w:eastAsia="Microsoft Sans Serif" w:hAnsi="Times New Roman" w:cs="Times New Roman"/>
          <w:color w:val="000000"/>
          <w:sz w:val="28"/>
          <w:szCs w:val="28"/>
        </w:rPr>
        <w:t xml:space="preserve">Расчет расходов на обязательное страхование гражданской ответственности владельцев транспортных средств осуществляется с учетом </w:t>
      </w:r>
      <w:r w:rsidR="00C279D2" w:rsidRPr="00C279D2">
        <w:rPr>
          <w:rFonts w:ascii="Times New Roman" w:eastAsia="Microsoft Sans Serif" w:hAnsi="Times New Roman" w:cs="Times New Roman"/>
          <w:color w:val="000000"/>
          <w:sz w:val="28"/>
          <w:szCs w:val="28"/>
        </w:rPr>
        <w:t>количества</w:t>
      </w:r>
      <w:r w:rsidR="00C279D2" w:rsidRPr="00C42426">
        <w:rPr>
          <w:rFonts w:ascii="Times New Roman" w:eastAsia="Microsoft Sans Serif" w:hAnsi="Times New Roman" w:cs="Times New Roman"/>
          <w:color w:val="000000"/>
          <w:sz w:val="28"/>
          <w:szCs w:val="28"/>
        </w:rPr>
        <w:t xml:space="preserve"> </w:t>
      </w:r>
      <w:r w:rsidR="00C279D2" w:rsidRPr="00C279D2">
        <w:rPr>
          <w:rFonts w:ascii="Times New Roman" w:eastAsia="Microsoft Sans Serif" w:hAnsi="Times New Roman" w:cs="Times New Roman"/>
          <w:color w:val="000000"/>
          <w:sz w:val="28"/>
          <w:szCs w:val="28"/>
        </w:rPr>
        <w:t>застрахованного имущества</w:t>
      </w:r>
      <w:r w:rsidR="00C279D2" w:rsidRPr="00C42426">
        <w:rPr>
          <w:rFonts w:ascii="Times New Roman" w:eastAsia="Microsoft Sans Serif" w:hAnsi="Times New Roman" w:cs="Times New Roman"/>
          <w:color w:val="000000"/>
          <w:sz w:val="28"/>
          <w:szCs w:val="28"/>
        </w:rPr>
        <w:t xml:space="preserve"> </w:t>
      </w:r>
      <w:r w:rsidR="00C279D2">
        <w:rPr>
          <w:rFonts w:ascii="Times New Roman" w:eastAsia="Microsoft Sans Serif" w:hAnsi="Times New Roman" w:cs="Times New Roman"/>
          <w:color w:val="000000"/>
          <w:sz w:val="28"/>
          <w:szCs w:val="28"/>
        </w:rPr>
        <w:t xml:space="preserve">и </w:t>
      </w:r>
      <w:r w:rsidRPr="00C42426">
        <w:rPr>
          <w:rFonts w:ascii="Times New Roman" w:eastAsia="Microsoft Sans Serif" w:hAnsi="Times New Roman" w:cs="Times New Roman"/>
          <w:color w:val="000000"/>
          <w:sz w:val="28"/>
          <w:szCs w:val="28"/>
        </w:rPr>
        <w:t>условий договора страхования.</w:t>
      </w:r>
    </w:p>
    <w:p w:rsidR="00C279D2" w:rsidRPr="00C279D2" w:rsidRDefault="00C279D2" w:rsidP="004F431F">
      <w:pPr>
        <w:pStyle w:val="ConsPlusNormal"/>
        <w:ind w:firstLine="540"/>
        <w:jc w:val="both"/>
        <w:rPr>
          <w:rFonts w:ascii="Times New Roman" w:eastAsia="Microsoft Sans Serif" w:hAnsi="Times New Roman" w:cs="Times New Roman"/>
          <w:color w:val="000000"/>
          <w:sz w:val="28"/>
          <w:szCs w:val="28"/>
        </w:rPr>
      </w:pPr>
      <w:r w:rsidRPr="00C279D2">
        <w:rPr>
          <w:rFonts w:ascii="Times New Roman" w:eastAsia="Microsoft Sans Serif" w:hAnsi="Times New Roman" w:cs="Times New Roman"/>
          <w:color w:val="000000"/>
          <w:sz w:val="28"/>
          <w:szCs w:val="28"/>
        </w:rPr>
        <w:t>32.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C279D2" w:rsidRDefault="00C279D2" w:rsidP="004F431F">
      <w:pPr>
        <w:pStyle w:val="ConsPlusNormal"/>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33. </w:t>
      </w:r>
      <w:r w:rsidRPr="00B4182C">
        <w:rPr>
          <w:rFonts w:ascii="Times New Roman" w:eastAsia="Microsoft Sans Serif" w:hAnsi="Times New Roman" w:cs="Times New Roman"/>
          <w:color w:val="000000"/>
          <w:sz w:val="28"/>
          <w:szCs w:val="28"/>
        </w:rPr>
        <w:t xml:space="preserve">Расчет расходов на оплату услуг и работ (медицинских осмотров, информационных услуг, консультационных услуг, экспертных услуг, типографских работ), не указанных в </w:t>
      </w:r>
      <w:hyperlink w:anchor="P159" w:history="1">
        <w:r w:rsidRPr="00B4182C">
          <w:rPr>
            <w:rFonts w:ascii="Times New Roman" w:eastAsia="Microsoft Sans Serif" w:hAnsi="Times New Roman" w:cs="Times New Roman"/>
            <w:color w:val="000000"/>
            <w:sz w:val="28"/>
            <w:szCs w:val="28"/>
          </w:rPr>
          <w:t xml:space="preserve">пунктах </w:t>
        </w:r>
        <w:r w:rsidR="00B4182C" w:rsidRPr="00B4182C">
          <w:rPr>
            <w:rFonts w:ascii="Times New Roman" w:eastAsia="Microsoft Sans Serif" w:hAnsi="Times New Roman" w:cs="Times New Roman"/>
            <w:color w:val="000000"/>
            <w:sz w:val="28"/>
            <w:szCs w:val="28"/>
          </w:rPr>
          <w:t>26</w:t>
        </w:r>
      </w:hyperlink>
      <w:r w:rsidRPr="00B4182C">
        <w:rPr>
          <w:rFonts w:ascii="Times New Roman" w:eastAsia="Microsoft Sans Serif" w:hAnsi="Times New Roman" w:cs="Times New Roman"/>
          <w:color w:val="000000"/>
          <w:sz w:val="28"/>
          <w:szCs w:val="28"/>
        </w:rPr>
        <w:t xml:space="preserve"> - </w:t>
      </w:r>
      <w:hyperlink w:anchor="P165" w:history="1">
        <w:r w:rsidRPr="00B4182C">
          <w:rPr>
            <w:rFonts w:ascii="Times New Roman" w:eastAsia="Microsoft Sans Serif" w:hAnsi="Times New Roman" w:cs="Times New Roman"/>
            <w:color w:val="000000"/>
            <w:sz w:val="28"/>
            <w:szCs w:val="28"/>
          </w:rPr>
          <w:t>3</w:t>
        </w:r>
      </w:hyperlink>
      <w:r w:rsidR="00B4182C" w:rsidRPr="00B4182C">
        <w:rPr>
          <w:rFonts w:ascii="Times New Roman" w:eastAsia="Microsoft Sans Serif" w:hAnsi="Times New Roman" w:cs="Times New Roman"/>
          <w:color w:val="000000"/>
          <w:sz w:val="28"/>
          <w:szCs w:val="28"/>
        </w:rPr>
        <w:t>2</w:t>
      </w:r>
      <w:r w:rsidRPr="00B4182C">
        <w:rPr>
          <w:rFonts w:ascii="Times New Roman" w:eastAsia="Microsoft Sans Serif" w:hAnsi="Times New Roman" w:cs="Times New Roman"/>
          <w:color w:val="000000"/>
          <w:sz w:val="28"/>
          <w:szCs w:val="28"/>
        </w:rPr>
        <w:t xml:space="preserve"> 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B4182C" w:rsidRPr="00B4182C" w:rsidRDefault="00B4182C" w:rsidP="004F431F">
      <w:pPr>
        <w:pStyle w:val="ConsPlusNormal"/>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lastRenderedPageBreak/>
        <w:t>34</w:t>
      </w:r>
      <w:r w:rsidR="00C279D2" w:rsidRPr="00B4182C">
        <w:rPr>
          <w:rFonts w:ascii="Times New Roman" w:eastAsia="Microsoft Sans Serif" w:hAnsi="Times New Roman" w:cs="Times New Roman"/>
          <w:color w:val="000000"/>
          <w:sz w:val="28"/>
          <w:szCs w:val="28"/>
        </w:rPr>
        <w:t xml:space="preserve">. </w:t>
      </w:r>
      <w:r w:rsidRPr="00B4182C">
        <w:rPr>
          <w:rFonts w:ascii="Times New Roman" w:eastAsia="Microsoft Sans Serif" w:hAnsi="Times New Roman" w:cs="Times New Roman"/>
          <w:color w:val="000000"/>
          <w:sz w:val="28"/>
          <w:szCs w:val="28"/>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B4182C" w:rsidRPr="00B4182C" w:rsidRDefault="00B4182C" w:rsidP="004F431F">
      <w:pPr>
        <w:pStyle w:val="ConsPlusNormal"/>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35. </w:t>
      </w:r>
      <w:r w:rsidRPr="00B4182C">
        <w:rPr>
          <w:rFonts w:ascii="Times New Roman" w:eastAsia="Microsoft Sans Serif" w:hAnsi="Times New Roman" w:cs="Times New Roman"/>
          <w:color w:val="000000"/>
          <w:sz w:val="28"/>
          <w:szCs w:val="28"/>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B4182C" w:rsidRDefault="00B4182C" w:rsidP="004F431F">
      <w:pPr>
        <w:pStyle w:val="ConsPlusNormal"/>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36. </w:t>
      </w:r>
      <w:r w:rsidRPr="00B4182C">
        <w:rPr>
          <w:rFonts w:ascii="Times New Roman" w:eastAsia="Microsoft Sans Serif" w:hAnsi="Times New Roman" w:cs="Times New Roman"/>
          <w:color w:val="000000"/>
          <w:sz w:val="28"/>
          <w:szCs w:val="28"/>
        </w:rPr>
        <w:t>Расчеты расходов на закупку товаров, работ, услуг должны соответствовать в части планируемых к заключению контрактов (договоров)</w:t>
      </w:r>
      <w:r w:rsidR="009723FD">
        <w:rPr>
          <w:rFonts w:ascii="Times New Roman" w:eastAsia="Microsoft Sans Serif" w:hAnsi="Times New Roman" w:cs="Times New Roman"/>
          <w:color w:val="000000"/>
          <w:sz w:val="28"/>
          <w:szCs w:val="28"/>
        </w:rPr>
        <w:t xml:space="preserve"> </w:t>
      </w:r>
      <w:r w:rsidRPr="00B4182C">
        <w:rPr>
          <w:rFonts w:ascii="Times New Roman" w:eastAsia="Microsoft Sans Serif" w:hAnsi="Times New Roman" w:cs="Times New Roman"/>
          <w:color w:val="000000"/>
          <w:sz w:val="28"/>
          <w:szCs w:val="28"/>
        </w:rPr>
        <w:t xml:space="preserve">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9" w:history="1">
        <w:r w:rsidRPr="00B4182C">
          <w:rPr>
            <w:rFonts w:ascii="Times New Roman" w:eastAsia="Microsoft Sans Serif" w:hAnsi="Times New Roman" w:cs="Times New Roman"/>
            <w:color w:val="000000"/>
            <w:sz w:val="28"/>
            <w:szCs w:val="28"/>
          </w:rPr>
          <w:t>законом</w:t>
        </w:r>
      </w:hyperlink>
      <w:r w:rsidRPr="00B4182C">
        <w:rPr>
          <w:rFonts w:ascii="Times New Roman" w:eastAsia="Microsoft Sans Serif" w:hAnsi="Times New Roman" w:cs="Times New Roman"/>
          <w:color w:val="000000"/>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w:t>
      </w:r>
      <w:r w:rsidR="009723FD">
        <w:rPr>
          <w:rFonts w:ascii="Times New Roman" w:eastAsia="Microsoft Sans Serif" w:hAnsi="Times New Roman" w:cs="Times New Roman"/>
          <w:color w:val="000000"/>
          <w:sz w:val="28"/>
          <w:szCs w:val="28"/>
        </w:rPr>
        <w:t>.</w:t>
      </w:r>
    </w:p>
    <w:p w:rsidR="009723FD" w:rsidRPr="00B4182C" w:rsidRDefault="00517184" w:rsidP="004F431F">
      <w:pPr>
        <w:pStyle w:val="ConsPlusNormal"/>
        <w:ind w:firstLine="540"/>
        <w:jc w:val="both"/>
        <w:rPr>
          <w:rFonts w:ascii="Times New Roman" w:eastAsia="Microsoft Sans Serif" w:hAnsi="Times New Roman" w:cs="Times New Roman"/>
          <w:color w:val="000000"/>
          <w:sz w:val="28"/>
          <w:szCs w:val="28"/>
        </w:rPr>
      </w:pPr>
      <w:r>
        <w:rPr>
          <w:rFonts w:ascii="Times New Roman" w:eastAsia="Microsoft Sans Serif" w:hAnsi="Times New Roman" w:cs="Times New Roman"/>
          <w:color w:val="000000"/>
          <w:sz w:val="28"/>
          <w:szCs w:val="28"/>
        </w:rPr>
        <w:t xml:space="preserve">37. </w:t>
      </w:r>
      <w:r w:rsidRPr="00517184">
        <w:rPr>
          <w:rFonts w:ascii="Times New Roman" w:eastAsia="Microsoft Sans Serif" w:hAnsi="Times New Roman" w:cs="Times New Roman"/>
          <w:color w:val="000000"/>
          <w:sz w:val="28"/>
          <w:szCs w:val="28"/>
        </w:rPr>
        <w:t>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CE551E" w:rsidRDefault="00CE551E" w:rsidP="00F572B0">
      <w:pPr>
        <w:ind w:firstLine="709"/>
        <w:jc w:val="both"/>
        <w:rPr>
          <w:rFonts w:ascii="Times New Roman" w:hAnsi="Times New Roman" w:cs="Times New Roman"/>
          <w:sz w:val="28"/>
          <w:szCs w:val="28"/>
        </w:rPr>
      </w:pPr>
    </w:p>
    <w:p w:rsidR="00517184" w:rsidRPr="00517184" w:rsidRDefault="00517184" w:rsidP="00517184">
      <w:pPr>
        <w:pStyle w:val="ConsPlusTitle"/>
        <w:jc w:val="center"/>
        <w:outlineLvl w:val="1"/>
        <w:rPr>
          <w:rFonts w:ascii="Times New Roman" w:eastAsia="Microsoft Sans Serif" w:hAnsi="Times New Roman" w:cs="Times New Roman"/>
          <w:bCs w:val="0"/>
          <w:color w:val="000000"/>
          <w:sz w:val="28"/>
          <w:szCs w:val="28"/>
        </w:rPr>
      </w:pPr>
      <w:r w:rsidRPr="00517184">
        <w:rPr>
          <w:rFonts w:ascii="Times New Roman" w:eastAsia="Microsoft Sans Serif" w:hAnsi="Times New Roman" w:cs="Times New Roman"/>
          <w:bCs w:val="0"/>
          <w:color w:val="000000"/>
          <w:sz w:val="28"/>
          <w:szCs w:val="28"/>
        </w:rPr>
        <w:t>IV. Требования к утверждению Плана</w:t>
      </w:r>
    </w:p>
    <w:p w:rsidR="00517184" w:rsidRPr="00517184" w:rsidRDefault="00517184" w:rsidP="00517184">
      <w:pPr>
        <w:pStyle w:val="ConsPlusNormal"/>
        <w:jc w:val="both"/>
        <w:rPr>
          <w:rFonts w:ascii="Times New Roman" w:eastAsia="Microsoft Sans Serif" w:hAnsi="Times New Roman" w:cs="Times New Roman"/>
          <w:color w:val="000000"/>
          <w:sz w:val="28"/>
          <w:szCs w:val="28"/>
        </w:rPr>
      </w:pPr>
    </w:p>
    <w:p w:rsidR="00517184" w:rsidRPr="00517184" w:rsidRDefault="00517184" w:rsidP="006A4980">
      <w:pPr>
        <w:pStyle w:val="ConsPlusNormal"/>
        <w:ind w:firstLine="540"/>
        <w:jc w:val="both"/>
        <w:rPr>
          <w:rFonts w:ascii="Times New Roman" w:eastAsia="Microsoft Sans Serif" w:hAnsi="Times New Roman" w:cs="Times New Roman"/>
          <w:color w:val="000000"/>
          <w:sz w:val="28"/>
          <w:szCs w:val="28"/>
        </w:rPr>
      </w:pPr>
      <w:bookmarkStart w:id="2" w:name="P180"/>
      <w:bookmarkEnd w:id="2"/>
      <w:r>
        <w:rPr>
          <w:rFonts w:ascii="Times New Roman" w:eastAsia="Microsoft Sans Serif" w:hAnsi="Times New Roman" w:cs="Times New Roman"/>
          <w:color w:val="000000"/>
          <w:sz w:val="28"/>
          <w:szCs w:val="28"/>
        </w:rPr>
        <w:t>38</w:t>
      </w:r>
      <w:r w:rsidRPr="00517184">
        <w:rPr>
          <w:rFonts w:ascii="Times New Roman" w:eastAsia="Microsoft Sans Serif" w:hAnsi="Times New Roman" w:cs="Times New Roman"/>
          <w:color w:val="000000"/>
          <w:sz w:val="28"/>
          <w:szCs w:val="28"/>
        </w:rPr>
        <w:t>. План утверждается в порядке и сроки, установленные органом-учредителем.</w:t>
      </w:r>
    </w:p>
    <w:p w:rsidR="00517184" w:rsidRPr="00517184" w:rsidRDefault="00517184" w:rsidP="006A4980">
      <w:pPr>
        <w:pStyle w:val="ConsPlusNormal"/>
        <w:ind w:firstLine="540"/>
        <w:jc w:val="both"/>
        <w:rPr>
          <w:rFonts w:ascii="Times New Roman" w:eastAsia="Microsoft Sans Serif" w:hAnsi="Times New Roman" w:cs="Times New Roman"/>
          <w:color w:val="000000"/>
          <w:sz w:val="28"/>
          <w:szCs w:val="28"/>
        </w:rPr>
      </w:pPr>
      <w:r w:rsidRPr="00517184">
        <w:rPr>
          <w:rFonts w:ascii="Times New Roman" w:eastAsia="Microsoft Sans Serif" w:hAnsi="Times New Roman" w:cs="Times New Roman"/>
          <w:color w:val="000000"/>
          <w:sz w:val="28"/>
          <w:szCs w:val="28"/>
        </w:rPr>
        <w:t>План муниципального бюджетного учреждения утверждается уполномоченным лицом учреждения, если решением органа-учредителя не установлен иной порядок его утверждения.</w:t>
      </w:r>
    </w:p>
    <w:p w:rsidR="00517184" w:rsidRPr="00517184" w:rsidRDefault="00517184" w:rsidP="006A4980">
      <w:pPr>
        <w:pStyle w:val="ConsPlusNormal"/>
        <w:ind w:firstLine="540"/>
        <w:jc w:val="both"/>
        <w:rPr>
          <w:rFonts w:ascii="Times New Roman" w:eastAsia="Microsoft Sans Serif" w:hAnsi="Times New Roman" w:cs="Times New Roman"/>
          <w:color w:val="000000"/>
          <w:sz w:val="28"/>
          <w:szCs w:val="28"/>
        </w:rPr>
      </w:pPr>
      <w:r w:rsidRPr="00517184">
        <w:rPr>
          <w:rFonts w:ascii="Times New Roman" w:eastAsia="Microsoft Sans Serif" w:hAnsi="Times New Roman" w:cs="Times New Roman"/>
          <w:color w:val="000000"/>
          <w:sz w:val="28"/>
          <w:szCs w:val="28"/>
        </w:rPr>
        <w:t>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p w:rsidR="00096327" w:rsidRDefault="00096327" w:rsidP="006A4980">
      <w:pPr>
        <w:pStyle w:val="ConsPlusNormal"/>
        <w:jc w:val="right"/>
        <w:outlineLvl w:val="1"/>
      </w:pPr>
    </w:p>
    <w:p w:rsidR="00096327" w:rsidRDefault="00096327" w:rsidP="006A4980">
      <w:pPr>
        <w:pStyle w:val="ConsPlusNormal"/>
        <w:jc w:val="right"/>
        <w:outlineLvl w:val="1"/>
      </w:pPr>
    </w:p>
    <w:p w:rsidR="00096327" w:rsidRDefault="00096327" w:rsidP="006A4980">
      <w:pPr>
        <w:pStyle w:val="ConsPlusNormal"/>
        <w:jc w:val="right"/>
        <w:outlineLvl w:val="1"/>
      </w:pPr>
    </w:p>
    <w:p w:rsidR="00096327" w:rsidRDefault="00096327" w:rsidP="006A4980">
      <w:pPr>
        <w:pStyle w:val="ConsPlusNormal"/>
        <w:jc w:val="right"/>
        <w:outlineLvl w:val="1"/>
      </w:pPr>
    </w:p>
    <w:p w:rsidR="00096327" w:rsidRDefault="00096327" w:rsidP="006A4980">
      <w:pPr>
        <w:pStyle w:val="ConsPlusNormal"/>
        <w:jc w:val="right"/>
        <w:outlineLvl w:val="1"/>
      </w:pPr>
    </w:p>
    <w:p w:rsidR="00096327" w:rsidRDefault="00096327" w:rsidP="006A4980">
      <w:pPr>
        <w:pStyle w:val="ConsPlusNormal"/>
        <w:jc w:val="right"/>
        <w:outlineLvl w:val="1"/>
      </w:pPr>
    </w:p>
    <w:p w:rsidR="00096327" w:rsidRDefault="00096327" w:rsidP="006A4980">
      <w:pPr>
        <w:pStyle w:val="ConsPlusNormal"/>
        <w:jc w:val="right"/>
        <w:outlineLvl w:val="1"/>
      </w:pPr>
    </w:p>
    <w:p w:rsidR="00096327" w:rsidRDefault="00096327" w:rsidP="006A4980">
      <w:pPr>
        <w:pStyle w:val="ConsPlusNormal"/>
        <w:jc w:val="right"/>
        <w:outlineLvl w:val="1"/>
      </w:pPr>
    </w:p>
    <w:p w:rsidR="00096327" w:rsidRDefault="00096327" w:rsidP="006A4980">
      <w:pPr>
        <w:pStyle w:val="ConsPlusNormal"/>
        <w:jc w:val="right"/>
        <w:outlineLvl w:val="1"/>
      </w:pPr>
    </w:p>
    <w:p w:rsidR="00096327" w:rsidRDefault="00096327" w:rsidP="006A4980">
      <w:pPr>
        <w:pStyle w:val="ConsPlusNormal"/>
        <w:jc w:val="right"/>
        <w:outlineLvl w:val="1"/>
      </w:pPr>
    </w:p>
    <w:p w:rsidR="00096327" w:rsidRDefault="00096327" w:rsidP="006A4980">
      <w:pPr>
        <w:pStyle w:val="ConsPlusNormal"/>
        <w:jc w:val="right"/>
        <w:outlineLvl w:val="1"/>
      </w:pPr>
    </w:p>
    <w:p w:rsidR="00096327" w:rsidRDefault="00096327" w:rsidP="006A4980">
      <w:pPr>
        <w:pStyle w:val="ConsPlusNormal"/>
        <w:jc w:val="right"/>
        <w:outlineLvl w:val="1"/>
      </w:pPr>
    </w:p>
    <w:p w:rsidR="00096327" w:rsidRDefault="00096327" w:rsidP="006A4980">
      <w:pPr>
        <w:pStyle w:val="ConsPlusNormal"/>
        <w:jc w:val="right"/>
        <w:outlineLvl w:val="1"/>
      </w:pPr>
    </w:p>
    <w:p w:rsidR="006D236B" w:rsidRDefault="006D236B" w:rsidP="006A4980">
      <w:pPr>
        <w:pStyle w:val="ConsPlusNormal"/>
        <w:jc w:val="right"/>
        <w:outlineLvl w:val="1"/>
      </w:pPr>
    </w:p>
    <w:p w:rsidR="00096327" w:rsidRDefault="00096327" w:rsidP="00096327">
      <w:pPr>
        <w:pStyle w:val="ConsPlusNormal"/>
        <w:jc w:val="right"/>
        <w:outlineLvl w:val="1"/>
      </w:pPr>
    </w:p>
    <w:p w:rsidR="00096327" w:rsidRPr="00096327" w:rsidRDefault="00096327" w:rsidP="00096327">
      <w:pPr>
        <w:pStyle w:val="ConsPlusNormal"/>
        <w:jc w:val="right"/>
        <w:outlineLvl w:val="1"/>
        <w:rPr>
          <w:rFonts w:ascii="Times New Roman" w:hAnsi="Times New Roman" w:cs="Times New Roman"/>
          <w:sz w:val="24"/>
          <w:szCs w:val="24"/>
        </w:rPr>
      </w:pPr>
      <w:r w:rsidRPr="00096327">
        <w:rPr>
          <w:rFonts w:ascii="Times New Roman" w:hAnsi="Times New Roman" w:cs="Times New Roman"/>
          <w:sz w:val="24"/>
          <w:szCs w:val="24"/>
        </w:rPr>
        <w:lastRenderedPageBreak/>
        <w:t>Приложение</w:t>
      </w:r>
      <w:r w:rsidR="00FD76DA">
        <w:rPr>
          <w:rFonts w:ascii="Times New Roman" w:hAnsi="Times New Roman" w:cs="Times New Roman"/>
          <w:sz w:val="24"/>
          <w:szCs w:val="24"/>
        </w:rPr>
        <w:t xml:space="preserve"> 1</w:t>
      </w:r>
    </w:p>
    <w:p w:rsidR="00096327" w:rsidRPr="00096327" w:rsidRDefault="00096327" w:rsidP="00096327">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к Требованиям к составлению</w:t>
      </w:r>
    </w:p>
    <w:p w:rsidR="00096327" w:rsidRPr="00096327" w:rsidRDefault="00096327" w:rsidP="00096327">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и утверждению плана</w:t>
      </w:r>
    </w:p>
    <w:p w:rsidR="00096327" w:rsidRPr="00096327" w:rsidRDefault="00096327" w:rsidP="00096327">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финансово-хозяйственной деятельности</w:t>
      </w:r>
    </w:p>
    <w:p w:rsidR="00096327" w:rsidRPr="00096327" w:rsidRDefault="00096327" w:rsidP="00096327">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муниципального</w:t>
      </w:r>
    </w:p>
    <w:p w:rsidR="00096327" w:rsidRPr="00096327" w:rsidRDefault="00096327" w:rsidP="00096327">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учреждения</w:t>
      </w:r>
    </w:p>
    <w:p w:rsidR="00096327" w:rsidRPr="00096327" w:rsidRDefault="00096327" w:rsidP="00096327">
      <w:pPr>
        <w:pStyle w:val="ConsPlusNormal"/>
        <w:jc w:val="both"/>
        <w:rPr>
          <w:rFonts w:ascii="Times New Roman" w:hAnsi="Times New Roman" w:cs="Times New Roman"/>
          <w:sz w:val="24"/>
          <w:szCs w:val="24"/>
        </w:rPr>
      </w:pPr>
    </w:p>
    <w:p w:rsidR="00096327" w:rsidRPr="00096327" w:rsidRDefault="00096327" w:rsidP="00096327">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(рекомендуемый образец)</w:t>
      </w:r>
    </w:p>
    <w:p w:rsidR="00096327" w:rsidRPr="00096327" w:rsidRDefault="00096327" w:rsidP="00096327">
      <w:pPr>
        <w:pStyle w:val="ConsPlusNormal"/>
        <w:jc w:val="both"/>
        <w:rPr>
          <w:rFonts w:ascii="Times New Roman" w:hAnsi="Times New Roman" w:cs="Times New Roman"/>
          <w:sz w:val="24"/>
          <w:szCs w:val="24"/>
        </w:rPr>
      </w:pP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Утверждаю</w:t>
      </w: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______________________________________________</w:t>
      </w: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(наименование должности уполномоченного лица)</w:t>
      </w: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______________________________________________</w:t>
      </w: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(наименование органа-учредителя (учреждения)</w:t>
      </w: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_____________  _____________________________</w:t>
      </w: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(подпись)        (расшифровка подписи)</w:t>
      </w:r>
    </w:p>
    <w:p w:rsidR="00096327" w:rsidRPr="00096327" w:rsidRDefault="00096327" w:rsidP="00096327">
      <w:pPr>
        <w:pStyle w:val="ConsPlusNonformat"/>
        <w:jc w:val="both"/>
        <w:rPr>
          <w:rFonts w:ascii="Times New Roman" w:hAnsi="Times New Roman" w:cs="Times New Roman"/>
          <w:sz w:val="24"/>
          <w:szCs w:val="24"/>
        </w:rPr>
      </w:pP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"__" ___________ 20__ г.</w:t>
      </w:r>
    </w:p>
    <w:p w:rsidR="00096327" w:rsidRPr="00096327" w:rsidRDefault="00096327" w:rsidP="00096327">
      <w:pPr>
        <w:pStyle w:val="ConsPlusNonformat"/>
        <w:jc w:val="both"/>
        <w:rPr>
          <w:rFonts w:ascii="Times New Roman" w:hAnsi="Times New Roman" w:cs="Times New Roman"/>
          <w:sz w:val="24"/>
          <w:szCs w:val="24"/>
        </w:rPr>
      </w:pPr>
    </w:p>
    <w:p w:rsidR="00096327" w:rsidRPr="00096327" w:rsidRDefault="00096327" w:rsidP="00096327">
      <w:pPr>
        <w:pStyle w:val="ConsPlusNonformat"/>
        <w:jc w:val="center"/>
        <w:rPr>
          <w:rFonts w:ascii="Times New Roman" w:hAnsi="Times New Roman" w:cs="Times New Roman"/>
          <w:sz w:val="24"/>
          <w:szCs w:val="24"/>
        </w:rPr>
      </w:pPr>
      <w:bookmarkStart w:id="3" w:name="P211"/>
      <w:bookmarkEnd w:id="3"/>
      <w:r w:rsidRPr="00096327">
        <w:rPr>
          <w:rFonts w:ascii="Times New Roman" w:hAnsi="Times New Roman" w:cs="Times New Roman"/>
          <w:sz w:val="24"/>
          <w:szCs w:val="24"/>
        </w:rPr>
        <w:t>План финансово-хозяйственной деятельности на 20__ г.</w:t>
      </w:r>
    </w:p>
    <w:p w:rsidR="00096327" w:rsidRPr="00096327" w:rsidRDefault="00096327" w:rsidP="00096327">
      <w:pPr>
        <w:pStyle w:val="ConsPlusNonformat"/>
        <w:jc w:val="center"/>
        <w:rPr>
          <w:rFonts w:ascii="Times New Roman" w:hAnsi="Times New Roman" w:cs="Times New Roman"/>
          <w:sz w:val="24"/>
          <w:szCs w:val="24"/>
        </w:rPr>
      </w:pPr>
      <w:r w:rsidRPr="00096327">
        <w:rPr>
          <w:rFonts w:ascii="Times New Roman" w:hAnsi="Times New Roman" w:cs="Times New Roman"/>
          <w:sz w:val="24"/>
          <w:szCs w:val="24"/>
        </w:rPr>
        <w:t xml:space="preserve">(на 20__ г. и плановый период 20__ и 20__ годов </w:t>
      </w:r>
      <w:hyperlink w:anchor="P833" w:history="1">
        <w:r w:rsidRPr="00096327">
          <w:rPr>
            <w:rFonts w:ascii="Times New Roman" w:hAnsi="Times New Roman" w:cs="Times New Roman"/>
            <w:color w:val="0000FF"/>
            <w:sz w:val="24"/>
            <w:szCs w:val="24"/>
          </w:rPr>
          <w:t>&lt;1&gt;</w:t>
        </w:r>
      </w:hyperlink>
      <w:r w:rsidRPr="00096327">
        <w:rPr>
          <w:rFonts w:ascii="Times New Roman" w:hAnsi="Times New Roman" w:cs="Times New Roman"/>
          <w:sz w:val="24"/>
          <w:szCs w:val="24"/>
        </w:rPr>
        <w:t>)</w:t>
      </w:r>
    </w:p>
    <w:p w:rsidR="00096327" w:rsidRPr="00096327" w:rsidRDefault="00096327" w:rsidP="00096327">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5839"/>
        <w:gridCol w:w="2438"/>
        <w:gridCol w:w="794"/>
      </w:tblGrid>
      <w:tr w:rsidR="00096327" w:rsidRPr="00096327" w:rsidTr="00237585">
        <w:tc>
          <w:tcPr>
            <w:tcW w:w="5839" w:type="dxa"/>
            <w:tcBorders>
              <w:top w:val="nil"/>
              <w:left w:val="nil"/>
              <w:bottom w:val="nil"/>
              <w:right w:val="nil"/>
            </w:tcBorders>
          </w:tcPr>
          <w:p w:rsidR="00096327" w:rsidRPr="00096327" w:rsidRDefault="00096327" w:rsidP="00237585">
            <w:pPr>
              <w:pStyle w:val="ConsPlusNormal"/>
              <w:rPr>
                <w:rFonts w:ascii="Times New Roman" w:hAnsi="Times New Roman" w:cs="Times New Roman"/>
                <w:sz w:val="24"/>
                <w:szCs w:val="24"/>
              </w:rPr>
            </w:pPr>
          </w:p>
        </w:tc>
        <w:tc>
          <w:tcPr>
            <w:tcW w:w="2438" w:type="dxa"/>
            <w:tcBorders>
              <w:top w:val="nil"/>
              <w:left w:val="nil"/>
              <w:bottom w:val="nil"/>
              <w:right w:val="single" w:sz="4" w:space="0" w:color="auto"/>
            </w:tcBorders>
          </w:tcPr>
          <w:p w:rsidR="00096327" w:rsidRPr="00096327" w:rsidRDefault="00096327" w:rsidP="00237585">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096327" w:rsidRPr="00096327" w:rsidRDefault="00096327" w:rsidP="00237585">
            <w:pPr>
              <w:pStyle w:val="ConsPlusNormal"/>
              <w:jc w:val="center"/>
              <w:rPr>
                <w:rFonts w:ascii="Times New Roman" w:hAnsi="Times New Roman" w:cs="Times New Roman"/>
                <w:sz w:val="24"/>
                <w:szCs w:val="24"/>
              </w:rPr>
            </w:pPr>
            <w:r w:rsidRPr="00096327">
              <w:rPr>
                <w:rFonts w:ascii="Times New Roman" w:hAnsi="Times New Roman" w:cs="Times New Roman"/>
                <w:sz w:val="24"/>
                <w:szCs w:val="24"/>
              </w:rPr>
              <w:t>Коды</w:t>
            </w:r>
          </w:p>
        </w:tc>
      </w:tr>
      <w:tr w:rsidR="00096327" w:rsidRPr="00096327" w:rsidTr="00237585">
        <w:tc>
          <w:tcPr>
            <w:tcW w:w="5839" w:type="dxa"/>
            <w:tcBorders>
              <w:top w:val="nil"/>
              <w:left w:val="nil"/>
              <w:bottom w:val="nil"/>
              <w:right w:val="nil"/>
            </w:tcBorders>
          </w:tcPr>
          <w:p w:rsidR="00096327" w:rsidRPr="00096327" w:rsidRDefault="00096327" w:rsidP="00237585">
            <w:pPr>
              <w:pStyle w:val="ConsPlusNormal"/>
              <w:jc w:val="center"/>
              <w:rPr>
                <w:rFonts w:ascii="Times New Roman" w:hAnsi="Times New Roman" w:cs="Times New Roman"/>
                <w:sz w:val="24"/>
                <w:szCs w:val="24"/>
              </w:rPr>
            </w:pPr>
            <w:r w:rsidRPr="00096327">
              <w:rPr>
                <w:rFonts w:ascii="Times New Roman" w:hAnsi="Times New Roman" w:cs="Times New Roman"/>
                <w:sz w:val="24"/>
                <w:szCs w:val="24"/>
              </w:rPr>
              <w:t xml:space="preserve">от "__" ________ 20__ г. </w:t>
            </w:r>
            <w:hyperlink w:anchor="P835" w:history="1">
              <w:r w:rsidRPr="00096327">
                <w:rPr>
                  <w:rFonts w:ascii="Times New Roman" w:hAnsi="Times New Roman" w:cs="Times New Roman"/>
                  <w:color w:val="0000FF"/>
                  <w:sz w:val="24"/>
                  <w:szCs w:val="24"/>
                </w:rPr>
                <w:t>&lt;2&gt;</w:t>
              </w:r>
            </w:hyperlink>
          </w:p>
        </w:tc>
        <w:tc>
          <w:tcPr>
            <w:tcW w:w="2438" w:type="dxa"/>
            <w:tcBorders>
              <w:top w:val="nil"/>
              <w:left w:val="nil"/>
              <w:bottom w:val="nil"/>
              <w:right w:val="single" w:sz="4" w:space="0" w:color="auto"/>
            </w:tcBorders>
          </w:tcPr>
          <w:p w:rsidR="00096327" w:rsidRPr="00096327" w:rsidRDefault="00096327" w:rsidP="00237585">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Дата</w:t>
            </w:r>
          </w:p>
        </w:tc>
        <w:tc>
          <w:tcPr>
            <w:tcW w:w="794" w:type="dxa"/>
            <w:tcBorders>
              <w:top w:val="single" w:sz="4" w:space="0" w:color="auto"/>
              <w:left w:val="single" w:sz="4" w:space="0" w:color="auto"/>
              <w:bottom w:val="single" w:sz="4" w:space="0" w:color="auto"/>
              <w:right w:val="single" w:sz="4" w:space="0" w:color="auto"/>
            </w:tcBorders>
          </w:tcPr>
          <w:p w:rsidR="00096327" w:rsidRPr="00096327" w:rsidRDefault="00096327" w:rsidP="00237585">
            <w:pPr>
              <w:pStyle w:val="ConsPlusNormal"/>
              <w:rPr>
                <w:rFonts w:ascii="Times New Roman" w:hAnsi="Times New Roman" w:cs="Times New Roman"/>
                <w:sz w:val="24"/>
                <w:szCs w:val="24"/>
              </w:rPr>
            </w:pPr>
          </w:p>
        </w:tc>
      </w:tr>
      <w:tr w:rsidR="00096327" w:rsidRPr="00096327" w:rsidTr="00237585">
        <w:tc>
          <w:tcPr>
            <w:tcW w:w="5839" w:type="dxa"/>
            <w:vMerge w:val="restart"/>
            <w:tcBorders>
              <w:top w:val="nil"/>
              <w:left w:val="nil"/>
              <w:bottom w:val="nil"/>
              <w:right w:val="nil"/>
            </w:tcBorders>
            <w:vAlign w:val="bottom"/>
          </w:tcPr>
          <w:p w:rsidR="00096327" w:rsidRPr="00096327" w:rsidRDefault="00096327" w:rsidP="00237585">
            <w:pPr>
              <w:pStyle w:val="ConsPlusNormal"/>
              <w:rPr>
                <w:rFonts w:ascii="Times New Roman" w:hAnsi="Times New Roman" w:cs="Times New Roman"/>
                <w:sz w:val="24"/>
                <w:szCs w:val="24"/>
              </w:rPr>
            </w:pPr>
            <w:r w:rsidRPr="00096327">
              <w:rPr>
                <w:rFonts w:ascii="Times New Roman" w:hAnsi="Times New Roman" w:cs="Times New Roman"/>
                <w:sz w:val="24"/>
                <w:szCs w:val="24"/>
              </w:rPr>
              <w:t>Орган, осуществляющий</w:t>
            </w:r>
          </w:p>
          <w:p w:rsidR="00096327" w:rsidRPr="00096327" w:rsidRDefault="00096327" w:rsidP="00237585">
            <w:pPr>
              <w:pStyle w:val="ConsPlusNormal"/>
              <w:rPr>
                <w:rFonts w:ascii="Times New Roman" w:hAnsi="Times New Roman" w:cs="Times New Roman"/>
                <w:sz w:val="24"/>
                <w:szCs w:val="24"/>
              </w:rPr>
            </w:pPr>
            <w:r w:rsidRPr="00096327">
              <w:rPr>
                <w:rFonts w:ascii="Times New Roman" w:hAnsi="Times New Roman" w:cs="Times New Roman"/>
                <w:sz w:val="24"/>
                <w:szCs w:val="24"/>
              </w:rPr>
              <w:t>функции и полномочия учредителя ________________</w:t>
            </w:r>
          </w:p>
        </w:tc>
        <w:tc>
          <w:tcPr>
            <w:tcW w:w="2438" w:type="dxa"/>
            <w:tcBorders>
              <w:top w:val="nil"/>
              <w:left w:val="nil"/>
              <w:bottom w:val="nil"/>
              <w:right w:val="single" w:sz="4" w:space="0" w:color="auto"/>
            </w:tcBorders>
          </w:tcPr>
          <w:p w:rsidR="00096327" w:rsidRPr="00096327" w:rsidRDefault="00096327" w:rsidP="00237585">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096327" w:rsidRPr="00096327" w:rsidRDefault="00096327" w:rsidP="00237585">
            <w:pPr>
              <w:pStyle w:val="ConsPlusNormal"/>
              <w:rPr>
                <w:rFonts w:ascii="Times New Roman" w:hAnsi="Times New Roman" w:cs="Times New Roman"/>
                <w:sz w:val="24"/>
                <w:szCs w:val="24"/>
              </w:rPr>
            </w:pPr>
          </w:p>
        </w:tc>
      </w:tr>
      <w:tr w:rsidR="00096327" w:rsidRPr="00096327" w:rsidTr="00237585">
        <w:tc>
          <w:tcPr>
            <w:tcW w:w="5839" w:type="dxa"/>
            <w:vMerge/>
            <w:tcBorders>
              <w:top w:val="nil"/>
              <w:left w:val="nil"/>
              <w:bottom w:val="nil"/>
              <w:right w:val="nil"/>
            </w:tcBorders>
          </w:tcPr>
          <w:p w:rsidR="00096327" w:rsidRPr="00096327" w:rsidRDefault="00096327" w:rsidP="00237585">
            <w:pPr>
              <w:rPr>
                <w:rFonts w:ascii="Times New Roman" w:hAnsi="Times New Roman" w:cs="Times New Roman"/>
              </w:rPr>
            </w:pPr>
          </w:p>
        </w:tc>
        <w:tc>
          <w:tcPr>
            <w:tcW w:w="2438" w:type="dxa"/>
            <w:tcBorders>
              <w:top w:val="nil"/>
              <w:left w:val="nil"/>
              <w:bottom w:val="nil"/>
              <w:right w:val="single" w:sz="4" w:space="0" w:color="auto"/>
            </w:tcBorders>
          </w:tcPr>
          <w:p w:rsidR="00096327" w:rsidRPr="00096327" w:rsidRDefault="00096327" w:rsidP="00237585">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глава по БК</w:t>
            </w:r>
          </w:p>
        </w:tc>
        <w:tc>
          <w:tcPr>
            <w:tcW w:w="794" w:type="dxa"/>
            <w:tcBorders>
              <w:top w:val="single" w:sz="4" w:space="0" w:color="auto"/>
              <w:left w:val="single" w:sz="4" w:space="0" w:color="auto"/>
              <w:bottom w:val="single" w:sz="4" w:space="0" w:color="auto"/>
              <w:right w:val="single" w:sz="4" w:space="0" w:color="auto"/>
            </w:tcBorders>
          </w:tcPr>
          <w:p w:rsidR="00096327" w:rsidRPr="00096327" w:rsidRDefault="00096327" w:rsidP="00237585">
            <w:pPr>
              <w:pStyle w:val="ConsPlusNormal"/>
              <w:rPr>
                <w:rFonts w:ascii="Times New Roman" w:hAnsi="Times New Roman" w:cs="Times New Roman"/>
                <w:sz w:val="24"/>
                <w:szCs w:val="24"/>
              </w:rPr>
            </w:pPr>
          </w:p>
        </w:tc>
      </w:tr>
      <w:tr w:rsidR="00096327" w:rsidRPr="00096327" w:rsidTr="00237585">
        <w:tc>
          <w:tcPr>
            <w:tcW w:w="5839" w:type="dxa"/>
            <w:tcBorders>
              <w:top w:val="nil"/>
              <w:left w:val="nil"/>
              <w:bottom w:val="nil"/>
              <w:right w:val="nil"/>
            </w:tcBorders>
          </w:tcPr>
          <w:p w:rsidR="00096327" w:rsidRPr="00096327" w:rsidRDefault="00096327" w:rsidP="00237585">
            <w:pPr>
              <w:pStyle w:val="ConsPlusNormal"/>
              <w:rPr>
                <w:rFonts w:ascii="Times New Roman" w:hAnsi="Times New Roman" w:cs="Times New Roman"/>
                <w:sz w:val="24"/>
                <w:szCs w:val="24"/>
              </w:rPr>
            </w:pPr>
          </w:p>
        </w:tc>
        <w:tc>
          <w:tcPr>
            <w:tcW w:w="2438" w:type="dxa"/>
            <w:tcBorders>
              <w:top w:val="nil"/>
              <w:left w:val="nil"/>
              <w:bottom w:val="nil"/>
              <w:right w:val="single" w:sz="4" w:space="0" w:color="auto"/>
            </w:tcBorders>
          </w:tcPr>
          <w:p w:rsidR="00096327" w:rsidRPr="00096327" w:rsidRDefault="00096327" w:rsidP="00237585">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096327" w:rsidRPr="00096327" w:rsidRDefault="00096327" w:rsidP="00237585">
            <w:pPr>
              <w:pStyle w:val="ConsPlusNormal"/>
              <w:rPr>
                <w:rFonts w:ascii="Times New Roman" w:hAnsi="Times New Roman" w:cs="Times New Roman"/>
                <w:sz w:val="24"/>
                <w:szCs w:val="24"/>
              </w:rPr>
            </w:pPr>
          </w:p>
        </w:tc>
      </w:tr>
      <w:tr w:rsidR="00096327" w:rsidRPr="00096327" w:rsidTr="00237585">
        <w:tc>
          <w:tcPr>
            <w:tcW w:w="5839" w:type="dxa"/>
            <w:tcBorders>
              <w:top w:val="nil"/>
              <w:left w:val="nil"/>
              <w:bottom w:val="nil"/>
              <w:right w:val="nil"/>
            </w:tcBorders>
          </w:tcPr>
          <w:p w:rsidR="00096327" w:rsidRPr="00096327" w:rsidRDefault="00096327" w:rsidP="00237585">
            <w:pPr>
              <w:pStyle w:val="ConsPlusNormal"/>
              <w:rPr>
                <w:rFonts w:ascii="Times New Roman" w:hAnsi="Times New Roman" w:cs="Times New Roman"/>
                <w:sz w:val="24"/>
                <w:szCs w:val="24"/>
              </w:rPr>
            </w:pPr>
          </w:p>
        </w:tc>
        <w:tc>
          <w:tcPr>
            <w:tcW w:w="2438" w:type="dxa"/>
            <w:tcBorders>
              <w:top w:val="nil"/>
              <w:left w:val="nil"/>
              <w:bottom w:val="nil"/>
              <w:right w:val="single" w:sz="4" w:space="0" w:color="auto"/>
            </w:tcBorders>
          </w:tcPr>
          <w:p w:rsidR="00096327" w:rsidRPr="00096327" w:rsidRDefault="00096327" w:rsidP="00237585">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ИНН</w:t>
            </w:r>
          </w:p>
        </w:tc>
        <w:tc>
          <w:tcPr>
            <w:tcW w:w="794" w:type="dxa"/>
            <w:tcBorders>
              <w:top w:val="single" w:sz="4" w:space="0" w:color="auto"/>
              <w:left w:val="single" w:sz="4" w:space="0" w:color="auto"/>
              <w:bottom w:val="single" w:sz="4" w:space="0" w:color="auto"/>
              <w:right w:val="single" w:sz="4" w:space="0" w:color="auto"/>
            </w:tcBorders>
          </w:tcPr>
          <w:p w:rsidR="00096327" w:rsidRPr="00096327" w:rsidRDefault="00096327" w:rsidP="00237585">
            <w:pPr>
              <w:pStyle w:val="ConsPlusNormal"/>
              <w:rPr>
                <w:rFonts w:ascii="Times New Roman" w:hAnsi="Times New Roman" w:cs="Times New Roman"/>
                <w:sz w:val="24"/>
                <w:szCs w:val="24"/>
              </w:rPr>
            </w:pPr>
          </w:p>
        </w:tc>
      </w:tr>
      <w:tr w:rsidR="00096327" w:rsidRPr="00096327" w:rsidTr="00237585">
        <w:tc>
          <w:tcPr>
            <w:tcW w:w="5839" w:type="dxa"/>
            <w:tcBorders>
              <w:top w:val="nil"/>
              <w:left w:val="nil"/>
              <w:bottom w:val="nil"/>
              <w:right w:val="nil"/>
            </w:tcBorders>
          </w:tcPr>
          <w:p w:rsidR="00096327" w:rsidRPr="00096327" w:rsidRDefault="00096327" w:rsidP="00237585">
            <w:pPr>
              <w:pStyle w:val="ConsPlusNormal"/>
              <w:rPr>
                <w:rFonts w:ascii="Times New Roman" w:hAnsi="Times New Roman" w:cs="Times New Roman"/>
                <w:sz w:val="24"/>
                <w:szCs w:val="24"/>
              </w:rPr>
            </w:pPr>
            <w:r w:rsidRPr="00096327">
              <w:rPr>
                <w:rFonts w:ascii="Times New Roman" w:hAnsi="Times New Roman" w:cs="Times New Roman"/>
                <w:sz w:val="24"/>
                <w:szCs w:val="24"/>
              </w:rPr>
              <w:t>Учреждение ___________________________________</w:t>
            </w:r>
          </w:p>
        </w:tc>
        <w:tc>
          <w:tcPr>
            <w:tcW w:w="2438" w:type="dxa"/>
            <w:tcBorders>
              <w:top w:val="nil"/>
              <w:left w:val="nil"/>
              <w:bottom w:val="nil"/>
              <w:right w:val="single" w:sz="4" w:space="0" w:color="auto"/>
            </w:tcBorders>
          </w:tcPr>
          <w:p w:rsidR="00096327" w:rsidRPr="00096327" w:rsidRDefault="00096327" w:rsidP="00237585">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КПП</w:t>
            </w:r>
          </w:p>
        </w:tc>
        <w:tc>
          <w:tcPr>
            <w:tcW w:w="794" w:type="dxa"/>
            <w:tcBorders>
              <w:top w:val="single" w:sz="4" w:space="0" w:color="auto"/>
              <w:left w:val="single" w:sz="4" w:space="0" w:color="auto"/>
              <w:bottom w:val="single" w:sz="4" w:space="0" w:color="auto"/>
              <w:right w:val="single" w:sz="4" w:space="0" w:color="auto"/>
            </w:tcBorders>
          </w:tcPr>
          <w:p w:rsidR="00096327" w:rsidRPr="00096327" w:rsidRDefault="00096327" w:rsidP="00237585">
            <w:pPr>
              <w:pStyle w:val="ConsPlusNormal"/>
              <w:rPr>
                <w:rFonts w:ascii="Times New Roman" w:hAnsi="Times New Roman" w:cs="Times New Roman"/>
                <w:sz w:val="24"/>
                <w:szCs w:val="24"/>
              </w:rPr>
            </w:pPr>
          </w:p>
        </w:tc>
      </w:tr>
      <w:tr w:rsidR="00096327" w:rsidRPr="00096327" w:rsidTr="00237585">
        <w:tc>
          <w:tcPr>
            <w:tcW w:w="5839" w:type="dxa"/>
            <w:tcBorders>
              <w:top w:val="nil"/>
              <w:left w:val="nil"/>
              <w:bottom w:val="nil"/>
              <w:right w:val="nil"/>
            </w:tcBorders>
          </w:tcPr>
          <w:p w:rsidR="00096327" w:rsidRPr="00096327" w:rsidRDefault="00096327" w:rsidP="00237585">
            <w:pPr>
              <w:pStyle w:val="ConsPlusNormal"/>
              <w:rPr>
                <w:rFonts w:ascii="Times New Roman" w:hAnsi="Times New Roman" w:cs="Times New Roman"/>
                <w:sz w:val="24"/>
                <w:szCs w:val="24"/>
              </w:rPr>
            </w:pPr>
            <w:r w:rsidRPr="00096327">
              <w:rPr>
                <w:rFonts w:ascii="Times New Roman" w:hAnsi="Times New Roman" w:cs="Times New Roman"/>
                <w:sz w:val="24"/>
                <w:szCs w:val="24"/>
              </w:rPr>
              <w:t>Единица измерения: руб</w:t>
            </w:r>
            <w:r>
              <w:rPr>
                <w:rFonts w:ascii="Times New Roman" w:hAnsi="Times New Roman" w:cs="Times New Roman"/>
                <w:sz w:val="24"/>
                <w:szCs w:val="24"/>
              </w:rPr>
              <w:t>.</w:t>
            </w:r>
          </w:p>
        </w:tc>
        <w:tc>
          <w:tcPr>
            <w:tcW w:w="2438" w:type="dxa"/>
            <w:tcBorders>
              <w:top w:val="nil"/>
              <w:left w:val="nil"/>
              <w:bottom w:val="nil"/>
              <w:right w:val="single" w:sz="4" w:space="0" w:color="auto"/>
            </w:tcBorders>
          </w:tcPr>
          <w:p w:rsidR="00096327" w:rsidRPr="00096327" w:rsidRDefault="00096327" w:rsidP="00237585">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по ОКЕИ</w:t>
            </w:r>
          </w:p>
        </w:tc>
        <w:tc>
          <w:tcPr>
            <w:tcW w:w="794" w:type="dxa"/>
            <w:tcBorders>
              <w:top w:val="single" w:sz="4" w:space="0" w:color="auto"/>
              <w:left w:val="single" w:sz="4" w:space="0" w:color="auto"/>
              <w:bottom w:val="single" w:sz="4" w:space="0" w:color="auto"/>
              <w:right w:val="single" w:sz="4" w:space="0" w:color="auto"/>
            </w:tcBorders>
          </w:tcPr>
          <w:p w:rsidR="00096327" w:rsidRPr="00096327" w:rsidRDefault="009A2F6F" w:rsidP="00237585">
            <w:pPr>
              <w:pStyle w:val="ConsPlusNormal"/>
              <w:jc w:val="center"/>
              <w:rPr>
                <w:rFonts w:ascii="Times New Roman" w:hAnsi="Times New Roman" w:cs="Times New Roman"/>
                <w:sz w:val="24"/>
                <w:szCs w:val="24"/>
              </w:rPr>
            </w:pPr>
            <w:hyperlink r:id="rId10" w:history="1">
              <w:r w:rsidR="00096327" w:rsidRPr="00096327">
                <w:rPr>
                  <w:rFonts w:ascii="Times New Roman" w:hAnsi="Times New Roman" w:cs="Times New Roman"/>
                  <w:color w:val="0000FF"/>
                  <w:sz w:val="24"/>
                  <w:szCs w:val="24"/>
                </w:rPr>
                <w:t>383</w:t>
              </w:r>
            </w:hyperlink>
          </w:p>
        </w:tc>
      </w:tr>
    </w:tbl>
    <w:p w:rsidR="00096327" w:rsidRPr="00096327" w:rsidRDefault="00096327" w:rsidP="00096327">
      <w:pPr>
        <w:pStyle w:val="ConsPlusNormal"/>
        <w:jc w:val="both"/>
        <w:rPr>
          <w:rFonts w:ascii="Times New Roman" w:hAnsi="Times New Roman" w:cs="Times New Roman"/>
          <w:sz w:val="24"/>
          <w:szCs w:val="24"/>
        </w:rPr>
      </w:pP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Раздел 1. Поступления и выплаты</w:t>
      </w:r>
    </w:p>
    <w:p w:rsidR="00096327" w:rsidRDefault="00096327" w:rsidP="00096327">
      <w:pPr>
        <w:pStyle w:val="ConsPlusNormal"/>
        <w:jc w:val="both"/>
      </w:pPr>
    </w:p>
    <w:p w:rsidR="00096327" w:rsidRDefault="00096327" w:rsidP="00096327">
      <w:pPr>
        <w:sectPr w:rsidR="00096327" w:rsidSect="003C11E1">
          <w:pgSz w:w="11906" w:h="16838"/>
          <w:pgMar w:top="851" w:right="851" w:bottom="851" w:left="851" w:header="709" w:footer="709" w:gutter="0"/>
          <w:cols w:space="708"/>
          <w:docGrid w:linePitch="36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737"/>
        <w:gridCol w:w="1644"/>
        <w:gridCol w:w="850"/>
        <w:gridCol w:w="1247"/>
        <w:gridCol w:w="1361"/>
        <w:gridCol w:w="1417"/>
        <w:gridCol w:w="1247"/>
      </w:tblGrid>
      <w:tr w:rsidR="00096327" w:rsidTr="00237585">
        <w:tc>
          <w:tcPr>
            <w:tcW w:w="3912" w:type="dxa"/>
            <w:vMerge w:val="restart"/>
            <w:tcBorders>
              <w:left w:val="nil"/>
            </w:tcBorders>
          </w:tcPr>
          <w:p w:rsidR="00096327" w:rsidRDefault="00096327" w:rsidP="00237585">
            <w:pPr>
              <w:pStyle w:val="ConsPlusNormal"/>
              <w:jc w:val="center"/>
            </w:pPr>
            <w:r>
              <w:lastRenderedPageBreak/>
              <w:t>Наименование показателя</w:t>
            </w:r>
          </w:p>
        </w:tc>
        <w:tc>
          <w:tcPr>
            <w:tcW w:w="737" w:type="dxa"/>
            <w:vMerge w:val="restart"/>
          </w:tcPr>
          <w:p w:rsidR="00096327" w:rsidRDefault="00096327" w:rsidP="00237585">
            <w:pPr>
              <w:pStyle w:val="ConsPlusNormal"/>
              <w:jc w:val="center"/>
            </w:pPr>
            <w:r>
              <w:t>Код строки</w:t>
            </w:r>
          </w:p>
        </w:tc>
        <w:tc>
          <w:tcPr>
            <w:tcW w:w="1644" w:type="dxa"/>
            <w:vMerge w:val="restart"/>
          </w:tcPr>
          <w:p w:rsidR="00096327" w:rsidRDefault="00096327" w:rsidP="00237585">
            <w:pPr>
              <w:pStyle w:val="ConsPlusNormal"/>
              <w:jc w:val="center"/>
            </w:pPr>
            <w:r>
              <w:t xml:space="preserve">Код по бюджетной классификации Российской Федерации </w:t>
            </w:r>
            <w:hyperlink w:anchor="P837" w:history="1">
              <w:r>
                <w:rPr>
                  <w:color w:val="0000FF"/>
                </w:rPr>
                <w:t>&lt;3&gt;</w:t>
              </w:r>
            </w:hyperlink>
          </w:p>
        </w:tc>
        <w:tc>
          <w:tcPr>
            <w:tcW w:w="850" w:type="dxa"/>
            <w:vMerge w:val="restart"/>
          </w:tcPr>
          <w:p w:rsidR="00096327" w:rsidRDefault="00096327" w:rsidP="00237585">
            <w:pPr>
              <w:pStyle w:val="ConsPlusNormal"/>
              <w:jc w:val="center"/>
            </w:pPr>
            <w:r>
              <w:t xml:space="preserve">Аналитический код </w:t>
            </w:r>
            <w:hyperlink w:anchor="P853" w:history="1">
              <w:r>
                <w:rPr>
                  <w:color w:val="0000FF"/>
                </w:rPr>
                <w:t>&lt;4&gt;</w:t>
              </w:r>
            </w:hyperlink>
          </w:p>
        </w:tc>
        <w:tc>
          <w:tcPr>
            <w:tcW w:w="5272" w:type="dxa"/>
            <w:gridSpan w:val="4"/>
            <w:tcBorders>
              <w:right w:val="nil"/>
            </w:tcBorders>
          </w:tcPr>
          <w:p w:rsidR="00096327" w:rsidRDefault="00096327" w:rsidP="00237585">
            <w:pPr>
              <w:pStyle w:val="ConsPlusNormal"/>
              <w:jc w:val="center"/>
            </w:pPr>
            <w:r>
              <w:t>Сумма</w:t>
            </w:r>
          </w:p>
        </w:tc>
      </w:tr>
      <w:tr w:rsidR="00096327" w:rsidTr="00237585">
        <w:tc>
          <w:tcPr>
            <w:tcW w:w="3912" w:type="dxa"/>
            <w:vMerge/>
            <w:tcBorders>
              <w:left w:val="nil"/>
            </w:tcBorders>
          </w:tcPr>
          <w:p w:rsidR="00096327" w:rsidRDefault="00096327" w:rsidP="00237585"/>
        </w:tc>
        <w:tc>
          <w:tcPr>
            <w:tcW w:w="737" w:type="dxa"/>
            <w:vMerge/>
          </w:tcPr>
          <w:p w:rsidR="00096327" w:rsidRDefault="00096327" w:rsidP="00237585"/>
        </w:tc>
        <w:tc>
          <w:tcPr>
            <w:tcW w:w="1644" w:type="dxa"/>
            <w:vMerge/>
          </w:tcPr>
          <w:p w:rsidR="00096327" w:rsidRDefault="00096327" w:rsidP="00237585"/>
        </w:tc>
        <w:tc>
          <w:tcPr>
            <w:tcW w:w="850" w:type="dxa"/>
            <w:vMerge/>
          </w:tcPr>
          <w:p w:rsidR="00096327" w:rsidRDefault="00096327" w:rsidP="00237585"/>
        </w:tc>
        <w:tc>
          <w:tcPr>
            <w:tcW w:w="1247" w:type="dxa"/>
          </w:tcPr>
          <w:p w:rsidR="00096327" w:rsidRDefault="00096327" w:rsidP="00237585">
            <w:pPr>
              <w:pStyle w:val="ConsPlusNormal"/>
              <w:jc w:val="center"/>
            </w:pPr>
            <w:r>
              <w:t>на 20__ г. текущий финансовый год</w:t>
            </w:r>
          </w:p>
        </w:tc>
        <w:tc>
          <w:tcPr>
            <w:tcW w:w="1361" w:type="dxa"/>
          </w:tcPr>
          <w:p w:rsidR="00096327" w:rsidRDefault="00096327" w:rsidP="00237585">
            <w:pPr>
              <w:pStyle w:val="ConsPlusNormal"/>
              <w:jc w:val="center"/>
            </w:pPr>
            <w:r>
              <w:t>на 20__ г. первый год планового периода</w:t>
            </w:r>
          </w:p>
        </w:tc>
        <w:tc>
          <w:tcPr>
            <w:tcW w:w="1417" w:type="dxa"/>
          </w:tcPr>
          <w:p w:rsidR="00096327" w:rsidRDefault="00096327" w:rsidP="00237585">
            <w:pPr>
              <w:pStyle w:val="ConsPlusNormal"/>
              <w:jc w:val="center"/>
            </w:pPr>
            <w:r>
              <w:t>на 20__ г. второй год планового периода</w:t>
            </w:r>
          </w:p>
        </w:tc>
        <w:tc>
          <w:tcPr>
            <w:tcW w:w="1247" w:type="dxa"/>
            <w:tcBorders>
              <w:right w:val="nil"/>
            </w:tcBorders>
          </w:tcPr>
          <w:p w:rsidR="00096327" w:rsidRDefault="00096327" w:rsidP="00237585">
            <w:pPr>
              <w:pStyle w:val="ConsPlusNormal"/>
              <w:jc w:val="center"/>
            </w:pPr>
            <w:r>
              <w:t>за пределами планового периода</w:t>
            </w:r>
          </w:p>
        </w:tc>
      </w:tr>
      <w:tr w:rsidR="00096327" w:rsidTr="00237585">
        <w:tc>
          <w:tcPr>
            <w:tcW w:w="3912" w:type="dxa"/>
            <w:tcBorders>
              <w:left w:val="nil"/>
            </w:tcBorders>
          </w:tcPr>
          <w:p w:rsidR="00096327" w:rsidRDefault="00096327" w:rsidP="00237585">
            <w:pPr>
              <w:pStyle w:val="ConsPlusNormal"/>
              <w:jc w:val="center"/>
            </w:pPr>
            <w:r>
              <w:t>1</w:t>
            </w:r>
          </w:p>
        </w:tc>
        <w:tc>
          <w:tcPr>
            <w:tcW w:w="737" w:type="dxa"/>
          </w:tcPr>
          <w:p w:rsidR="00096327" w:rsidRDefault="00096327" w:rsidP="00237585">
            <w:pPr>
              <w:pStyle w:val="ConsPlusNormal"/>
              <w:jc w:val="center"/>
            </w:pPr>
            <w:r>
              <w:t>2</w:t>
            </w:r>
          </w:p>
        </w:tc>
        <w:tc>
          <w:tcPr>
            <w:tcW w:w="1644" w:type="dxa"/>
          </w:tcPr>
          <w:p w:rsidR="00096327" w:rsidRDefault="00096327" w:rsidP="00237585">
            <w:pPr>
              <w:pStyle w:val="ConsPlusNormal"/>
              <w:jc w:val="center"/>
            </w:pPr>
            <w:bookmarkStart w:id="4" w:name="P252"/>
            <w:bookmarkEnd w:id="4"/>
            <w:r>
              <w:t>3</w:t>
            </w:r>
          </w:p>
        </w:tc>
        <w:tc>
          <w:tcPr>
            <w:tcW w:w="850" w:type="dxa"/>
          </w:tcPr>
          <w:p w:rsidR="00096327" w:rsidRDefault="00096327" w:rsidP="00237585">
            <w:pPr>
              <w:pStyle w:val="ConsPlusNormal"/>
              <w:jc w:val="center"/>
            </w:pPr>
            <w:bookmarkStart w:id="5" w:name="P253"/>
            <w:bookmarkEnd w:id="5"/>
            <w:r>
              <w:t>4</w:t>
            </w:r>
          </w:p>
        </w:tc>
        <w:tc>
          <w:tcPr>
            <w:tcW w:w="1247" w:type="dxa"/>
          </w:tcPr>
          <w:p w:rsidR="00096327" w:rsidRDefault="00096327" w:rsidP="00237585">
            <w:pPr>
              <w:pStyle w:val="ConsPlusNormal"/>
              <w:jc w:val="center"/>
            </w:pPr>
            <w:r>
              <w:t>5</w:t>
            </w:r>
          </w:p>
        </w:tc>
        <w:tc>
          <w:tcPr>
            <w:tcW w:w="1361" w:type="dxa"/>
          </w:tcPr>
          <w:p w:rsidR="00096327" w:rsidRDefault="00096327" w:rsidP="00237585">
            <w:pPr>
              <w:pStyle w:val="ConsPlusNormal"/>
              <w:jc w:val="center"/>
            </w:pPr>
            <w:r>
              <w:t>6</w:t>
            </w:r>
          </w:p>
        </w:tc>
        <w:tc>
          <w:tcPr>
            <w:tcW w:w="1417" w:type="dxa"/>
          </w:tcPr>
          <w:p w:rsidR="00096327" w:rsidRDefault="00096327" w:rsidP="00237585">
            <w:pPr>
              <w:pStyle w:val="ConsPlusNormal"/>
              <w:jc w:val="center"/>
            </w:pPr>
            <w:r>
              <w:t>7</w:t>
            </w:r>
          </w:p>
        </w:tc>
        <w:tc>
          <w:tcPr>
            <w:tcW w:w="1247" w:type="dxa"/>
            <w:tcBorders>
              <w:right w:val="nil"/>
            </w:tcBorders>
          </w:tcPr>
          <w:p w:rsidR="00096327" w:rsidRDefault="00096327" w:rsidP="00237585">
            <w:pPr>
              <w:pStyle w:val="ConsPlusNormal"/>
              <w:jc w:val="center"/>
            </w:pPr>
            <w:r>
              <w:t>8</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pPr>
            <w:r>
              <w:t xml:space="preserve">Остаток средств на начало текущего финансового года </w:t>
            </w:r>
            <w:hyperlink w:anchor="P861" w:history="1">
              <w:r>
                <w:rPr>
                  <w:color w:val="0000FF"/>
                </w:rPr>
                <w:t>&lt;5&gt;</w:t>
              </w:r>
            </w:hyperlink>
          </w:p>
        </w:tc>
        <w:tc>
          <w:tcPr>
            <w:tcW w:w="737" w:type="dxa"/>
            <w:vAlign w:val="bottom"/>
          </w:tcPr>
          <w:p w:rsidR="00096327" w:rsidRDefault="00096327" w:rsidP="00237585">
            <w:pPr>
              <w:pStyle w:val="ConsPlusNormal"/>
              <w:jc w:val="center"/>
            </w:pPr>
            <w:bookmarkStart w:id="6" w:name="P259"/>
            <w:bookmarkEnd w:id="6"/>
            <w:r>
              <w:t>0001</w:t>
            </w:r>
          </w:p>
        </w:tc>
        <w:tc>
          <w:tcPr>
            <w:tcW w:w="1644" w:type="dxa"/>
            <w:vAlign w:val="bottom"/>
          </w:tcPr>
          <w:p w:rsidR="00096327" w:rsidRDefault="00096327" w:rsidP="00237585">
            <w:pPr>
              <w:pStyle w:val="ConsPlusNormal"/>
              <w:jc w:val="center"/>
            </w:pPr>
            <w:r>
              <w:t>x</w:t>
            </w:r>
          </w:p>
        </w:tc>
        <w:tc>
          <w:tcPr>
            <w:tcW w:w="850" w:type="dxa"/>
            <w:vAlign w:val="bottom"/>
          </w:tcPr>
          <w:p w:rsidR="00096327" w:rsidRDefault="00096327" w:rsidP="00237585">
            <w:pPr>
              <w:pStyle w:val="ConsPlusNormal"/>
              <w:jc w:val="center"/>
            </w:pPr>
            <w:r>
              <w:t>x</w:t>
            </w: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pPr>
            <w:r>
              <w:t xml:space="preserve">Остаток средств на конец текущего финансового года </w:t>
            </w:r>
            <w:hyperlink w:anchor="P861" w:history="1">
              <w:r>
                <w:rPr>
                  <w:color w:val="0000FF"/>
                </w:rPr>
                <w:t>&lt;5&gt;</w:t>
              </w:r>
            </w:hyperlink>
          </w:p>
        </w:tc>
        <w:tc>
          <w:tcPr>
            <w:tcW w:w="737" w:type="dxa"/>
            <w:vAlign w:val="bottom"/>
          </w:tcPr>
          <w:p w:rsidR="00096327" w:rsidRDefault="00096327" w:rsidP="00237585">
            <w:pPr>
              <w:pStyle w:val="ConsPlusNormal"/>
              <w:jc w:val="center"/>
            </w:pPr>
            <w:bookmarkStart w:id="7" w:name="P267"/>
            <w:bookmarkEnd w:id="7"/>
            <w:r>
              <w:t>0002</w:t>
            </w:r>
          </w:p>
        </w:tc>
        <w:tc>
          <w:tcPr>
            <w:tcW w:w="1644" w:type="dxa"/>
            <w:vAlign w:val="bottom"/>
          </w:tcPr>
          <w:p w:rsidR="00096327" w:rsidRDefault="00096327" w:rsidP="00237585">
            <w:pPr>
              <w:pStyle w:val="ConsPlusNormal"/>
              <w:jc w:val="center"/>
            </w:pPr>
            <w:r>
              <w:t>x</w:t>
            </w:r>
          </w:p>
        </w:tc>
        <w:tc>
          <w:tcPr>
            <w:tcW w:w="850" w:type="dxa"/>
            <w:vAlign w:val="bottom"/>
          </w:tcPr>
          <w:p w:rsidR="00096327" w:rsidRDefault="00096327" w:rsidP="00237585">
            <w:pPr>
              <w:pStyle w:val="ConsPlusNormal"/>
              <w:jc w:val="center"/>
            </w:pPr>
            <w:r>
              <w:t>x</w:t>
            </w: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pPr>
            <w:r>
              <w:t>Доходы, всего:</w:t>
            </w:r>
          </w:p>
        </w:tc>
        <w:tc>
          <w:tcPr>
            <w:tcW w:w="737" w:type="dxa"/>
            <w:vAlign w:val="bottom"/>
          </w:tcPr>
          <w:p w:rsidR="00096327" w:rsidRDefault="00096327" w:rsidP="00237585">
            <w:pPr>
              <w:pStyle w:val="ConsPlusNormal"/>
              <w:jc w:val="center"/>
            </w:pPr>
            <w:r>
              <w:t>1000</w:t>
            </w:r>
          </w:p>
        </w:tc>
        <w:tc>
          <w:tcPr>
            <w:tcW w:w="1644" w:type="dxa"/>
            <w:vAlign w:val="bottom"/>
          </w:tcPr>
          <w:p w:rsidR="00096327" w:rsidRDefault="00096327" w:rsidP="00237585">
            <w:pPr>
              <w:pStyle w:val="ConsPlusNormal"/>
            </w:pP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284"/>
            </w:pPr>
            <w:r>
              <w:t>в том числе:</w:t>
            </w:r>
          </w:p>
          <w:p w:rsidR="00096327" w:rsidRDefault="00096327" w:rsidP="00237585">
            <w:pPr>
              <w:pStyle w:val="ConsPlusNormal"/>
              <w:ind w:left="284"/>
            </w:pPr>
            <w:r>
              <w:t>доходы от собственности, всего</w:t>
            </w:r>
          </w:p>
        </w:tc>
        <w:tc>
          <w:tcPr>
            <w:tcW w:w="737" w:type="dxa"/>
            <w:vAlign w:val="bottom"/>
          </w:tcPr>
          <w:p w:rsidR="00096327" w:rsidRDefault="00096327" w:rsidP="00237585">
            <w:pPr>
              <w:pStyle w:val="ConsPlusNormal"/>
              <w:jc w:val="center"/>
            </w:pPr>
            <w:bookmarkStart w:id="8" w:name="P284"/>
            <w:bookmarkEnd w:id="8"/>
            <w:r>
              <w:t>1100</w:t>
            </w:r>
          </w:p>
        </w:tc>
        <w:tc>
          <w:tcPr>
            <w:tcW w:w="1644" w:type="dxa"/>
            <w:vAlign w:val="bottom"/>
          </w:tcPr>
          <w:p w:rsidR="00096327" w:rsidRDefault="00096327" w:rsidP="00237585">
            <w:pPr>
              <w:pStyle w:val="ConsPlusNormal"/>
              <w:jc w:val="center"/>
            </w:pPr>
            <w:r>
              <w:t>120</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в том числе:</w:t>
            </w:r>
          </w:p>
          <w:p w:rsidR="00096327" w:rsidRDefault="00096327" w:rsidP="00237585">
            <w:pPr>
              <w:pStyle w:val="ConsPlusNormal"/>
              <w:ind w:left="567"/>
            </w:pPr>
          </w:p>
        </w:tc>
        <w:tc>
          <w:tcPr>
            <w:tcW w:w="737" w:type="dxa"/>
            <w:vAlign w:val="bottom"/>
          </w:tcPr>
          <w:p w:rsidR="00096327" w:rsidRDefault="00096327" w:rsidP="00237585">
            <w:pPr>
              <w:pStyle w:val="ConsPlusNormal"/>
              <w:jc w:val="center"/>
            </w:pPr>
            <w:r>
              <w:t>1110</w:t>
            </w:r>
          </w:p>
        </w:tc>
        <w:tc>
          <w:tcPr>
            <w:tcW w:w="1644" w:type="dxa"/>
            <w:vAlign w:val="bottom"/>
          </w:tcPr>
          <w:p w:rsidR="00096327" w:rsidRDefault="00096327" w:rsidP="00237585">
            <w:pPr>
              <w:pStyle w:val="ConsPlusNormal"/>
            </w:pP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284"/>
            </w:pPr>
            <w:r>
              <w:t>доходы от оказания услуг, работ, компенсации затрат учреждений, всего</w:t>
            </w:r>
          </w:p>
        </w:tc>
        <w:tc>
          <w:tcPr>
            <w:tcW w:w="737" w:type="dxa"/>
            <w:vAlign w:val="bottom"/>
          </w:tcPr>
          <w:p w:rsidR="00096327" w:rsidRDefault="00096327" w:rsidP="00237585">
            <w:pPr>
              <w:pStyle w:val="ConsPlusNormal"/>
              <w:jc w:val="center"/>
            </w:pPr>
            <w:r>
              <w:t>1200</w:t>
            </w:r>
          </w:p>
        </w:tc>
        <w:tc>
          <w:tcPr>
            <w:tcW w:w="1644" w:type="dxa"/>
            <w:vAlign w:val="bottom"/>
          </w:tcPr>
          <w:p w:rsidR="00096327" w:rsidRDefault="00096327" w:rsidP="00237585">
            <w:pPr>
              <w:pStyle w:val="ConsPlusNormal"/>
              <w:jc w:val="center"/>
            </w:pPr>
            <w:r>
              <w:t>130</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в том числе:</w:t>
            </w:r>
          </w:p>
          <w:p w:rsidR="00096327" w:rsidRDefault="00096327" w:rsidP="00237585">
            <w:pPr>
              <w:pStyle w:val="ConsPlusNormal"/>
              <w:ind w:left="567"/>
            </w:pPr>
            <w: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737" w:type="dxa"/>
            <w:vAlign w:val="bottom"/>
          </w:tcPr>
          <w:p w:rsidR="00096327" w:rsidRDefault="00096327" w:rsidP="00237585">
            <w:pPr>
              <w:pStyle w:val="ConsPlusNormal"/>
              <w:jc w:val="center"/>
            </w:pPr>
            <w:r>
              <w:t>1210</w:t>
            </w:r>
          </w:p>
        </w:tc>
        <w:tc>
          <w:tcPr>
            <w:tcW w:w="1644" w:type="dxa"/>
            <w:vAlign w:val="bottom"/>
          </w:tcPr>
          <w:p w:rsidR="00096327" w:rsidRDefault="00096327" w:rsidP="00237585">
            <w:pPr>
              <w:pStyle w:val="ConsPlusNormal"/>
              <w:jc w:val="center"/>
            </w:pPr>
            <w:r>
              <w:t>130</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 xml:space="preserve">субсидии на финансовое обеспечение выполнения государственного задания за счет средств бюджета Федерального </w:t>
            </w:r>
            <w:r>
              <w:lastRenderedPageBreak/>
              <w:t>фонда обязательного медицинского страхования</w:t>
            </w:r>
          </w:p>
        </w:tc>
        <w:tc>
          <w:tcPr>
            <w:tcW w:w="737" w:type="dxa"/>
            <w:vAlign w:val="bottom"/>
          </w:tcPr>
          <w:p w:rsidR="00096327" w:rsidRDefault="00096327" w:rsidP="00237585">
            <w:pPr>
              <w:pStyle w:val="ConsPlusNormal"/>
              <w:jc w:val="center"/>
            </w:pPr>
            <w:r>
              <w:lastRenderedPageBreak/>
              <w:t>1220</w:t>
            </w:r>
          </w:p>
        </w:tc>
        <w:tc>
          <w:tcPr>
            <w:tcW w:w="1644" w:type="dxa"/>
            <w:vAlign w:val="bottom"/>
          </w:tcPr>
          <w:p w:rsidR="00096327" w:rsidRDefault="00096327" w:rsidP="00237585">
            <w:pPr>
              <w:pStyle w:val="ConsPlusNormal"/>
              <w:jc w:val="center"/>
            </w:pPr>
            <w:r>
              <w:t>130</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pPr>
          </w:p>
        </w:tc>
        <w:tc>
          <w:tcPr>
            <w:tcW w:w="737" w:type="dxa"/>
            <w:vAlign w:val="bottom"/>
          </w:tcPr>
          <w:p w:rsidR="00096327" w:rsidRDefault="00096327" w:rsidP="00237585">
            <w:pPr>
              <w:pStyle w:val="ConsPlusNormal"/>
            </w:pPr>
          </w:p>
        </w:tc>
        <w:tc>
          <w:tcPr>
            <w:tcW w:w="1644" w:type="dxa"/>
            <w:vAlign w:val="bottom"/>
          </w:tcPr>
          <w:p w:rsidR="00096327" w:rsidRDefault="00096327" w:rsidP="00237585">
            <w:pPr>
              <w:pStyle w:val="ConsPlusNormal"/>
            </w:pP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284"/>
            </w:pPr>
            <w:r>
              <w:t>доходы от штрафов, пеней, иных сумм принудительного изъятия, всего</w:t>
            </w:r>
          </w:p>
        </w:tc>
        <w:tc>
          <w:tcPr>
            <w:tcW w:w="737" w:type="dxa"/>
            <w:vAlign w:val="bottom"/>
          </w:tcPr>
          <w:p w:rsidR="00096327" w:rsidRDefault="00096327" w:rsidP="00237585">
            <w:pPr>
              <w:pStyle w:val="ConsPlusNormal"/>
              <w:jc w:val="center"/>
            </w:pPr>
            <w:r>
              <w:t>1300</w:t>
            </w:r>
          </w:p>
        </w:tc>
        <w:tc>
          <w:tcPr>
            <w:tcW w:w="1644" w:type="dxa"/>
            <w:vAlign w:val="bottom"/>
          </w:tcPr>
          <w:p w:rsidR="00096327" w:rsidRDefault="00096327" w:rsidP="00237585">
            <w:pPr>
              <w:pStyle w:val="ConsPlusNormal"/>
              <w:jc w:val="center"/>
            </w:pPr>
            <w:r>
              <w:t>140</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в том числе:</w:t>
            </w:r>
          </w:p>
          <w:p w:rsidR="00096327" w:rsidRDefault="00096327" w:rsidP="00237585">
            <w:pPr>
              <w:pStyle w:val="ConsPlusNormal"/>
              <w:ind w:left="567"/>
            </w:pPr>
          </w:p>
        </w:tc>
        <w:tc>
          <w:tcPr>
            <w:tcW w:w="737" w:type="dxa"/>
            <w:vAlign w:val="bottom"/>
          </w:tcPr>
          <w:p w:rsidR="00096327" w:rsidRDefault="00096327" w:rsidP="00237585">
            <w:pPr>
              <w:pStyle w:val="ConsPlusNormal"/>
              <w:jc w:val="center"/>
            </w:pPr>
            <w:r>
              <w:t>1310</w:t>
            </w:r>
          </w:p>
        </w:tc>
        <w:tc>
          <w:tcPr>
            <w:tcW w:w="1644" w:type="dxa"/>
            <w:vAlign w:val="bottom"/>
          </w:tcPr>
          <w:p w:rsidR="00096327" w:rsidRDefault="00096327" w:rsidP="00237585">
            <w:pPr>
              <w:pStyle w:val="ConsPlusNormal"/>
              <w:jc w:val="center"/>
            </w:pPr>
            <w:r>
              <w:t>140</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284"/>
            </w:pPr>
            <w:r>
              <w:t>безвозмездные денежные поступления, всего</w:t>
            </w:r>
          </w:p>
        </w:tc>
        <w:tc>
          <w:tcPr>
            <w:tcW w:w="737" w:type="dxa"/>
            <w:vAlign w:val="bottom"/>
          </w:tcPr>
          <w:p w:rsidR="00096327" w:rsidRDefault="00096327" w:rsidP="00237585">
            <w:pPr>
              <w:pStyle w:val="ConsPlusNormal"/>
              <w:jc w:val="center"/>
            </w:pPr>
            <w:r>
              <w:t>1400</w:t>
            </w:r>
          </w:p>
        </w:tc>
        <w:tc>
          <w:tcPr>
            <w:tcW w:w="1644" w:type="dxa"/>
            <w:vAlign w:val="bottom"/>
          </w:tcPr>
          <w:p w:rsidR="00096327" w:rsidRDefault="00096327" w:rsidP="00237585">
            <w:pPr>
              <w:pStyle w:val="ConsPlusNormal"/>
              <w:jc w:val="center"/>
            </w:pPr>
            <w:r>
              <w:t>150</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в том числе:</w:t>
            </w:r>
          </w:p>
          <w:p w:rsidR="00096327" w:rsidRDefault="00096327" w:rsidP="00237585">
            <w:pPr>
              <w:pStyle w:val="ConsPlusNormal"/>
              <w:ind w:left="567"/>
            </w:pPr>
          </w:p>
        </w:tc>
        <w:tc>
          <w:tcPr>
            <w:tcW w:w="737" w:type="dxa"/>
            <w:vAlign w:val="bottom"/>
          </w:tcPr>
          <w:p w:rsidR="00096327" w:rsidRDefault="00096327" w:rsidP="00237585">
            <w:pPr>
              <w:pStyle w:val="ConsPlusNormal"/>
            </w:pPr>
          </w:p>
        </w:tc>
        <w:tc>
          <w:tcPr>
            <w:tcW w:w="1644" w:type="dxa"/>
            <w:vAlign w:val="bottom"/>
          </w:tcPr>
          <w:p w:rsidR="00096327" w:rsidRDefault="00096327" w:rsidP="00237585">
            <w:pPr>
              <w:pStyle w:val="ConsPlusNormal"/>
            </w:pP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284"/>
            </w:pPr>
            <w:r>
              <w:t>прочие доходы, всего</w:t>
            </w:r>
          </w:p>
        </w:tc>
        <w:tc>
          <w:tcPr>
            <w:tcW w:w="737" w:type="dxa"/>
            <w:vAlign w:val="bottom"/>
          </w:tcPr>
          <w:p w:rsidR="00096327" w:rsidRDefault="00096327" w:rsidP="00237585">
            <w:pPr>
              <w:pStyle w:val="ConsPlusNormal"/>
              <w:jc w:val="center"/>
            </w:pPr>
            <w:r>
              <w:t>1500</w:t>
            </w:r>
          </w:p>
        </w:tc>
        <w:tc>
          <w:tcPr>
            <w:tcW w:w="1644" w:type="dxa"/>
            <w:vAlign w:val="bottom"/>
          </w:tcPr>
          <w:p w:rsidR="00096327" w:rsidRDefault="00096327" w:rsidP="00237585">
            <w:pPr>
              <w:pStyle w:val="ConsPlusNormal"/>
              <w:jc w:val="center"/>
            </w:pPr>
            <w:r>
              <w:t>180</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в том числе:</w:t>
            </w:r>
          </w:p>
          <w:p w:rsidR="00096327" w:rsidRDefault="00096327" w:rsidP="00237585">
            <w:pPr>
              <w:pStyle w:val="ConsPlusNormal"/>
              <w:ind w:left="567"/>
            </w:pPr>
            <w:r>
              <w:t>целевые субсидии</w:t>
            </w:r>
          </w:p>
        </w:tc>
        <w:tc>
          <w:tcPr>
            <w:tcW w:w="737" w:type="dxa"/>
            <w:vAlign w:val="bottom"/>
          </w:tcPr>
          <w:p w:rsidR="00096327" w:rsidRDefault="00096327" w:rsidP="00237585">
            <w:pPr>
              <w:pStyle w:val="ConsPlusNormal"/>
              <w:jc w:val="center"/>
            </w:pPr>
            <w:r>
              <w:t>1510</w:t>
            </w:r>
          </w:p>
        </w:tc>
        <w:tc>
          <w:tcPr>
            <w:tcW w:w="1644" w:type="dxa"/>
            <w:vAlign w:val="bottom"/>
          </w:tcPr>
          <w:p w:rsidR="00096327" w:rsidRDefault="00096327" w:rsidP="00237585">
            <w:pPr>
              <w:pStyle w:val="ConsPlusNormal"/>
              <w:jc w:val="center"/>
            </w:pPr>
            <w:r>
              <w:t>180</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субсидии на осуществление капитальных вложений</w:t>
            </w:r>
          </w:p>
        </w:tc>
        <w:tc>
          <w:tcPr>
            <w:tcW w:w="737" w:type="dxa"/>
            <w:vAlign w:val="bottom"/>
          </w:tcPr>
          <w:p w:rsidR="00096327" w:rsidRDefault="00096327" w:rsidP="00237585">
            <w:pPr>
              <w:pStyle w:val="ConsPlusNormal"/>
              <w:jc w:val="center"/>
            </w:pPr>
            <w:r>
              <w:t>1520</w:t>
            </w:r>
          </w:p>
        </w:tc>
        <w:tc>
          <w:tcPr>
            <w:tcW w:w="1644" w:type="dxa"/>
            <w:vAlign w:val="bottom"/>
          </w:tcPr>
          <w:p w:rsidR="00096327" w:rsidRDefault="00096327" w:rsidP="00237585">
            <w:pPr>
              <w:pStyle w:val="ConsPlusNormal"/>
              <w:jc w:val="center"/>
            </w:pPr>
            <w:r>
              <w:t>180</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pPr>
          </w:p>
        </w:tc>
        <w:tc>
          <w:tcPr>
            <w:tcW w:w="737" w:type="dxa"/>
            <w:vAlign w:val="bottom"/>
          </w:tcPr>
          <w:p w:rsidR="00096327" w:rsidRDefault="00096327" w:rsidP="00237585">
            <w:pPr>
              <w:pStyle w:val="ConsPlusNormal"/>
            </w:pPr>
          </w:p>
        </w:tc>
        <w:tc>
          <w:tcPr>
            <w:tcW w:w="1644" w:type="dxa"/>
            <w:vAlign w:val="bottom"/>
          </w:tcPr>
          <w:p w:rsidR="00096327" w:rsidRDefault="00096327" w:rsidP="00237585">
            <w:pPr>
              <w:pStyle w:val="ConsPlusNormal"/>
            </w:pP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284"/>
            </w:pPr>
            <w:r>
              <w:t>доходы от операций с активами, всего</w:t>
            </w:r>
          </w:p>
        </w:tc>
        <w:tc>
          <w:tcPr>
            <w:tcW w:w="737" w:type="dxa"/>
            <w:vAlign w:val="bottom"/>
          </w:tcPr>
          <w:p w:rsidR="00096327" w:rsidRDefault="00096327" w:rsidP="00237585">
            <w:pPr>
              <w:pStyle w:val="ConsPlusNormal"/>
              <w:jc w:val="center"/>
            </w:pPr>
            <w:bookmarkStart w:id="9" w:name="P401"/>
            <w:bookmarkEnd w:id="9"/>
            <w:r>
              <w:t>1900</w:t>
            </w:r>
          </w:p>
        </w:tc>
        <w:tc>
          <w:tcPr>
            <w:tcW w:w="1644" w:type="dxa"/>
            <w:vAlign w:val="bottom"/>
          </w:tcPr>
          <w:p w:rsidR="00096327" w:rsidRDefault="00096327" w:rsidP="00237585">
            <w:pPr>
              <w:pStyle w:val="ConsPlusNormal"/>
            </w:pP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в том числе:</w:t>
            </w:r>
          </w:p>
          <w:p w:rsidR="00096327" w:rsidRDefault="00096327" w:rsidP="00237585">
            <w:pPr>
              <w:pStyle w:val="ConsPlusNormal"/>
              <w:ind w:left="567"/>
            </w:pPr>
          </w:p>
        </w:tc>
        <w:tc>
          <w:tcPr>
            <w:tcW w:w="737" w:type="dxa"/>
            <w:vAlign w:val="bottom"/>
          </w:tcPr>
          <w:p w:rsidR="00096327" w:rsidRDefault="00096327" w:rsidP="00237585">
            <w:pPr>
              <w:pStyle w:val="ConsPlusNormal"/>
            </w:pPr>
          </w:p>
        </w:tc>
        <w:tc>
          <w:tcPr>
            <w:tcW w:w="1644" w:type="dxa"/>
            <w:vAlign w:val="bottom"/>
          </w:tcPr>
          <w:p w:rsidR="00096327" w:rsidRDefault="00096327" w:rsidP="00237585">
            <w:pPr>
              <w:pStyle w:val="ConsPlusNormal"/>
            </w:pP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pPr>
          </w:p>
        </w:tc>
        <w:tc>
          <w:tcPr>
            <w:tcW w:w="737" w:type="dxa"/>
            <w:vAlign w:val="bottom"/>
          </w:tcPr>
          <w:p w:rsidR="00096327" w:rsidRDefault="00096327" w:rsidP="00237585">
            <w:pPr>
              <w:pStyle w:val="ConsPlusNormal"/>
            </w:pPr>
          </w:p>
        </w:tc>
        <w:tc>
          <w:tcPr>
            <w:tcW w:w="1644" w:type="dxa"/>
            <w:vAlign w:val="bottom"/>
          </w:tcPr>
          <w:p w:rsidR="00096327" w:rsidRDefault="00096327" w:rsidP="00237585">
            <w:pPr>
              <w:pStyle w:val="ConsPlusNormal"/>
            </w:pP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284"/>
            </w:pPr>
            <w:r>
              <w:t xml:space="preserve">прочие поступления, всего </w:t>
            </w:r>
            <w:hyperlink w:anchor="P867" w:history="1">
              <w:r>
                <w:rPr>
                  <w:color w:val="0000FF"/>
                </w:rPr>
                <w:t>&lt;6&gt;</w:t>
              </w:r>
            </w:hyperlink>
          </w:p>
        </w:tc>
        <w:tc>
          <w:tcPr>
            <w:tcW w:w="737" w:type="dxa"/>
            <w:vAlign w:val="bottom"/>
          </w:tcPr>
          <w:p w:rsidR="00096327" w:rsidRDefault="00096327" w:rsidP="00237585">
            <w:pPr>
              <w:pStyle w:val="ConsPlusNormal"/>
              <w:jc w:val="center"/>
            </w:pPr>
            <w:bookmarkStart w:id="10" w:name="P426"/>
            <w:bookmarkEnd w:id="10"/>
            <w:r>
              <w:t>1980</w:t>
            </w:r>
          </w:p>
        </w:tc>
        <w:tc>
          <w:tcPr>
            <w:tcW w:w="1644" w:type="dxa"/>
            <w:vAlign w:val="bottom"/>
          </w:tcPr>
          <w:p w:rsidR="00096327" w:rsidRDefault="00096327" w:rsidP="00237585">
            <w:pPr>
              <w:pStyle w:val="ConsPlusNormal"/>
              <w:jc w:val="center"/>
            </w:pPr>
            <w:r>
              <w:t>x</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из них:</w:t>
            </w:r>
          </w:p>
          <w:p w:rsidR="00096327" w:rsidRDefault="00096327" w:rsidP="00237585">
            <w:pPr>
              <w:pStyle w:val="ConsPlusNormal"/>
              <w:ind w:left="567"/>
            </w:pPr>
            <w:r>
              <w:t xml:space="preserve">увеличение остатков денежных </w:t>
            </w:r>
            <w:r>
              <w:lastRenderedPageBreak/>
              <w:t>средств за счет возврата дебиторской задолженности прошлых лет</w:t>
            </w:r>
          </w:p>
        </w:tc>
        <w:tc>
          <w:tcPr>
            <w:tcW w:w="737" w:type="dxa"/>
            <w:vAlign w:val="bottom"/>
          </w:tcPr>
          <w:p w:rsidR="00096327" w:rsidRDefault="00096327" w:rsidP="00237585">
            <w:pPr>
              <w:pStyle w:val="ConsPlusNormal"/>
              <w:jc w:val="center"/>
            </w:pPr>
            <w:r>
              <w:lastRenderedPageBreak/>
              <w:t>1981</w:t>
            </w:r>
          </w:p>
        </w:tc>
        <w:tc>
          <w:tcPr>
            <w:tcW w:w="1644" w:type="dxa"/>
            <w:vAlign w:val="bottom"/>
          </w:tcPr>
          <w:p w:rsidR="00096327" w:rsidRDefault="00096327" w:rsidP="00237585">
            <w:pPr>
              <w:pStyle w:val="ConsPlusNormal"/>
              <w:jc w:val="center"/>
            </w:pPr>
            <w:r>
              <w:t>510</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pPr>
          </w:p>
        </w:tc>
        <w:tc>
          <w:tcPr>
            <w:tcW w:w="737" w:type="dxa"/>
            <w:vAlign w:val="bottom"/>
          </w:tcPr>
          <w:p w:rsidR="00096327" w:rsidRDefault="00096327" w:rsidP="00237585">
            <w:pPr>
              <w:pStyle w:val="ConsPlusNormal"/>
            </w:pPr>
          </w:p>
        </w:tc>
        <w:tc>
          <w:tcPr>
            <w:tcW w:w="1644" w:type="dxa"/>
            <w:vAlign w:val="bottom"/>
          </w:tcPr>
          <w:p w:rsidR="00096327" w:rsidRDefault="00096327" w:rsidP="00237585">
            <w:pPr>
              <w:pStyle w:val="ConsPlusNormal"/>
            </w:pP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pPr>
            <w:r>
              <w:t>Расходы, всего</w:t>
            </w:r>
          </w:p>
        </w:tc>
        <w:tc>
          <w:tcPr>
            <w:tcW w:w="737" w:type="dxa"/>
            <w:vAlign w:val="bottom"/>
          </w:tcPr>
          <w:p w:rsidR="00096327" w:rsidRDefault="00096327" w:rsidP="00237585">
            <w:pPr>
              <w:pStyle w:val="ConsPlusNormal"/>
              <w:jc w:val="center"/>
            </w:pPr>
            <w:bookmarkStart w:id="11" w:name="P451"/>
            <w:bookmarkEnd w:id="11"/>
            <w:r>
              <w:t>2000</w:t>
            </w:r>
          </w:p>
        </w:tc>
        <w:tc>
          <w:tcPr>
            <w:tcW w:w="1644" w:type="dxa"/>
            <w:vAlign w:val="bottom"/>
          </w:tcPr>
          <w:p w:rsidR="00096327" w:rsidRDefault="00096327" w:rsidP="00237585">
            <w:pPr>
              <w:pStyle w:val="ConsPlusNormal"/>
              <w:jc w:val="center"/>
            </w:pPr>
            <w:r>
              <w:t>x</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284"/>
            </w:pPr>
            <w:r>
              <w:t>в том числе:</w:t>
            </w:r>
          </w:p>
          <w:p w:rsidR="00096327" w:rsidRDefault="00096327" w:rsidP="00237585">
            <w:pPr>
              <w:pStyle w:val="ConsPlusNormal"/>
              <w:ind w:left="284"/>
            </w:pPr>
            <w:r>
              <w:t>на выплаты персоналу, всего</w:t>
            </w:r>
          </w:p>
        </w:tc>
        <w:tc>
          <w:tcPr>
            <w:tcW w:w="737" w:type="dxa"/>
            <w:vAlign w:val="bottom"/>
          </w:tcPr>
          <w:p w:rsidR="00096327" w:rsidRDefault="00096327" w:rsidP="00237585">
            <w:pPr>
              <w:pStyle w:val="ConsPlusNormal"/>
              <w:jc w:val="center"/>
            </w:pPr>
            <w:r>
              <w:t>2100</w:t>
            </w:r>
          </w:p>
        </w:tc>
        <w:tc>
          <w:tcPr>
            <w:tcW w:w="1644" w:type="dxa"/>
            <w:vAlign w:val="bottom"/>
          </w:tcPr>
          <w:p w:rsidR="00096327" w:rsidRDefault="00096327" w:rsidP="00237585">
            <w:pPr>
              <w:pStyle w:val="ConsPlusNormal"/>
              <w:jc w:val="center"/>
            </w:pPr>
            <w:r>
              <w:t>x</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в том числе:</w:t>
            </w:r>
          </w:p>
          <w:p w:rsidR="00096327" w:rsidRDefault="00096327" w:rsidP="00237585">
            <w:pPr>
              <w:pStyle w:val="ConsPlusNormal"/>
              <w:ind w:left="567"/>
            </w:pPr>
            <w:r>
              <w:t>оплата труда</w:t>
            </w:r>
          </w:p>
        </w:tc>
        <w:tc>
          <w:tcPr>
            <w:tcW w:w="737" w:type="dxa"/>
            <w:vAlign w:val="bottom"/>
          </w:tcPr>
          <w:p w:rsidR="00096327" w:rsidRDefault="00096327" w:rsidP="00237585">
            <w:pPr>
              <w:pStyle w:val="ConsPlusNormal"/>
              <w:jc w:val="center"/>
            </w:pPr>
            <w:r>
              <w:t>2110</w:t>
            </w:r>
          </w:p>
        </w:tc>
        <w:tc>
          <w:tcPr>
            <w:tcW w:w="1644" w:type="dxa"/>
            <w:vAlign w:val="bottom"/>
          </w:tcPr>
          <w:p w:rsidR="00096327" w:rsidRDefault="00096327" w:rsidP="00237585">
            <w:pPr>
              <w:pStyle w:val="ConsPlusNormal"/>
              <w:jc w:val="center"/>
            </w:pPr>
            <w:r>
              <w:t>111</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прочие выплаты персоналу, в том числе компенсационного характера</w:t>
            </w:r>
          </w:p>
        </w:tc>
        <w:tc>
          <w:tcPr>
            <w:tcW w:w="737" w:type="dxa"/>
            <w:vAlign w:val="bottom"/>
          </w:tcPr>
          <w:p w:rsidR="00096327" w:rsidRDefault="00096327" w:rsidP="00237585">
            <w:pPr>
              <w:pStyle w:val="ConsPlusNormal"/>
              <w:jc w:val="center"/>
            </w:pPr>
            <w:r>
              <w:t>2120</w:t>
            </w:r>
          </w:p>
        </w:tc>
        <w:tc>
          <w:tcPr>
            <w:tcW w:w="1644" w:type="dxa"/>
            <w:vAlign w:val="bottom"/>
          </w:tcPr>
          <w:p w:rsidR="00096327" w:rsidRDefault="00096327" w:rsidP="00237585">
            <w:pPr>
              <w:pStyle w:val="ConsPlusNormal"/>
              <w:jc w:val="center"/>
            </w:pPr>
            <w:r>
              <w:t>112</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иные выплаты, за исключением фонда оплаты труда учреждения, для выполнения отдельных полномочий</w:t>
            </w:r>
          </w:p>
        </w:tc>
        <w:tc>
          <w:tcPr>
            <w:tcW w:w="737" w:type="dxa"/>
            <w:vAlign w:val="bottom"/>
          </w:tcPr>
          <w:p w:rsidR="00096327" w:rsidRDefault="00096327" w:rsidP="00237585">
            <w:pPr>
              <w:pStyle w:val="ConsPlusNormal"/>
              <w:jc w:val="center"/>
            </w:pPr>
            <w:r>
              <w:t>2130</w:t>
            </w:r>
          </w:p>
        </w:tc>
        <w:tc>
          <w:tcPr>
            <w:tcW w:w="1644" w:type="dxa"/>
            <w:vAlign w:val="bottom"/>
          </w:tcPr>
          <w:p w:rsidR="00096327" w:rsidRDefault="00096327" w:rsidP="00237585">
            <w:pPr>
              <w:pStyle w:val="ConsPlusNormal"/>
              <w:jc w:val="center"/>
            </w:pPr>
            <w:r>
              <w:t>113</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взносы по обязательному социальному страхованию на выплаты по оплате труда работников и иные выплаты работникам учреждений, всего</w:t>
            </w:r>
          </w:p>
        </w:tc>
        <w:tc>
          <w:tcPr>
            <w:tcW w:w="737" w:type="dxa"/>
            <w:vAlign w:val="bottom"/>
          </w:tcPr>
          <w:p w:rsidR="00096327" w:rsidRDefault="00096327" w:rsidP="00237585">
            <w:pPr>
              <w:pStyle w:val="ConsPlusNormal"/>
              <w:jc w:val="center"/>
            </w:pPr>
            <w:r>
              <w:t>2140</w:t>
            </w:r>
          </w:p>
        </w:tc>
        <w:tc>
          <w:tcPr>
            <w:tcW w:w="1644" w:type="dxa"/>
            <w:vAlign w:val="bottom"/>
          </w:tcPr>
          <w:p w:rsidR="00096327" w:rsidRDefault="00096327" w:rsidP="00237585">
            <w:pPr>
              <w:pStyle w:val="ConsPlusNormal"/>
              <w:jc w:val="center"/>
            </w:pPr>
            <w:r>
              <w:t>119</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850"/>
            </w:pPr>
            <w:r>
              <w:t>в том числе:</w:t>
            </w:r>
          </w:p>
          <w:p w:rsidR="00096327" w:rsidRDefault="00096327" w:rsidP="00237585">
            <w:pPr>
              <w:pStyle w:val="ConsPlusNormal"/>
              <w:ind w:left="850"/>
            </w:pPr>
            <w:r>
              <w:t>на выплаты по оплате труда</w:t>
            </w:r>
          </w:p>
        </w:tc>
        <w:tc>
          <w:tcPr>
            <w:tcW w:w="737" w:type="dxa"/>
            <w:vAlign w:val="bottom"/>
          </w:tcPr>
          <w:p w:rsidR="00096327" w:rsidRDefault="00096327" w:rsidP="00237585">
            <w:pPr>
              <w:pStyle w:val="ConsPlusNormal"/>
              <w:jc w:val="center"/>
            </w:pPr>
            <w:r>
              <w:t>2141</w:t>
            </w:r>
          </w:p>
        </w:tc>
        <w:tc>
          <w:tcPr>
            <w:tcW w:w="1644" w:type="dxa"/>
            <w:vAlign w:val="bottom"/>
          </w:tcPr>
          <w:p w:rsidR="00096327" w:rsidRDefault="00096327" w:rsidP="00237585">
            <w:pPr>
              <w:pStyle w:val="ConsPlusNormal"/>
              <w:jc w:val="center"/>
            </w:pPr>
            <w:r>
              <w:t>119</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850"/>
            </w:pPr>
            <w:r>
              <w:t>на иные выплаты работникам</w:t>
            </w:r>
          </w:p>
        </w:tc>
        <w:tc>
          <w:tcPr>
            <w:tcW w:w="737" w:type="dxa"/>
            <w:vAlign w:val="bottom"/>
          </w:tcPr>
          <w:p w:rsidR="00096327" w:rsidRDefault="00096327" w:rsidP="00237585">
            <w:pPr>
              <w:pStyle w:val="ConsPlusNormal"/>
              <w:jc w:val="center"/>
            </w:pPr>
            <w:r>
              <w:t>2142</w:t>
            </w:r>
          </w:p>
        </w:tc>
        <w:tc>
          <w:tcPr>
            <w:tcW w:w="1644" w:type="dxa"/>
            <w:vAlign w:val="bottom"/>
          </w:tcPr>
          <w:p w:rsidR="00096327" w:rsidRDefault="00096327" w:rsidP="00237585">
            <w:pPr>
              <w:pStyle w:val="ConsPlusNormal"/>
              <w:jc w:val="center"/>
            </w:pPr>
            <w:r>
              <w:t>119</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денежное довольствие военнослужащих и сотрудников, имеющих специальные звания</w:t>
            </w:r>
          </w:p>
        </w:tc>
        <w:tc>
          <w:tcPr>
            <w:tcW w:w="737" w:type="dxa"/>
            <w:vAlign w:val="bottom"/>
          </w:tcPr>
          <w:p w:rsidR="00096327" w:rsidRDefault="00096327" w:rsidP="00237585">
            <w:pPr>
              <w:pStyle w:val="ConsPlusNormal"/>
              <w:jc w:val="center"/>
            </w:pPr>
            <w:r>
              <w:t>2150</w:t>
            </w:r>
          </w:p>
        </w:tc>
        <w:tc>
          <w:tcPr>
            <w:tcW w:w="1644" w:type="dxa"/>
            <w:vAlign w:val="bottom"/>
          </w:tcPr>
          <w:p w:rsidR="00096327" w:rsidRDefault="00096327" w:rsidP="00237585">
            <w:pPr>
              <w:pStyle w:val="ConsPlusNormal"/>
              <w:jc w:val="center"/>
            </w:pPr>
            <w:r>
              <w:t>131</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 xml:space="preserve">иные выплаты военнослужащим и сотрудникам, имеющим </w:t>
            </w:r>
            <w:r>
              <w:lastRenderedPageBreak/>
              <w:t>специальные звания</w:t>
            </w:r>
          </w:p>
        </w:tc>
        <w:tc>
          <w:tcPr>
            <w:tcW w:w="737" w:type="dxa"/>
            <w:vAlign w:val="bottom"/>
          </w:tcPr>
          <w:p w:rsidR="00096327" w:rsidRDefault="00096327" w:rsidP="00237585">
            <w:pPr>
              <w:pStyle w:val="ConsPlusNormal"/>
              <w:jc w:val="center"/>
            </w:pPr>
            <w:r>
              <w:lastRenderedPageBreak/>
              <w:t>2160</w:t>
            </w:r>
          </w:p>
        </w:tc>
        <w:tc>
          <w:tcPr>
            <w:tcW w:w="1644" w:type="dxa"/>
            <w:vAlign w:val="bottom"/>
          </w:tcPr>
          <w:p w:rsidR="00096327" w:rsidRDefault="00096327" w:rsidP="00237585">
            <w:pPr>
              <w:pStyle w:val="ConsPlusNormal"/>
              <w:jc w:val="center"/>
            </w:pPr>
            <w:r>
              <w:t>134</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lastRenderedPageBreak/>
              <w:t>страховые взносы на обязательное социальное страхование в части выплат персоналу, подлежащих обложению страховыми взносами</w:t>
            </w:r>
          </w:p>
        </w:tc>
        <w:tc>
          <w:tcPr>
            <w:tcW w:w="737" w:type="dxa"/>
            <w:vAlign w:val="bottom"/>
          </w:tcPr>
          <w:p w:rsidR="00096327" w:rsidRDefault="00096327" w:rsidP="00237585">
            <w:pPr>
              <w:pStyle w:val="ConsPlusNormal"/>
              <w:jc w:val="center"/>
            </w:pPr>
            <w:r>
              <w:t>2170</w:t>
            </w:r>
          </w:p>
        </w:tc>
        <w:tc>
          <w:tcPr>
            <w:tcW w:w="1644" w:type="dxa"/>
            <w:vAlign w:val="bottom"/>
          </w:tcPr>
          <w:p w:rsidR="00096327" w:rsidRDefault="00096327" w:rsidP="00237585">
            <w:pPr>
              <w:pStyle w:val="ConsPlusNormal"/>
              <w:jc w:val="center"/>
            </w:pPr>
            <w:r>
              <w:t>139</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850"/>
            </w:pPr>
            <w:r>
              <w:t>в том числе:</w:t>
            </w:r>
          </w:p>
          <w:p w:rsidR="00096327" w:rsidRDefault="00096327" w:rsidP="00237585">
            <w:pPr>
              <w:pStyle w:val="ConsPlusNormal"/>
              <w:ind w:left="850"/>
            </w:pPr>
            <w:r>
              <w:t>на оплату труда стажеров</w:t>
            </w:r>
          </w:p>
        </w:tc>
        <w:tc>
          <w:tcPr>
            <w:tcW w:w="737" w:type="dxa"/>
            <w:vAlign w:val="bottom"/>
          </w:tcPr>
          <w:p w:rsidR="00096327" w:rsidRDefault="00096327" w:rsidP="00237585">
            <w:pPr>
              <w:pStyle w:val="ConsPlusNormal"/>
              <w:jc w:val="center"/>
            </w:pPr>
            <w:r>
              <w:t>2171</w:t>
            </w:r>
          </w:p>
        </w:tc>
        <w:tc>
          <w:tcPr>
            <w:tcW w:w="1644" w:type="dxa"/>
            <w:vAlign w:val="bottom"/>
          </w:tcPr>
          <w:p w:rsidR="00096327" w:rsidRDefault="00096327" w:rsidP="00237585">
            <w:pPr>
              <w:pStyle w:val="ConsPlusNormal"/>
              <w:jc w:val="center"/>
            </w:pPr>
            <w:r>
              <w:t>139</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850"/>
            </w:pPr>
            <w:r>
              <w:t>на иные выплаты гражданским лицам (денежное содержание)</w:t>
            </w:r>
          </w:p>
        </w:tc>
        <w:tc>
          <w:tcPr>
            <w:tcW w:w="737" w:type="dxa"/>
            <w:vAlign w:val="bottom"/>
          </w:tcPr>
          <w:p w:rsidR="00096327" w:rsidRDefault="00096327" w:rsidP="00237585">
            <w:pPr>
              <w:pStyle w:val="ConsPlusNormal"/>
              <w:jc w:val="center"/>
            </w:pPr>
            <w:r>
              <w:t>2172</w:t>
            </w:r>
          </w:p>
        </w:tc>
        <w:tc>
          <w:tcPr>
            <w:tcW w:w="1644" w:type="dxa"/>
            <w:vAlign w:val="bottom"/>
          </w:tcPr>
          <w:p w:rsidR="00096327" w:rsidRDefault="00096327" w:rsidP="00237585">
            <w:pPr>
              <w:pStyle w:val="ConsPlusNormal"/>
              <w:jc w:val="center"/>
            </w:pPr>
            <w:r>
              <w:t>139</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284"/>
            </w:pPr>
            <w:r>
              <w:t>социальные и иные выплаты населению, всего</w:t>
            </w:r>
          </w:p>
        </w:tc>
        <w:tc>
          <w:tcPr>
            <w:tcW w:w="737" w:type="dxa"/>
            <w:vAlign w:val="bottom"/>
          </w:tcPr>
          <w:p w:rsidR="00096327" w:rsidRDefault="00096327" w:rsidP="00237585">
            <w:pPr>
              <w:pStyle w:val="ConsPlusNormal"/>
              <w:jc w:val="center"/>
            </w:pPr>
            <w:r>
              <w:t>2200</w:t>
            </w:r>
          </w:p>
        </w:tc>
        <w:tc>
          <w:tcPr>
            <w:tcW w:w="1644" w:type="dxa"/>
            <w:vAlign w:val="bottom"/>
          </w:tcPr>
          <w:p w:rsidR="00096327" w:rsidRDefault="00096327" w:rsidP="00237585">
            <w:pPr>
              <w:pStyle w:val="ConsPlusNormal"/>
              <w:jc w:val="center"/>
            </w:pPr>
            <w:r>
              <w:t>300</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в том числе:</w:t>
            </w:r>
          </w:p>
          <w:p w:rsidR="00096327" w:rsidRDefault="00096327" w:rsidP="00237585">
            <w:pPr>
              <w:pStyle w:val="ConsPlusNormal"/>
              <w:ind w:left="567"/>
            </w:pPr>
            <w:r>
              <w:t>социальные выплаты гражданам, кроме публичных нормативных социальных выплат</w:t>
            </w:r>
          </w:p>
        </w:tc>
        <w:tc>
          <w:tcPr>
            <w:tcW w:w="737" w:type="dxa"/>
            <w:vAlign w:val="bottom"/>
          </w:tcPr>
          <w:p w:rsidR="00096327" w:rsidRDefault="00096327" w:rsidP="00237585">
            <w:pPr>
              <w:pStyle w:val="ConsPlusNormal"/>
              <w:jc w:val="center"/>
            </w:pPr>
            <w:r>
              <w:t>2210</w:t>
            </w:r>
          </w:p>
        </w:tc>
        <w:tc>
          <w:tcPr>
            <w:tcW w:w="1644" w:type="dxa"/>
            <w:vAlign w:val="bottom"/>
          </w:tcPr>
          <w:p w:rsidR="00096327" w:rsidRDefault="00096327" w:rsidP="00237585">
            <w:pPr>
              <w:pStyle w:val="ConsPlusNormal"/>
              <w:jc w:val="center"/>
            </w:pPr>
            <w:r>
              <w:t>320</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850"/>
            </w:pPr>
            <w:r>
              <w:t>из них:</w:t>
            </w:r>
          </w:p>
          <w:p w:rsidR="00096327" w:rsidRDefault="00096327" w:rsidP="00237585">
            <w:pPr>
              <w:pStyle w:val="ConsPlusNormal"/>
              <w:ind w:left="850"/>
            </w:pPr>
            <w:r>
              <w:t>пособия, компенсации и иные социальные выплаты гражданам, кроме публичных нормативных обязательств</w:t>
            </w:r>
          </w:p>
        </w:tc>
        <w:tc>
          <w:tcPr>
            <w:tcW w:w="737" w:type="dxa"/>
            <w:vAlign w:val="bottom"/>
          </w:tcPr>
          <w:p w:rsidR="00096327" w:rsidRDefault="00096327" w:rsidP="00237585">
            <w:pPr>
              <w:pStyle w:val="ConsPlusNormal"/>
              <w:jc w:val="center"/>
            </w:pPr>
            <w:r>
              <w:t>2211</w:t>
            </w:r>
          </w:p>
        </w:tc>
        <w:tc>
          <w:tcPr>
            <w:tcW w:w="1644" w:type="dxa"/>
            <w:vAlign w:val="bottom"/>
          </w:tcPr>
          <w:p w:rsidR="00096327" w:rsidRDefault="00096327" w:rsidP="00237585">
            <w:pPr>
              <w:pStyle w:val="ConsPlusNormal"/>
              <w:jc w:val="center"/>
            </w:pPr>
            <w:r>
              <w:t>321</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pPr>
          </w:p>
        </w:tc>
        <w:tc>
          <w:tcPr>
            <w:tcW w:w="737" w:type="dxa"/>
            <w:vAlign w:val="bottom"/>
          </w:tcPr>
          <w:p w:rsidR="00096327" w:rsidRDefault="00096327" w:rsidP="00237585">
            <w:pPr>
              <w:pStyle w:val="ConsPlusNormal"/>
            </w:pPr>
          </w:p>
        </w:tc>
        <w:tc>
          <w:tcPr>
            <w:tcW w:w="1644" w:type="dxa"/>
            <w:vAlign w:val="bottom"/>
          </w:tcPr>
          <w:p w:rsidR="00096327" w:rsidRDefault="00096327" w:rsidP="00237585">
            <w:pPr>
              <w:pStyle w:val="ConsPlusNormal"/>
            </w:pP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выплата стипендий, осуществление иных расходов на социальную поддержку обучающихся за счет средств стипендиального фонда</w:t>
            </w:r>
          </w:p>
        </w:tc>
        <w:tc>
          <w:tcPr>
            <w:tcW w:w="737" w:type="dxa"/>
            <w:vAlign w:val="bottom"/>
          </w:tcPr>
          <w:p w:rsidR="00096327" w:rsidRDefault="00096327" w:rsidP="00237585">
            <w:pPr>
              <w:pStyle w:val="ConsPlusNormal"/>
              <w:jc w:val="center"/>
            </w:pPr>
            <w:r>
              <w:t>2220</w:t>
            </w:r>
          </w:p>
        </w:tc>
        <w:tc>
          <w:tcPr>
            <w:tcW w:w="1644" w:type="dxa"/>
            <w:vAlign w:val="bottom"/>
          </w:tcPr>
          <w:p w:rsidR="00096327" w:rsidRDefault="00096327" w:rsidP="00237585">
            <w:pPr>
              <w:pStyle w:val="ConsPlusNormal"/>
              <w:jc w:val="center"/>
            </w:pPr>
            <w:r>
              <w:t>340</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 xml:space="preserve">на премирование физических лиц за достижения в области культуры, искусства, образования, науки и техники, а </w:t>
            </w:r>
            <w:r>
              <w:lastRenderedPageBreak/>
              <w:t>также на предоставление грантов с целью поддержки проектов в области науки, культуры и искусства</w:t>
            </w:r>
          </w:p>
        </w:tc>
        <w:tc>
          <w:tcPr>
            <w:tcW w:w="737" w:type="dxa"/>
            <w:vAlign w:val="bottom"/>
          </w:tcPr>
          <w:p w:rsidR="00096327" w:rsidRDefault="00096327" w:rsidP="00237585">
            <w:pPr>
              <w:pStyle w:val="ConsPlusNormal"/>
              <w:jc w:val="center"/>
            </w:pPr>
            <w:r>
              <w:lastRenderedPageBreak/>
              <w:t>2230</w:t>
            </w:r>
          </w:p>
        </w:tc>
        <w:tc>
          <w:tcPr>
            <w:tcW w:w="1644" w:type="dxa"/>
            <w:vAlign w:val="bottom"/>
          </w:tcPr>
          <w:p w:rsidR="00096327" w:rsidRDefault="00096327" w:rsidP="00237585">
            <w:pPr>
              <w:pStyle w:val="ConsPlusNormal"/>
              <w:jc w:val="center"/>
            </w:pPr>
            <w:r>
              <w:t>350</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lastRenderedPageBreak/>
              <w:t>социальное обеспечение детей-сирот и детей, оставшихся без попечения родителей</w:t>
            </w:r>
          </w:p>
        </w:tc>
        <w:tc>
          <w:tcPr>
            <w:tcW w:w="737" w:type="dxa"/>
            <w:vAlign w:val="bottom"/>
          </w:tcPr>
          <w:p w:rsidR="00096327" w:rsidRDefault="00096327" w:rsidP="00237585">
            <w:pPr>
              <w:pStyle w:val="ConsPlusNormal"/>
              <w:jc w:val="center"/>
            </w:pPr>
            <w:r>
              <w:t>2240</w:t>
            </w:r>
          </w:p>
        </w:tc>
        <w:tc>
          <w:tcPr>
            <w:tcW w:w="1644" w:type="dxa"/>
            <w:vAlign w:val="bottom"/>
          </w:tcPr>
          <w:p w:rsidR="00096327" w:rsidRDefault="00096327" w:rsidP="00237585">
            <w:pPr>
              <w:pStyle w:val="ConsPlusNormal"/>
              <w:jc w:val="center"/>
            </w:pPr>
            <w:r>
              <w:t>360</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284"/>
            </w:pPr>
            <w:r>
              <w:t>уплата налогов, сборов и иных платежей, всего</w:t>
            </w:r>
          </w:p>
        </w:tc>
        <w:tc>
          <w:tcPr>
            <w:tcW w:w="737" w:type="dxa"/>
            <w:vAlign w:val="bottom"/>
          </w:tcPr>
          <w:p w:rsidR="00096327" w:rsidRDefault="00096327" w:rsidP="00237585">
            <w:pPr>
              <w:pStyle w:val="ConsPlusNormal"/>
              <w:jc w:val="center"/>
            </w:pPr>
            <w:r>
              <w:t>2300</w:t>
            </w:r>
          </w:p>
        </w:tc>
        <w:tc>
          <w:tcPr>
            <w:tcW w:w="1644" w:type="dxa"/>
            <w:vAlign w:val="bottom"/>
          </w:tcPr>
          <w:p w:rsidR="00096327" w:rsidRDefault="00096327" w:rsidP="00237585">
            <w:pPr>
              <w:pStyle w:val="ConsPlusNormal"/>
              <w:jc w:val="center"/>
            </w:pPr>
            <w:r>
              <w:t>850</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из них:</w:t>
            </w:r>
          </w:p>
          <w:p w:rsidR="00096327" w:rsidRDefault="00096327" w:rsidP="00237585">
            <w:pPr>
              <w:pStyle w:val="ConsPlusNormal"/>
              <w:ind w:left="567"/>
            </w:pPr>
            <w:r>
              <w:t>налог на имущество организаций и земельный налог</w:t>
            </w:r>
          </w:p>
        </w:tc>
        <w:tc>
          <w:tcPr>
            <w:tcW w:w="737" w:type="dxa"/>
            <w:vAlign w:val="bottom"/>
          </w:tcPr>
          <w:p w:rsidR="00096327" w:rsidRDefault="00096327" w:rsidP="00237585">
            <w:pPr>
              <w:pStyle w:val="ConsPlusNormal"/>
              <w:jc w:val="center"/>
            </w:pPr>
            <w:r>
              <w:t>2310</w:t>
            </w:r>
          </w:p>
        </w:tc>
        <w:tc>
          <w:tcPr>
            <w:tcW w:w="1644" w:type="dxa"/>
            <w:vAlign w:val="bottom"/>
          </w:tcPr>
          <w:p w:rsidR="00096327" w:rsidRDefault="00096327" w:rsidP="00237585">
            <w:pPr>
              <w:pStyle w:val="ConsPlusNormal"/>
              <w:jc w:val="center"/>
            </w:pPr>
            <w:r>
              <w:t>851</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иные налоги (включаемые в состав расходов) в бюджеты бюджетной системы Российской Федерации, а также государственная пошлина</w:t>
            </w:r>
          </w:p>
        </w:tc>
        <w:tc>
          <w:tcPr>
            <w:tcW w:w="737" w:type="dxa"/>
            <w:vAlign w:val="bottom"/>
          </w:tcPr>
          <w:p w:rsidR="00096327" w:rsidRDefault="00096327" w:rsidP="00237585">
            <w:pPr>
              <w:pStyle w:val="ConsPlusNormal"/>
              <w:jc w:val="center"/>
            </w:pPr>
            <w:r>
              <w:t>2320</w:t>
            </w:r>
          </w:p>
        </w:tc>
        <w:tc>
          <w:tcPr>
            <w:tcW w:w="1644" w:type="dxa"/>
            <w:vAlign w:val="bottom"/>
          </w:tcPr>
          <w:p w:rsidR="00096327" w:rsidRDefault="00096327" w:rsidP="00237585">
            <w:pPr>
              <w:pStyle w:val="ConsPlusNormal"/>
              <w:jc w:val="center"/>
            </w:pPr>
            <w:r>
              <w:t>852</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уплата штрафов (в том числе административных), пеней, иных платежей</w:t>
            </w:r>
          </w:p>
        </w:tc>
        <w:tc>
          <w:tcPr>
            <w:tcW w:w="737" w:type="dxa"/>
            <w:vAlign w:val="bottom"/>
          </w:tcPr>
          <w:p w:rsidR="00096327" w:rsidRDefault="00096327" w:rsidP="00237585">
            <w:pPr>
              <w:pStyle w:val="ConsPlusNormal"/>
              <w:jc w:val="center"/>
            </w:pPr>
            <w:r>
              <w:t>2330</w:t>
            </w:r>
          </w:p>
        </w:tc>
        <w:tc>
          <w:tcPr>
            <w:tcW w:w="1644" w:type="dxa"/>
            <w:vAlign w:val="bottom"/>
          </w:tcPr>
          <w:p w:rsidR="00096327" w:rsidRDefault="00096327" w:rsidP="00237585">
            <w:pPr>
              <w:pStyle w:val="ConsPlusNormal"/>
              <w:jc w:val="center"/>
            </w:pPr>
            <w:r>
              <w:t>853</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284"/>
            </w:pPr>
            <w:r>
              <w:t>безвозмездные перечисления организациям и физическим лицам, всего</w:t>
            </w:r>
          </w:p>
        </w:tc>
        <w:tc>
          <w:tcPr>
            <w:tcW w:w="737" w:type="dxa"/>
            <w:vAlign w:val="bottom"/>
          </w:tcPr>
          <w:p w:rsidR="00096327" w:rsidRDefault="00096327" w:rsidP="00237585">
            <w:pPr>
              <w:pStyle w:val="ConsPlusNormal"/>
              <w:jc w:val="center"/>
            </w:pPr>
            <w:r>
              <w:t>2400</w:t>
            </w:r>
          </w:p>
        </w:tc>
        <w:tc>
          <w:tcPr>
            <w:tcW w:w="1644" w:type="dxa"/>
            <w:vAlign w:val="bottom"/>
          </w:tcPr>
          <w:p w:rsidR="00096327" w:rsidRDefault="00096327" w:rsidP="00237585">
            <w:pPr>
              <w:pStyle w:val="ConsPlusNormal"/>
              <w:jc w:val="center"/>
            </w:pPr>
            <w:r>
              <w:t>x</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из них:</w:t>
            </w:r>
          </w:p>
          <w:p w:rsidR="00096327" w:rsidRDefault="00096327" w:rsidP="00237585">
            <w:pPr>
              <w:pStyle w:val="ConsPlusNormal"/>
              <w:ind w:left="567"/>
            </w:pPr>
            <w:r>
              <w:t>гранты, предоставляемые другим организациям и физическим лицам</w:t>
            </w:r>
          </w:p>
        </w:tc>
        <w:tc>
          <w:tcPr>
            <w:tcW w:w="737" w:type="dxa"/>
            <w:vAlign w:val="bottom"/>
          </w:tcPr>
          <w:p w:rsidR="00096327" w:rsidRDefault="00096327" w:rsidP="00237585">
            <w:pPr>
              <w:pStyle w:val="ConsPlusNormal"/>
              <w:jc w:val="center"/>
            </w:pPr>
            <w:r>
              <w:t>2410</w:t>
            </w:r>
          </w:p>
        </w:tc>
        <w:tc>
          <w:tcPr>
            <w:tcW w:w="1644" w:type="dxa"/>
            <w:vAlign w:val="bottom"/>
          </w:tcPr>
          <w:p w:rsidR="00096327" w:rsidRDefault="00096327" w:rsidP="00237585">
            <w:pPr>
              <w:pStyle w:val="ConsPlusNormal"/>
              <w:jc w:val="center"/>
            </w:pPr>
            <w:r>
              <w:t>810</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взносы в международные организации</w:t>
            </w:r>
          </w:p>
        </w:tc>
        <w:tc>
          <w:tcPr>
            <w:tcW w:w="737" w:type="dxa"/>
            <w:vAlign w:val="bottom"/>
          </w:tcPr>
          <w:p w:rsidR="00096327" w:rsidRDefault="00096327" w:rsidP="00237585">
            <w:pPr>
              <w:pStyle w:val="ConsPlusNormal"/>
              <w:jc w:val="center"/>
            </w:pPr>
            <w:r>
              <w:t>2420</w:t>
            </w:r>
          </w:p>
        </w:tc>
        <w:tc>
          <w:tcPr>
            <w:tcW w:w="1644" w:type="dxa"/>
            <w:vAlign w:val="bottom"/>
          </w:tcPr>
          <w:p w:rsidR="00096327" w:rsidRDefault="00096327" w:rsidP="00237585">
            <w:pPr>
              <w:pStyle w:val="ConsPlusNormal"/>
              <w:jc w:val="center"/>
            </w:pPr>
            <w:r>
              <w:t>862</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 xml:space="preserve">платежи в целях обеспечения реализации соглашений с </w:t>
            </w:r>
            <w:r>
              <w:lastRenderedPageBreak/>
              <w:t>правительствами иностранных государств и международными организациями</w:t>
            </w:r>
          </w:p>
        </w:tc>
        <w:tc>
          <w:tcPr>
            <w:tcW w:w="737" w:type="dxa"/>
            <w:vAlign w:val="bottom"/>
          </w:tcPr>
          <w:p w:rsidR="00096327" w:rsidRDefault="00096327" w:rsidP="00237585">
            <w:pPr>
              <w:pStyle w:val="ConsPlusNormal"/>
              <w:jc w:val="center"/>
            </w:pPr>
            <w:r>
              <w:lastRenderedPageBreak/>
              <w:t>2430</w:t>
            </w:r>
          </w:p>
        </w:tc>
        <w:tc>
          <w:tcPr>
            <w:tcW w:w="1644" w:type="dxa"/>
            <w:vAlign w:val="bottom"/>
          </w:tcPr>
          <w:p w:rsidR="00096327" w:rsidRDefault="00096327" w:rsidP="00237585">
            <w:pPr>
              <w:pStyle w:val="ConsPlusNormal"/>
              <w:jc w:val="center"/>
            </w:pPr>
            <w:r>
              <w:t>863</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284"/>
            </w:pPr>
            <w:r>
              <w:lastRenderedPageBreak/>
              <w:t>прочие выплаты (кроме выплат на закупку товаров, работ, услуг)</w:t>
            </w:r>
          </w:p>
        </w:tc>
        <w:tc>
          <w:tcPr>
            <w:tcW w:w="737" w:type="dxa"/>
            <w:vAlign w:val="bottom"/>
          </w:tcPr>
          <w:p w:rsidR="00096327" w:rsidRDefault="00096327" w:rsidP="00237585">
            <w:pPr>
              <w:pStyle w:val="ConsPlusNormal"/>
              <w:jc w:val="center"/>
            </w:pPr>
            <w:r>
              <w:t>2500</w:t>
            </w:r>
          </w:p>
        </w:tc>
        <w:tc>
          <w:tcPr>
            <w:tcW w:w="1644" w:type="dxa"/>
            <w:vAlign w:val="bottom"/>
          </w:tcPr>
          <w:p w:rsidR="00096327" w:rsidRDefault="00096327" w:rsidP="00237585">
            <w:pPr>
              <w:pStyle w:val="ConsPlusNormal"/>
              <w:jc w:val="center"/>
            </w:pPr>
            <w:r>
              <w:t>x</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37" w:type="dxa"/>
            <w:vAlign w:val="bottom"/>
          </w:tcPr>
          <w:p w:rsidR="00096327" w:rsidRDefault="00096327" w:rsidP="00237585">
            <w:pPr>
              <w:pStyle w:val="ConsPlusNormal"/>
              <w:jc w:val="center"/>
            </w:pPr>
            <w:r>
              <w:t>2520</w:t>
            </w:r>
          </w:p>
        </w:tc>
        <w:tc>
          <w:tcPr>
            <w:tcW w:w="1644" w:type="dxa"/>
            <w:vAlign w:val="bottom"/>
          </w:tcPr>
          <w:p w:rsidR="00096327" w:rsidRDefault="00096327" w:rsidP="00237585">
            <w:pPr>
              <w:pStyle w:val="ConsPlusNormal"/>
              <w:jc w:val="center"/>
            </w:pPr>
            <w:r>
              <w:t>831</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284"/>
            </w:pPr>
            <w:r>
              <w:t xml:space="preserve">расходы на закупку товаров, работ, услуг, всего </w:t>
            </w:r>
            <w:hyperlink w:anchor="P875" w:history="1">
              <w:r>
                <w:rPr>
                  <w:color w:val="0000FF"/>
                </w:rPr>
                <w:t>&lt;7&gt;</w:t>
              </w:r>
            </w:hyperlink>
          </w:p>
        </w:tc>
        <w:tc>
          <w:tcPr>
            <w:tcW w:w="737" w:type="dxa"/>
            <w:vAlign w:val="bottom"/>
          </w:tcPr>
          <w:p w:rsidR="00096327" w:rsidRDefault="00096327" w:rsidP="00237585">
            <w:pPr>
              <w:pStyle w:val="ConsPlusNormal"/>
              <w:jc w:val="center"/>
            </w:pPr>
            <w:bookmarkStart w:id="12" w:name="P699"/>
            <w:bookmarkEnd w:id="12"/>
            <w:r>
              <w:t>2600</w:t>
            </w:r>
          </w:p>
        </w:tc>
        <w:tc>
          <w:tcPr>
            <w:tcW w:w="1644" w:type="dxa"/>
            <w:vAlign w:val="bottom"/>
          </w:tcPr>
          <w:p w:rsidR="00096327" w:rsidRDefault="00096327" w:rsidP="00237585">
            <w:pPr>
              <w:pStyle w:val="ConsPlusNormal"/>
              <w:jc w:val="center"/>
            </w:pPr>
            <w:r>
              <w:t>x</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в том числе:</w:t>
            </w:r>
          </w:p>
          <w:p w:rsidR="00096327" w:rsidRDefault="00096327" w:rsidP="00237585">
            <w:pPr>
              <w:pStyle w:val="ConsPlusNormal"/>
              <w:ind w:left="567"/>
            </w:pPr>
            <w:r>
              <w:t>закупку научно-исследовательских и опытно-конструкторских работ</w:t>
            </w:r>
          </w:p>
        </w:tc>
        <w:tc>
          <w:tcPr>
            <w:tcW w:w="737" w:type="dxa"/>
            <w:vAlign w:val="bottom"/>
          </w:tcPr>
          <w:p w:rsidR="00096327" w:rsidRDefault="00096327" w:rsidP="00237585">
            <w:pPr>
              <w:pStyle w:val="ConsPlusNormal"/>
              <w:jc w:val="center"/>
            </w:pPr>
            <w:r>
              <w:t>2610</w:t>
            </w:r>
          </w:p>
        </w:tc>
        <w:tc>
          <w:tcPr>
            <w:tcW w:w="1644" w:type="dxa"/>
            <w:vAlign w:val="bottom"/>
          </w:tcPr>
          <w:p w:rsidR="00096327" w:rsidRDefault="00096327" w:rsidP="00237585">
            <w:pPr>
              <w:pStyle w:val="ConsPlusNormal"/>
              <w:jc w:val="center"/>
            </w:pPr>
            <w:r>
              <w:t>241</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закупку товаров, работ, услуг в сфере информационно-коммуникационных технологий</w:t>
            </w:r>
          </w:p>
        </w:tc>
        <w:tc>
          <w:tcPr>
            <w:tcW w:w="737" w:type="dxa"/>
            <w:vAlign w:val="bottom"/>
          </w:tcPr>
          <w:p w:rsidR="00096327" w:rsidRDefault="00096327" w:rsidP="00237585">
            <w:pPr>
              <w:pStyle w:val="ConsPlusNormal"/>
              <w:jc w:val="center"/>
            </w:pPr>
            <w:r>
              <w:t>2620</w:t>
            </w:r>
          </w:p>
        </w:tc>
        <w:tc>
          <w:tcPr>
            <w:tcW w:w="1644" w:type="dxa"/>
            <w:vAlign w:val="bottom"/>
          </w:tcPr>
          <w:p w:rsidR="00096327" w:rsidRDefault="00096327" w:rsidP="00237585">
            <w:pPr>
              <w:pStyle w:val="ConsPlusNormal"/>
              <w:jc w:val="center"/>
            </w:pPr>
            <w:r>
              <w:t>242</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закупку товаров, работ, услуг в целях капитального ремонта государственного (муниципального) имущества</w:t>
            </w:r>
          </w:p>
        </w:tc>
        <w:tc>
          <w:tcPr>
            <w:tcW w:w="737" w:type="dxa"/>
            <w:vAlign w:val="bottom"/>
          </w:tcPr>
          <w:p w:rsidR="00096327" w:rsidRDefault="00096327" w:rsidP="00237585">
            <w:pPr>
              <w:pStyle w:val="ConsPlusNormal"/>
              <w:jc w:val="center"/>
            </w:pPr>
            <w:r>
              <w:t>2630</w:t>
            </w:r>
          </w:p>
        </w:tc>
        <w:tc>
          <w:tcPr>
            <w:tcW w:w="1644" w:type="dxa"/>
            <w:vAlign w:val="bottom"/>
          </w:tcPr>
          <w:p w:rsidR="00096327" w:rsidRDefault="00096327" w:rsidP="00237585">
            <w:pPr>
              <w:pStyle w:val="ConsPlusNormal"/>
              <w:jc w:val="center"/>
            </w:pPr>
            <w:r>
              <w:t>243</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прочую закупку товаров, работ и услуг, всего</w:t>
            </w:r>
          </w:p>
        </w:tc>
        <w:tc>
          <w:tcPr>
            <w:tcW w:w="737" w:type="dxa"/>
            <w:vAlign w:val="bottom"/>
          </w:tcPr>
          <w:p w:rsidR="00096327" w:rsidRDefault="00096327" w:rsidP="00237585">
            <w:pPr>
              <w:pStyle w:val="ConsPlusNormal"/>
              <w:jc w:val="center"/>
            </w:pPr>
            <w:r>
              <w:t>2640</w:t>
            </w:r>
          </w:p>
        </w:tc>
        <w:tc>
          <w:tcPr>
            <w:tcW w:w="1644" w:type="dxa"/>
            <w:vAlign w:val="bottom"/>
          </w:tcPr>
          <w:p w:rsidR="00096327" w:rsidRDefault="00096327" w:rsidP="00237585">
            <w:pPr>
              <w:pStyle w:val="ConsPlusNormal"/>
              <w:jc w:val="center"/>
            </w:pPr>
            <w:r>
              <w:t>244</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850"/>
            </w:pPr>
            <w:r>
              <w:t>из них:</w:t>
            </w:r>
          </w:p>
          <w:p w:rsidR="00096327" w:rsidRDefault="00096327" w:rsidP="00237585">
            <w:pPr>
              <w:pStyle w:val="ConsPlusNormal"/>
              <w:ind w:left="850"/>
            </w:pPr>
          </w:p>
        </w:tc>
        <w:tc>
          <w:tcPr>
            <w:tcW w:w="737" w:type="dxa"/>
            <w:vAlign w:val="bottom"/>
          </w:tcPr>
          <w:p w:rsidR="00096327" w:rsidRDefault="00096327" w:rsidP="00237585">
            <w:pPr>
              <w:pStyle w:val="ConsPlusNormal"/>
            </w:pPr>
          </w:p>
        </w:tc>
        <w:tc>
          <w:tcPr>
            <w:tcW w:w="1644" w:type="dxa"/>
            <w:vAlign w:val="bottom"/>
          </w:tcPr>
          <w:p w:rsidR="00096327" w:rsidRDefault="00096327" w:rsidP="00237585">
            <w:pPr>
              <w:pStyle w:val="ConsPlusNormal"/>
            </w:pP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 xml:space="preserve">капитальные вложения в объекты государственной (муниципальной) собственности, </w:t>
            </w:r>
            <w:r>
              <w:lastRenderedPageBreak/>
              <w:t>всего</w:t>
            </w:r>
          </w:p>
        </w:tc>
        <w:tc>
          <w:tcPr>
            <w:tcW w:w="737" w:type="dxa"/>
            <w:vAlign w:val="bottom"/>
          </w:tcPr>
          <w:p w:rsidR="00096327" w:rsidRDefault="00096327" w:rsidP="00237585">
            <w:pPr>
              <w:pStyle w:val="ConsPlusNormal"/>
              <w:jc w:val="center"/>
            </w:pPr>
            <w:r>
              <w:lastRenderedPageBreak/>
              <w:t>2650</w:t>
            </w:r>
          </w:p>
        </w:tc>
        <w:tc>
          <w:tcPr>
            <w:tcW w:w="1644" w:type="dxa"/>
            <w:vAlign w:val="bottom"/>
          </w:tcPr>
          <w:p w:rsidR="00096327" w:rsidRDefault="00096327" w:rsidP="00237585">
            <w:pPr>
              <w:pStyle w:val="ConsPlusNormal"/>
              <w:jc w:val="center"/>
            </w:pPr>
            <w:r>
              <w:t>400</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850"/>
            </w:pPr>
            <w:r>
              <w:lastRenderedPageBreak/>
              <w:t>в том числе:</w:t>
            </w:r>
          </w:p>
          <w:p w:rsidR="00096327" w:rsidRDefault="00096327" w:rsidP="00237585">
            <w:pPr>
              <w:pStyle w:val="ConsPlusNormal"/>
              <w:ind w:left="850"/>
            </w:pPr>
            <w:r>
              <w:t>приобретение объектов недвижимого имущества государственными (муниципальными) учреждениями</w:t>
            </w:r>
          </w:p>
        </w:tc>
        <w:tc>
          <w:tcPr>
            <w:tcW w:w="737" w:type="dxa"/>
            <w:vAlign w:val="bottom"/>
          </w:tcPr>
          <w:p w:rsidR="00096327" w:rsidRDefault="00096327" w:rsidP="00237585">
            <w:pPr>
              <w:pStyle w:val="ConsPlusNormal"/>
              <w:jc w:val="center"/>
            </w:pPr>
            <w:r>
              <w:t>2651</w:t>
            </w:r>
          </w:p>
        </w:tc>
        <w:tc>
          <w:tcPr>
            <w:tcW w:w="1644" w:type="dxa"/>
            <w:vAlign w:val="bottom"/>
          </w:tcPr>
          <w:p w:rsidR="00096327" w:rsidRDefault="00096327" w:rsidP="00237585">
            <w:pPr>
              <w:pStyle w:val="ConsPlusNormal"/>
              <w:jc w:val="center"/>
            </w:pPr>
            <w:r>
              <w:t>406</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850"/>
            </w:pPr>
            <w:r>
              <w:t>строительство (реконструкция) объектов недвижимого имущества государственными (муниципальными) учреждениями</w:t>
            </w:r>
          </w:p>
        </w:tc>
        <w:tc>
          <w:tcPr>
            <w:tcW w:w="737" w:type="dxa"/>
            <w:vAlign w:val="bottom"/>
          </w:tcPr>
          <w:p w:rsidR="00096327" w:rsidRDefault="00096327" w:rsidP="00237585">
            <w:pPr>
              <w:pStyle w:val="ConsPlusNormal"/>
              <w:jc w:val="center"/>
            </w:pPr>
            <w:bookmarkStart w:id="13" w:name="P766"/>
            <w:bookmarkEnd w:id="13"/>
            <w:r>
              <w:t>2652</w:t>
            </w:r>
          </w:p>
        </w:tc>
        <w:tc>
          <w:tcPr>
            <w:tcW w:w="1644" w:type="dxa"/>
            <w:vAlign w:val="bottom"/>
          </w:tcPr>
          <w:p w:rsidR="00096327" w:rsidRDefault="00096327" w:rsidP="00237585">
            <w:pPr>
              <w:pStyle w:val="ConsPlusNormal"/>
              <w:jc w:val="center"/>
            </w:pPr>
            <w:r>
              <w:t>407</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pPr>
            <w:r>
              <w:t xml:space="preserve">Выплаты, уменьшающие доход, всего </w:t>
            </w:r>
            <w:hyperlink w:anchor="P879" w:history="1">
              <w:r>
                <w:rPr>
                  <w:color w:val="0000FF"/>
                </w:rPr>
                <w:t>&lt;8&gt;</w:t>
              </w:r>
            </w:hyperlink>
          </w:p>
        </w:tc>
        <w:tc>
          <w:tcPr>
            <w:tcW w:w="737" w:type="dxa"/>
            <w:vAlign w:val="bottom"/>
          </w:tcPr>
          <w:p w:rsidR="00096327" w:rsidRDefault="00096327" w:rsidP="00237585">
            <w:pPr>
              <w:pStyle w:val="ConsPlusNormal"/>
              <w:jc w:val="center"/>
            </w:pPr>
            <w:bookmarkStart w:id="14" w:name="P774"/>
            <w:bookmarkEnd w:id="14"/>
            <w:r>
              <w:t>3000</w:t>
            </w:r>
          </w:p>
        </w:tc>
        <w:tc>
          <w:tcPr>
            <w:tcW w:w="1644" w:type="dxa"/>
            <w:vAlign w:val="bottom"/>
          </w:tcPr>
          <w:p w:rsidR="00096327" w:rsidRDefault="00096327" w:rsidP="00237585">
            <w:pPr>
              <w:pStyle w:val="ConsPlusNormal"/>
              <w:jc w:val="center"/>
            </w:pPr>
            <w:r>
              <w:t>100</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в том числе:</w:t>
            </w:r>
          </w:p>
          <w:p w:rsidR="00096327" w:rsidRDefault="00096327" w:rsidP="00237585">
            <w:pPr>
              <w:pStyle w:val="ConsPlusNormal"/>
              <w:ind w:left="567"/>
            </w:pPr>
            <w:r>
              <w:t xml:space="preserve">налог на прибыль </w:t>
            </w:r>
            <w:hyperlink w:anchor="P879" w:history="1">
              <w:r>
                <w:rPr>
                  <w:color w:val="0000FF"/>
                </w:rPr>
                <w:t>&lt;8&gt;</w:t>
              </w:r>
            </w:hyperlink>
          </w:p>
        </w:tc>
        <w:tc>
          <w:tcPr>
            <w:tcW w:w="737" w:type="dxa"/>
            <w:vAlign w:val="bottom"/>
          </w:tcPr>
          <w:p w:rsidR="00096327" w:rsidRDefault="00096327" w:rsidP="00237585">
            <w:pPr>
              <w:pStyle w:val="ConsPlusNormal"/>
              <w:jc w:val="center"/>
            </w:pPr>
            <w:r>
              <w:t>3010</w:t>
            </w:r>
          </w:p>
        </w:tc>
        <w:tc>
          <w:tcPr>
            <w:tcW w:w="1644" w:type="dxa"/>
            <w:vAlign w:val="bottom"/>
          </w:tcPr>
          <w:p w:rsidR="00096327" w:rsidRDefault="00096327" w:rsidP="00237585">
            <w:pPr>
              <w:pStyle w:val="ConsPlusNormal"/>
            </w:pP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 xml:space="preserve">налог на добавленную стоимость </w:t>
            </w:r>
            <w:hyperlink w:anchor="P879" w:history="1">
              <w:r>
                <w:rPr>
                  <w:color w:val="0000FF"/>
                </w:rPr>
                <w:t>&lt;8&gt;</w:t>
              </w:r>
            </w:hyperlink>
          </w:p>
        </w:tc>
        <w:tc>
          <w:tcPr>
            <w:tcW w:w="737" w:type="dxa"/>
            <w:vAlign w:val="bottom"/>
          </w:tcPr>
          <w:p w:rsidR="00096327" w:rsidRDefault="00096327" w:rsidP="00237585">
            <w:pPr>
              <w:pStyle w:val="ConsPlusNormal"/>
              <w:jc w:val="center"/>
            </w:pPr>
            <w:r>
              <w:t>3020</w:t>
            </w:r>
          </w:p>
        </w:tc>
        <w:tc>
          <w:tcPr>
            <w:tcW w:w="1644" w:type="dxa"/>
            <w:vAlign w:val="bottom"/>
          </w:tcPr>
          <w:p w:rsidR="00096327" w:rsidRDefault="00096327" w:rsidP="00237585">
            <w:pPr>
              <w:pStyle w:val="ConsPlusNormal"/>
            </w:pP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 xml:space="preserve">прочие налоги, уменьшающие доход </w:t>
            </w:r>
            <w:hyperlink w:anchor="P879" w:history="1">
              <w:r>
                <w:rPr>
                  <w:color w:val="0000FF"/>
                </w:rPr>
                <w:t>&lt;8&gt;</w:t>
              </w:r>
            </w:hyperlink>
          </w:p>
        </w:tc>
        <w:tc>
          <w:tcPr>
            <w:tcW w:w="737" w:type="dxa"/>
            <w:vAlign w:val="bottom"/>
          </w:tcPr>
          <w:p w:rsidR="00096327" w:rsidRDefault="00096327" w:rsidP="00237585">
            <w:pPr>
              <w:pStyle w:val="ConsPlusNormal"/>
              <w:jc w:val="center"/>
            </w:pPr>
            <w:bookmarkStart w:id="15" w:name="P799"/>
            <w:bookmarkEnd w:id="15"/>
            <w:r>
              <w:t>3030</w:t>
            </w:r>
          </w:p>
        </w:tc>
        <w:tc>
          <w:tcPr>
            <w:tcW w:w="1644" w:type="dxa"/>
            <w:vAlign w:val="bottom"/>
          </w:tcPr>
          <w:p w:rsidR="00096327" w:rsidRDefault="00096327" w:rsidP="00237585">
            <w:pPr>
              <w:pStyle w:val="ConsPlusNormal"/>
            </w:pP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pPr>
            <w:r>
              <w:t xml:space="preserve">Прочие выплаты, всего </w:t>
            </w:r>
            <w:hyperlink w:anchor="P880" w:history="1">
              <w:r>
                <w:rPr>
                  <w:color w:val="0000FF"/>
                </w:rPr>
                <w:t>&lt;9&gt;</w:t>
              </w:r>
            </w:hyperlink>
          </w:p>
        </w:tc>
        <w:tc>
          <w:tcPr>
            <w:tcW w:w="737" w:type="dxa"/>
            <w:vAlign w:val="bottom"/>
          </w:tcPr>
          <w:p w:rsidR="00096327" w:rsidRDefault="00096327" w:rsidP="00237585">
            <w:pPr>
              <w:pStyle w:val="ConsPlusNormal"/>
              <w:jc w:val="center"/>
            </w:pPr>
            <w:bookmarkStart w:id="16" w:name="P807"/>
            <w:bookmarkEnd w:id="16"/>
            <w:r>
              <w:t>4000</w:t>
            </w:r>
          </w:p>
        </w:tc>
        <w:tc>
          <w:tcPr>
            <w:tcW w:w="1644" w:type="dxa"/>
            <w:vAlign w:val="bottom"/>
          </w:tcPr>
          <w:p w:rsidR="00096327" w:rsidRDefault="00096327" w:rsidP="00237585">
            <w:pPr>
              <w:pStyle w:val="ConsPlusNormal"/>
              <w:jc w:val="center"/>
            </w:pPr>
            <w:r>
              <w:t>x</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ind w:left="567"/>
            </w:pPr>
            <w:r>
              <w:t>из них:</w:t>
            </w:r>
          </w:p>
          <w:p w:rsidR="00096327" w:rsidRDefault="00096327" w:rsidP="00237585">
            <w:pPr>
              <w:pStyle w:val="ConsPlusNormal"/>
              <w:ind w:left="567"/>
            </w:pPr>
            <w:r>
              <w:t>возврат в бюджет средств субсидии</w:t>
            </w:r>
          </w:p>
        </w:tc>
        <w:tc>
          <w:tcPr>
            <w:tcW w:w="737" w:type="dxa"/>
            <w:vAlign w:val="bottom"/>
          </w:tcPr>
          <w:p w:rsidR="00096327" w:rsidRDefault="00096327" w:rsidP="00237585">
            <w:pPr>
              <w:pStyle w:val="ConsPlusNormal"/>
              <w:jc w:val="center"/>
            </w:pPr>
            <w:r>
              <w:t>4010</w:t>
            </w:r>
          </w:p>
        </w:tc>
        <w:tc>
          <w:tcPr>
            <w:tcW w:w="1644" w:type="dxa"/>
            <w:vAlign w:val="bottom"/>
          </w:tcPr>
          <w:p w:rsidR="00096327" w:rsidRDefault="00096327" w:rsidP="00237585">
            <w:pPr>
              <w:pStyle w:val="ConsPlusNormal"/>
              <w:jc w:val="center"/>
            </w:pPr>
            <w:r>
              <w:t>610</w:t>
            </w: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jc w:val="center"/>
            </w:pPr>
            <w:r>
              <w:t>x</w:t>
            </w:r>
          </w:p>
        </w:tc>
      </w:tr>
      <w:tr w:rsidR="00096327" w:rsidTr="00237585">
        <w:tblPrEx>
          <w:tblBorders>
            <w:right w:val="single" w:sz="4" w:space="0" w:color="auto"/>
          </w:tblBorders>
        </w:tblPrEx>
        <w:tc>
          <w:tcPr>
            <w:tcW w:w="3912" w:type="dxa"/>
            <w:tcBorders>
              <w:left w:val="nil"/>
            </w:tcBorders>
          </w:tcPr>
          <w:p w:rsidR="00096327" w:rsidRDefault="00096327" w:rsidP="00237585">
            <w:pPr>
              <w:pStyle w:val="ConsPlusNormal"/>
            </w:pPr>
          </w:p>
        </w:tc>
        <w:tc>
          <w:tcPr>
            <w:tcW w:w="737" w:type="dxa"/>
            <w:vAlign w:val="bottom"/>
          </w:tcPr>
          <w:p w:rsidR="00096327" w:rsidRDefault="00096327" w:rsidP="00237585">
            <w:pPr>
              <w:pStyle w:val="ConsPlusNormal"/>
            </w:pPr>
          </w:p>
        </w:tc>
        <w:tc>
          <w:tcPr>
            <w:tcW w:w="1644" w:type="dxa"/>
            <w:vAlign w:val="bottom"/>
          </w:tcPr>
          <w:p w:rsidR="00096327" w:rsidRDefault="00096327" w:rsidP="00237585">
            <w:pPr>
              <w:pStyle w:val="ConsPlusNormal"/>
            </w:pPr>
          </w:p>
        </w:tc>
        <w:tc>
          <w:tcPr>
            <w:tcW w:w="850"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c>
          <w:tcPr>
            <w:tcW w:w="1361" w:type="dxa"/>
            <w:vAlign w:val="bottom"/>
          </w:tcPr>
          <w:p w:rsidR="00096327" w:rsidRDefault="00096327" w:rsidP="00237585">
            <w:pPr>
              <w:pStyle w:val="ConsPlusNormal"/>
            </w:pPr>
          </w:p>
        </w:tc>
        <w:tc>
          <w:tcPr>
            <w:tcW w:w="1417" w:type="dxa"/>
            <w:vAlign w:val="bottom"/>
          </w:tcPr>
          <w:p w:rsidR="00096327" w:rsidRDefault="00096327" w:rsidP="00237585">
            <w:pPr>
              <w:pStyle w:val="ConsPlusNormal"/>
            </w:pPr>
          </w:p>
        </w:tc>
        <w:tc>
          <w:tcPr>
            <w:tcW w:w="1247" w:type="dxa"/>
            <w:vAlign w:val="bottom"/>
          </w:tcPr>
          <w:p w:rsidR="00096327" w:rsidRDefault="00096327" w:rsidP="00237585">
            <w:pPr>
              <w:pStyle w:val="ConsPlusNormal"/>
            </w:pPr>
          </w:p>
        </w:tc>
      </w:tr>
    </w:tbl>
    <w:p w:rsidR="00096327" w:rsidRDefault="00096327" w:rsidP="00096327">
      <w:pPr>
        <w:sectPr w:rsidR="00096327">
          <w:pgSz w:w="16838" w:h="11905" w:orient="landscape"/>
          <w:pgMar w:top="1701" w:right="1134" w:bottom="850" w:left="1134" w:header="0" w:footer="0" w:gutter="0"/>
          <w:cols w:space="720"/>
        </w:sectPr>
      </w:pPr>
    </w:p>
    <w:p w:rsidR="00096327" w:rsidRDefault="00096327" w:rsidP="00096327">
      <w:pPr>
        <w:pStyle w:val="ConsPlusNonformat"/>
        <w:jc w:val="both"/>
      </w:pPr>
      <w:r>
        <w:lastRenderedPageBreak/>
        <w:t xml:space="preserve">    --------------------------------</w:t>
      </w:r>
    </w:p>
    <w:p w:rsidR="00096327" w:rsidRPr="00837320" w:rsidRDefault="00096327" w:rsidP="00096327">
      <w:pPr>
        <w:pStyle w:val="ConsPlusNonformat"/>
        <w:jc w:val="both"/>
        <w:rPr>
          <w:rFonts w:ascii="Times New Roman" w:hAnsi="Times New Roman"/>
          <w:sz w:val="24"/>
          <w:szCs w:val="24"/>
        </w:rPr>
      </w:pPr>
      <w:bookmarkStart w:id="17" w:name="P833"/>
      <w:bookmarkEnd w:id="17"/>
      <w:r w:rsidRPr="00837320">
        <w:rPr>
          <w:rFonts w:ascii="Times New Roman" w:hAnsi="Times New Roman"/>
          <w:sz w:val="24"/>
          <w:szCs w:val="24"/>
        </w:rPr>
        <w:t xml:space="preserve">    &lt;1&gt;  В  случае  утверждения  решения  о  бюджете  на  текущий</w:t>
      </w:r>
      <w:r w:rsidR="00837320">
        <w:rPr>
          <w:rFonts w:ascii="Times New Roman" w:hAnsi="Times New Roman"/>
          <w:sz w:val="24"/>
          <w:szCs w:val="24"/>
        </w:rPr>
        <w:t xml:space="preserve"> </w:t>
      </w:r>
      <w:r w:rsidRPr="00837320">
        <w:rPr>
          <w:rFonts w:ascii="Times New Roman" w:hAnsi="Times New Roman"/>
          <w:sz w:val="24"/>
          <w:szCs w:val="24"/>
        </w:rPr>
        <w:t>финансовый год и плановый период.</w:t>
      </w:r>
    </w:p>
    <w:p w:rsidR="00096327" w:rsidRPr="00837320" w:rsidRDefault="00096327" w:rsidP="00096327">
      <w:pPr>
        <w:pStyle w:val="ConsPlusNonformat"/>
        <w:jc w:val="both"/>
        <w:rPr>
          <w:rFonts w:ascii="Times New Roman" w:hAnsi="Times New Roman"/>
          <w:sz w:val="24"/>
          <w:szCs w:val="24"/>
        </w:rPr>
      </w:pPr>
      <w:bookmarkStart w:id="18" w:name="P835"/>
      <w:bookmarkEnd w:id="18"/>
      <w:r w:rsidRPr="00837320">
        <w:rPr>
          <w:rFonts w:ascii="Times New Roman" w:hAnsi="Times New Roman"/>
          <w:sz w:val="24"/>
          <w:szCs w:val="24"/>
        </w:rPr>
        <w:t xml:space="preserve">    &lt;2&gt;  Указывается дата подписания Плана, а в случае утверждения Плана</w:t>
      </w:r>
      <w:r w:rsidR="00837320">
        <w:rPr>
          <w:rFonts w:ascii="Times New Roman" w:hAnsi="Times New Roman"/>
          <w:sz w:val="24"/>
          <w:szCs w:val="24"/>
        </w:rPr>
        <w:t xml:space="preserve"> </w:t>
      </w:r>
      <w:r w:rsidRPr="00837320">
        <w:rPr>
          <w:rFonts w:ascii="Times New Roman" w:hAnsi="Times New Roman"/>
          <w:sz w:val="24"/>
          <w:szCs w:val="24"/>
        </w:rPr>
        <w:t>уполномоченным лицом учреждения - дата утверждения Плана.</w:t>
      </w:r>
    </w:p>
    <w:p w:rsidR="00096327" w:rsidRPr="00837320" w:rsidRDefault="00096327" w:rsidP="00096327">
      <w:pPr>
        <w:pStyle w:val="ConsPlusNonformat"/>
        <w:jc w:val="both"/>
        <w:rPr>
          <w:rFonts w:ascii="Times New Roman" w:hAnsi="Times New Roman"/>
          <w:sz w:val="24"/>
          <w:szCs w:val="24"/>
        </w:rPr>
      </w:pPr>
      <w:bookmarkStart w:id="19" w:name="P837"/>
      <w:bookmarkEnd w:id="19"/>
      <w:r w:rsidRPr="00837320">
        <w:rPr>
          <w:rFonts w:ascii="Times New Roman" w:hAnsi="Times New Roman"/>
          <w:sz w:val="24"/>
          <w:szCs w:val="24"/>
        </w:rPr>
        <w:t xml:space="preserve">    &lt;3&gt; В </w:t>
      </w:r>
      <w:hyperlink w:anchor="P252" w:history="1">
        <w:r w:rsidRPr="00837320">
          <w:rPr>
            <w:rFonts w:ascii="Times New Roman" w:hAnsi="Times New Roman"/>
            <w:color w:val="0000FF"/>
            <w:sz w:val="24"/>
            <w:szCs w:val="24"/>
          </w:rPr>
          <w:t>графе 3</w:t>
        </w:r>
      </w:hyperlink>
      <w:r w:rsidRPr="00837320">
        <w:rPr>
          <w:rFonts w:ascii="Times New Roman" w:hAnsi="Times New Roman"/>
          <w:sz w:val="24"/>
          <w:szCs w:val="24"/>
        </w:rPr>
        <w:t xml:space="preserve"> отражаются:</w:t>
      </w:r>
    </w:p>
    <w:p w:rsidR="00096327" w:rsidRPr="00837320" w:rsidRDefault="00096327" w:rsidP="00096327">
      <w:pPr>
        <w:pStyle w:val="ConsPlusNonformat"/>
        <w:jc w:val="both"/>
        <w:rPr>
          <w:rFonts w:ascii="Times New Roman" w:hAnsi="Times New Roman"/>
          <w:sz w:val="24"/>
          <w:szCs w:val="24"/>
        </w:rPr>
      </w:pPr>
      <w:r w:rsidRPr="00837320">
        <w:rPr>
          <w:rFonts w:ascii="Times New Roman" w:hAnsi="Times New Roman"/>
          <w:sz w:val="24"/>
          <w:szCs w:val="24"/>
        </w:rPr>
        <w:t xml:space="preserve">    по  </w:t>
      </w:r>
      <w:hyperlink w:anchor="P284" w:history="1">
        <w:r w:rsidRPr="00837320">
          <w:rPr>
            <w:rFonts w:ascii="Times New Roman" w:hAnsi="Times New Roman"/>
            <w:color w:val="0000FF"/>
            <w:sz w:val="24"/>
            <w:szCs w:val="24"/>
          </w:rPr>
          <w:t>строкам  1100</w:t>
        </w:r>
      </w:hyperlink>
      <w:r w:rsidRPr="00837320">
        <w:rPr>
          <w:rFonts w:ascii="Times New Roman" w:hAnsi="Times New Roman"/>
          <w:sz w:val="24"/>
          <w:szCs w:val="24"/>
        </w:rPr>
        <w:t xml:space="preserve">  -  </w:t>
      </w:r>
      <w:hyperlink w:anchor="P401" w:history="1">
        <w:r w:rsidRPr="00837320">
          <w:rPr>
            <w:rFonts w:ascii="Times New Roman" w:hAnsi="Times New Roman"/>
            <w:color w:val="0000FF"/>
            <w:sz w:val="24"/>
            <w:szCs w:val="24"/>
          </w:rPr>
          <w:t>1900</w:t>
        </w:r>
      </w:hyperlink>
      <w:r w:rsidRPr="00837320">
        <w:rPr>
          <w:rFonts w:ascii="Times New Roman" w:hAnsi="Times New Roman"/>
          <w:sz w:val="24"/>
          <w:szCs w:val="24"/>
        </w:rPr>
        <w:t xml:space="preserve">  - коды аналитической группы подвида доходов</w:t>
      </w:r>
      <w:r w:rsidR="00837320">
        <w:rPr>
          <w:rFonts w:ascii="Times New Roman" w:hAnsi="Times New Roman"/>
          <w:sz w:val="24"/>
          <w:szCs w:val="24"/>
        </w:rPr>
        <w:t xml:space="preserve"> </w:t>
      </w:r>
      <w:r w:rsidRPr="00837320">
        <w:rPr>
          <w:rFonts w:ascii="Times New Roman" w:hAnsi="Times New Roman"/>
          <w:sz w:val="24"/>
          <w:szCs w:val="24"/>
        </w:rPr>
        <w:t>бюджетов классификации доходов бюджетов;</w:t>
      </w:r>
    </w:p>
    <w:p w:rsidR="00096327" w:rsidRPr="00837320" w:rsidRDefault="00096327" w:rsidP="00096327">
      <w:pPr>
        <w:pStyle w:val="ConsPlusNonformat"/>
        <w:jc w:val="both"/>
        <w:rPr>
          <w:rFonts w:ascii="Times New Roman" w:hAnsi="Times New Roman"/>
          <w:sz w:val="24"/>
          <w:szCs w:val="24"/>
        </w:rPr>
      </w:pPr>
      <w:r w:rsidRPr="00837320">
        <w:rPr>
          <w:rFonts w:ascii="Times New Roman" w:hAnsi="Times New Roman"/>
          <w:sz w:val="24"/>
          <w:szCs w:val="24"/>
        </w:rPr>
        <w:t xml:space="preserve">    по  </w:t>
      </w:r>
      <w:hyperlink w:anchor="P426" w:history="1">
        <w:r w:rsidRPr="00837320">
          <w:rPr>
            <w:rFonts w:ascii="Times New Roman" w:hAnsi="Times New Roman"/>
            <w:color w:val="0000FF"/>
            <w:sz w:val="24"/>
            <w:szCs w:val="24"/>
          </w:rPr>
          <w:t>строкам  1980</w:t>
        </w:r>
      </w:hyperlink>
      <w:r w:rsidRPr="00837320">
        <w:rPr>
          <w:rFonts w:ascii="Times New Roman" w:hAnsi="Times New Roman"/>
          <w:sz w:val="24"/>
          <w:szCs w:val="24"/>
        </w:rPr>
        <w:t xml:space="preserve">  -  1990  - коды аналитической группы вида источников</w:t>
      </w:r>
      <w:r w:rsidR="00837320">
        <w:rPr>
          <w:rFonts w:ascii="Times New Roman" w:hAnsi="Times New Roman"/>
          <w:sz w:val="24"/>
          <w:szCs w:val="24"/>
        </w:rPr>
        <w:t xml:space="preserve"> </w:t>
      </w:r>
      <w:r w:rsidRPr="00837320">
        <w:rPr>
          <w:rFonts w:ascii="Times New Roman" w:hAnsi="Times New Roman"/>
          <w:sz w:val="24"/>
          <w:szCs w:val="24"/>
        </w:rPr>
        <w:t>финансирования  дефицитов  бюджетов классификации источников финансирования</w:t>
      </w:r>
      <w:r w:rsidR="00837320">
        <w:rPr>
          <w:rFonts w:ascii="Times New Roman" w:hAnsi="Times New Roman"/>
          <w:sz w:val="24"/>
          <w:szCs w:val="24"/>
        </w:rPr>
        <w:t xml:space="preserve"> </w:t>
      </w:r>
      <w:r w:rsidRPr="00837320">
        <w:rPr>
          <w:rFonts w:ascii="Times New Roman" w:hAnsi="Times New Roman"/>
          <w:sz w:val="24"/>
          <w:szCs w:val="24"/>
        </w:rPr>
        <w:t>дефицитов бюджетов;</w:t>
      </w:r>
    </w:p>
    <w:p w:rsidR="00096327" w:rsidRPr="00837320" w:rsidRDefault="00096327" w:rsidP="00096327">
      <w:pPr>
        <w:pStyle w:val="ConsPlusNonformat"/>
        <w:jc w:val="both"/>
        <w:rPr>
          <w:rFonts w:ascii="Times New Roman" w:hAnsi="Times New Roman"/>
          <w:sz w:val="24"/>
          <w:szCs w:val="24"/>
        </w:rPr>
      </w:pPr>
      <w:r w:rsidRPr="00837320">
        <w:rPr>
          <w:rFonts w:ascii="Times New Roman" w:hAnsi="Times New Roman"/>
          <w:sz w:val="24"/>
          <w:szCs w:val="24"/>
        </w:rPr>
        <w:t xml:space="preserve">    по  </w:t>
      </w:r>
      <w:hyperlink w:anchor="P451" w:history="1">
        <w:r w:rsidRPr="00837320">
          <w:rPr>
            <w:rFonts w:ascii="Times New Roman" w:hAnsi="Times New Roman"/>
            <w:color w:val="0000FF"/>
            <w:sz w:val="24"/>
            <w:szCs w:val="24"/>
          </w:rPr>
          <w:t>строкам  2000</w:t>
        </w:r>
      </w:hyperlink>
      <w:r w:rsidRPr="00837320">
        <w:rPr>
          <w:rFonts w:ascii="Times New Roman" w:hAnsi="Times New Roman"/>
          <w:sz w:val="24"/>
          <w:szCs w:val="24"/>
        </w:rPr>
        <w:t xml:space="preserve">  -  </w:t>
      </w:r>
      <w:hyperlink w:anchor="P766" w:history="1">
        <w:r w:rsidRPr="00837320">
          <w:rPr>
            <w:rFonts w:ascii="Times New Roman" w:hAnsi="Times New Roman"/>
            <w:color w:val="0000FF"/>
            <w:sz w:val="24"/>
            <w:szCs w:val="24"/>
          </w:rPr>
          <w:t>2652</w:t>
        </w:r>
      </w:hyperlink>
      <w:r w:rsidRPr="00837320">
        <w:rPr>
          <w:rFonts w:ascii="Times New Roman" w:hAnsi="Times New Roman"/>
          <w:sz w:val="24"/>
          <w:szCs w:val="24"/>
        </w:rPr>
        <w:t xml:space="preserve"> - коды видов расходов бюджетов классификации</w:t>
      </w:r>
      <w:r w:rsidR="00837320">
        <w:rPr>
          <w:rFonts w:ascii="Times New Roman" w:hAnsi="Times New Roman"/>
          <w:sz w:val="24"/>
          <w:szCs w:val="24"/>
        </w:rPr>
        <w:t xml:space="preserve">  </w:t>
      </w:r>
      <w:r w:rsidRPr="00837320">
        <w:rPr>
          <w:rFonts w:ascii="Times New Roman" w:hAnsi="Times New Roman"/>
          <w:sz w:val="24"/>
          <w:szCs w:val="24"/>
        </w:rPr>
        <w:t>расходов бюджетов;</w:t>
      </w:r>
    </w:p>
    <w:p w:rsidR="00096327" w:rsidRPr="00837320" w:rsidRDefault="00096327" w:rsidP="00096327">
      <w:pPr>
        <w:pStyle w:val="ConsPlusNonformat"/>
        <w:jc w:val="both"/>
        <w:rPr>
          <w:rFonts w:ascii="Times New Roman" w:hAnsi="Times New Roman"/>
          <w:sz w:val="24"/>
          <w:szCs w:val="24"/>
        </w:rPr>
      </w:pPr>
      <w:r w:rsidRPr="00837320">
        <w:rPr>
          <w:rFonts w:ascii="Times New Roman" w:hAnsi="Times New Roman"/>
          <w:sz w:val="24"/>
          <w:szCs w:val="24"/>
        </w:rPr>
        <w:t xml:space="preserve">    по  </w:t>
      </w:r>
      <w:hyperlink w:anchor="P774" w:history="1">
        <w:r w:rsidRPr="00837320">
          <w:rPr>
            <w:rFonts w:ascii="Times New Roman" w:hAnsi="Times New Roman"/>
            <w:color w:val="0000FF"/>
            <w:sz w:val="24"/>
            <w:szCs w:val="24"/>
          </w:rPr>
          <w:t>строкам  3000</w:t>
        </w:r>
      </w:hyperlink>
      <w:r w:rsidRPr="00837320">
        <w:rPr>
          <w:rFonts w:ascii="Times New Roman" w:hAnsi="Times New Roman"/>
          <w:sz w:val="24"/>
          <w:szCs w:val="24"/>
        </w:rPr>
        <w:t xml:space="preserve">  -  </w:t>
      </w:r>
      <w:hyperlink w:anchor="P799" w:history="1">
        <w:r w:rsidRPr="00837320">
          <w:rPr>
            <w:rFonts w:ascii="Times New Roman" w:hAnsi="Times New Roman"/>
            <w:color w:val="0000FF"/>
            <w:sz w:val="24"/>
            <w:szCs w:val="24"/>
          </w:rPr>
          <w:t>3030</w:t>
        </w:r>
      </w:hyperlink>
      <w:r w:rsidRPr="00837320">
        <w:rPr>
          <w:rFonts w:ascii="Times New Roman" w:hAnsi="Times New Roman"/>
          <w:sz w:val="24"/>
          <w:szCs w:val="24"/>
        </w:rPr>
        <w:t xml:space="preserve">  - коды аналитической группы подвида доходов</w:t>
      </w:r>
      <w:r w:rsidR="00837320">
        <w:rPr>
          <w:rFonts w:ascii="Times New Roman" w:hAnsi="Times New Roman"/>
          <w:sz w:val="24"/>
          <w:szCs w:val="24"/>
        </w:rPr>
        <w:t xml:space="preserve"> </w:t>
      </w:r>
      <w:r w:rsidRPr="00837320">
        <w:rPr>
          <w:rFonts w:ascii="Times New Roman" w:hAnsi="Times New Roman"/>
          <w:sz w:val="24"/>
          <w:szCs w:val="24"/>
        </w:rPr>
        <w:t>бюджетов  классификации  доходов  бюджетов,  по  которым планируется уплата</w:t>
      </w:r>
      <w:r w:rsidR="00837320">
        <w:rPr>
          <w:rFonts w:ascii="Times New Roman" w:hAnsi="Times New Roman"/>
          <w:sz w:val="24"/>
          <w:szCs w:val="24"/>
        </w:rPr>
        <w:t xml:space="preserve"> </w:t>
      </w:r>
      <w:r w:rsidRPr="00837320">
        <w:rPr>
          <w:rFonts w:ascii="Times New Roman" w:hAnsi="Times New Roman"/>
          <w:sz w:val="24"/>
          <w:szCs w:val="24"/>
        </w:rPr>
        <w:t>налогов,  уменьшающих  доход  (в  том  числе  налог  на  прибыль,  налог на</w:t>
      </w:r>
      <w:r w:rsidR="00837320">
        <w:rPr>
          <w:rFonts w:ascii="Times New Roman" w:hAnsi="Times New Roman"/>
          <w:sz w:val="24"/>
          <w:szCs w:val="24"/>
        </w:rPr>
        <w:t xml:space="preserve"> </w:t>
      </w:r>
      <w:r w:rsidRPr="00837320">
        <w:rPr>
          <w:rFonts w:ascii="Times New Roman" w:hAnsi="Times New Roman"/>
          <w:sz w:val="24"/>
          <w:szCs w:val="24"/>
        </w:rPr>
        <w:t>добавленную  стоимость, единый налог на вмененный доход для отдельных видов</w:t>
      </w:r>
      <w:r w:rsidR="00837320">
        <w:rPr>
          <w:rFonts w:ascii="Times New Roman" w:hAnsi="Times New Roman"/>
          <w:sz w:val="24"/>
          <w:szCs w:val="24"/>
        </w:rPr>
        <w:t xml:space="preserve"> </w:t>
      </w:r>
      <w:r w:rsidRPr="00837320">
        <w:rPr>
          <w:rFonts w:ascii="Times New Roman" w:hAnsi="Times New Roman"/>
          <w:sz w:val="24"/>
          <w:szCs w:val="24"/>
        </w:rPr>
        <w:t>деятельности);</w:t>
      </w:r>
    </w:p>
    <w:p w:rsidR="00096327" w:rsidRPr="00837320" w:rsidRDefault="00096327" w:rsidP="00096327">
      <w:pPr>
        <w:pStyle w:val="ConsPlusNonformat"/>
        <w:jc w:val="both"/>
        <w:rPr>
          <w:rFonts w:ascii="Times New Roman" w:hAnsi="Times New Roman"/>
          <w:sz w:val="24"/>
          <w:szCs w:val="24"/>
        </w:rPr>
      </w:pPr>
      <w:r w:rsidRPr="00837320">
        <w:rPr>
          <w:rFonts w:ascii="Times New Roman" w:hAnsi="Times New Roman"/>
          <w:sz w:val="24"/>
          <w:szCs w:val="24"/>
        </w:rPr>
        <w:t xml:space="preserve">    по  </w:t>
      </w:r>
      <w:hyperlink w:anchor="P807" w:history="1">
        <w:r w:rsidRPr="00837320">
          <w:rPr>
            <w:rFonts w:ascii="Times New Roman" w:hAnsi="Times New Roman"/>
            <w:color w:val="0000FF"/>
            <w:sz w:val="24"/>
            <w:szCs w:val="24"/>
          </w:rPr>
          <w:t>строкам  4000</w:t>
        </w:r>
      </w:hyperlink>
      <w:r w:rsidRPr="00837320">
        <w:rPr>
          <w:rFonts w:ascii="Times New Roman" w:hAnsi="Times New Roman"/>
          <w:sz w:val="24"/>
          <w:szCs w:val="24"/>
        </w:rPr>
        <w:t xml:space="preserve">  -  4040  - коды аналитической группы вида источников</w:t>
      </w:r>
      <w:r w:rsidR="00837320">
        <w:rPr>
          <w:rFonts w:ascii="Times New Roman" w:hAnsi="Times New Roman"/>
          <w:sz w:val="24"/>
          <w:szCs w:val="24"/>
        </w:rPr>
        <w:t xml:space="preserve"> </w:t>
      </w:r>
      <w:r w:rsidRPr="00837320">
        <w:rPr>
          <w:rFonts w:ascii="Times New Roman" w:hAnsi="Times New Roman"/>
          <w:sz w:val="24"/>
          <w:szCs w:val="24"/>
        </w:rPr>
        <w:t>финансирования  дефицитов  бюджетов классификации источников финансирования</w:t>
      </w:r>
      <w:r w:rsidR="00837320">
        <w:rPr>
          <w:rFonts w:ascii="Times New Roman" w:hAnsi="Times New Roman"/>
          <w:sz w:val="24"/>
          <w:szCs w:val="24"/>
        </w:rPr>
        <w:t xml:space="preserve"> </w:t>
      </w:r>
      <w:r w:rsidRPr="00837320">
        <w:rPr>
          <w:rFonts w:ascii="Times New Roman" w:hAnsi="Times New Roman"/>
          <w:sz w:val="24"/>
          <w:szCs w:val="24"/>
        </w:rPr>
        <w:t>дефицитов бюджетов.</w:t>
      </w:r>
    </w:p>
    <w:p w:rsidR="00096327" w:rsidRPr="00837320" w:rsidRDefault="00096327" w:rsidP="00096327">
      <w:pPr>
        <w:pStyle w:val="ConsPlusNonformat"/>
        <w:jc w:val="both"/>
        <w:rPr>
          <w:rFonts w:ascii="Times New Roman" w:hAnsi="Times New Roman"/>
          <w:sz w:val="24"/>
          <w:szCs w:val="24"/>
        </w:rPr>
      </w:pPr>
      <w:bookmarkStart w:id="20" w:name="P853"/>
      <w:bookmarkEnd w:id="20"/>
      <w:r w:rsidRPr="00837320">
        <w:rPr>
          <w:rFonts w:ascii="Times New Roman" w:hAnsi="Times New Roman"/>
          <w:sz w:val="24"/>
          <w:szCs w:val="24"/>
        </w:rPr>
        <w:t xml:space="preserve">    &lt;4&gt;   В   </w:t>
      </w:r>
      <w:hyperlink w:anchor="P253" w:history="1">
        <w:r w:rsidRPr="00837320">
          <w:rPr>
            <w:rFonts w:ascii="Times New Roman" w:hAnsi="Times New Roman"/>
            <w:color w:val="0000FF"/>
            <w:sz w:val="24"/>
            <w:szCs w:val="24"/>
          </w:rPr>
          <w:t>графе  4</w:t>
        </w:r>
      </w:hyperlink>
      <w:r w:rsidRPr="00837320">
        <w:rPr>
          <w:rFonts w:ascii="Times New Roman" w:hAnsi="Times New Roman"/>
          <w:sz w:val="24"/>
          <w:szCs w:val="24"/>
        </w:rPr>
        <w:t xml:space="preserve">  указывается  код  классификации  операций  сектора</w:t>
      </w:r>
      <w:r w:rsidR="00837320">
        <w:rPr>
          <w:rFonts w:ascii="Times New Roman" w:hAnsi="Times New Roman"/>
          <w:sz w:val="24"/>
          <w:szCs w:val="24"/>
        </w:rPr>
        <w:t xml:space="preserve"> </w:t>
      </w:r>
      <w:r w:rsidRPr="00837320">
        <w:rPr>
          <w:rFonts w:ascii="Times New Roman" w:hAnsi="Times New Roman"/>
          <w:sz w:val="24"/>
          <w:szCs w:val="24"/>
        </w:rPr>
        <w:t xml:space="preserve">государственного   управления   в   соответствии   с   </w:t>
      </w:r>
      <w:hyperlink r:id="rId11" w:history="1">
        <w:r w:rsidRPr="00837320">
          <w:rPr>
            <w:rFonts w:ascii="Times New Roman" w:hAnsi="Times New Roman"/>
            <w:color w:val="0000FF"/>
            <w:sz w:val="24"/>
            <w:szCs w:val="24"/>
          </w:rPr>
          <w:t>Порядком</w:t>
        </w:r>
      </w:hyperlink>
      <w:r w:rsidRPr="00837320">
        <w:rPr>
          <w:rFonts w:ascii="Times New Roman" w:hAnsi="Times New Roman"/>
          <w:sz w:val="24"/>
          <w:szCs w:val="24"/>
        </w:rPr>
        <w:t xml:space="preserve">  применения</w:t>
      </w:r>
      <w:r w:rsidR="00837320">
        <w:rPr>
          <w:rFonts w:ascii="Times New Roman" w:hAnsi="Times New Roman"/>
          <w:sz w:val="24"/>
          <w:szCs w:val="24"/>
        </w:rPr>
        <w:t xml:space="preserve"> </w:t>
      </w:r>
      <w:r w:rsidRPr="00837320">
        <w:rPr>
          <w:rFonts w:ascii="Times New Roman" w:hAnsi="Times New Roman"/>
          <w:sz w:val="24"/>
          <w:szCs w:val="24"/>
        </w:rPr>
        <w:t>классификации  операций  сектора  государственного управления, и (или)</w:t>
      </w:r>
      <w:r w:rsidR="00837320">
        <w:rPr>
          <w:rFonts w:ascii="Times New Roman" w:hAnsi="Times New Roman"/>
          <w:sz w:val="24"/>
          <w:szCs w:val="24"/>
        </w:rPr>
        <w:t xml:space="preserve"> </w:t>
      </w:r>
      <w:r w:rsidRPr="00837320">
        <w:rPr>
          <w:rFonts w:ascii="Times New Roman" w:hAnsi="Times New Roman"/>
          <w:sz w:val="24"/>
          <w:szCs w:val="24"/>
        </w:rPr>
        <w:t xml:space="preserve">коды  иных аналитических  показателей,  в  случае,  если  Порядком </w:t>
      </w:r>
      <w:r w:rsidR="00837320">
        <w:rPr>
          <w:rFonts w:ascii="Times New Roman" w:hAnsi="Times New Roman"/>
          <w:sz w:val="24"/>
          <w:szCs w:val="24"/>
        </w:rPr>
        <w:t xml:space="preserve"> </w:t>
      </w:r>
      <w:r w:rsidRPr="00837320">
        <w:rPr>
          <w:rFonts w:ascii="Times New Roman" w:hAnsi="Times New Roman"/>
          <w:sz w:val="24"/>
          <w:szCs w:val="24"/>
        </w:rPr>
        <w:t>органа-учредителя предусмотрена указанная детализация.</w:t>
      </w:r>
    </w:p>
    <w:p w:rsidR="00096327" w:rsidRPr="00837320" w:rsidRDefault="00096327" w:rsidP="00096327">
      <w:pPr>
        <w:pStyle w:val="ConsPlusNonformat"/>
        <w:jc w:val="both"/>
        <w:rPr>
          <w:rFonts w:ascii="Times New Roman" w:hAnsi="Times New Roman"/>
          <w:sz w:val="24"/>
          <w:szCs w:val="24"/>
        </w:rPr>
      </w:pPr>
      <w:bookmarkStart w:id="21" w:name="P861"/>
      <w:bookmarkEnd w:id="21"/>
      <w:r w:rsidRPr="00837320">
        <w:rPr>
          <w:rFonts w:ascii="Times New Roman" w:hAnsi="Times New Roman"/>
          <w:sz w:val="24"/>
          <w:szCs w:val="24"/>
        </w:rPr>
        <w:t xml:space="preserve">    &lt;5&gt;  По  </w:t>
      </w:r>
      <w:hyperlink w:anchor="P259" w:history="1">
        <w:r w:rsidRPr="00837320">
          <w:rPr>
            <w:rFonts w:ascii="Times New Roman" w:hAnsi="Times New Roman"/>
            <w:color w:val="0000FF"/>
            <w:sz w:val="24"/>
            <w:szCs w:val="24"/>
          </w:rPr>
          <w:t>строкам  0001</w:t>
        </w:r>
      </w:hyperlink>
      <w:r w:rsidRPr="00837320">
        <w:rPr>
          <w:rFonts w:ascii="Times New Roman" w:hAnsi="Times New Roman"/>
          <w:sz w:val="24"/>
          <w:szCs w:val="24"/>
        </w:rPr>
        <w:t xml:space="preserve">  и  </w:t>
      </w:r>
      <w:hyperlink w:anchor="P267" w:history="1">
        <w:r w:rsidRPr="00837320">
          <w:rPr>
            <w:rFonts w:ascii="Times New Roman" w:hAnsi="Times New Roman"/>
            <w:color w:val="0000FF"/>
            <w:sz w:val="24"/>
            <w:szCs w:val="24"/>
          </w:rPr>
          <w:t>0002</w:t>
        </w:r>
      </w:hyperlink>
      <w:r w:rsidRPr="00837320">
        <w:rPr>
          <w:rFonts w:ascii="Times New Roman" w:hAnsi="Times New Roman"/>
          <w:sz w:val="24"/>
          <w:szCs w:val="24"/>
        </w:rPr>
        <w:t xml:space="preserve">  указываются планируемые суммы остатков</w:t>
      </w:r>
      <w:r w:rsidR="00837320">
        <w:rPr>
          <w:rFonts w:ascii="Times New Roman" w:hAnsi="Times New Roman"/>
          <w:sz w:val="24"/>
          <w:szCs w:val="24"/>
        </w:rPr>
        <w:t xml:space="preserve"> </w:t>
      </w:r>
      <w:r w:rsidRPr="00837320">
        <w:rPr>
          <w:rFonts w:ascii="Times New Roman" w:hAnsi="Times New Roman"/>
          <w:sz w:val="24"/>
          <w:szCs w:val="24"/>
        </w:rPr>
        <w:t>средств  на  начало и на конец планируемого года, если указанные показатели</w:t>
      </w:r>
      <w:r w:rsidR="00837320">
        <w:rPr>
          <w:rFonts w:ascii="Times New Roman" w:hAnsi="Times New Roman"/>
          <w:sz w:val="24"/>
          <w:szCs w:val="24"/>
        </w:rPr>
        <w:t xml:space="preserve"> </w:t>
      </w:r>
      <w:r w:rsidRPr="00837320">
        <w:rPr>
          <w:rFonts w:ascii="Times New Roman" w:hAnsi="Times New Roman"/>
          <w:sz w:val="24"/>
          <w:szCs w:val="24"/>
        </w:rPr>
        <w:t>по   решению  органа,  осуществляющего  функции  и  полномочия  учредителя,</w:t>
      </w:r>
      <w:r w:rsidR="00837320">
        <w:rPr>
          <w:rFonts w:ascii="Times New Roman" w:hAnsi="Times New Roman"/>
          <w:sz w:val="24"/>
          <w:szCs w:val="24"/>
        </w:rPr>
        <w:t xml:space="preserve"> </w:t>
      </w:r>
      <w:r w:rsidRPr="00837320">
        <w:rPr>
          <w:rFonts w:ascii="Times New Roman" w:hAnsi="Times New Roman"/>
          <w:sz w:val="24"/>
          <w:szCs w:val="24"/>
        </w:rPr>
        <w:t>планируются   на   этапе   формирования   проекта  Плана  либо  указываются</w:t>
      </w:r>
      <w:r w:rsidR="00837320">
        <w:rPr>
          <w:rFonts w:ascii="Times New Roman" w:hAnsi="Times New Roman"/>
          <w:sz w:val="24"/>
          <w:szCs w:val="24"/>
        </w:rPr>
        <w:t xml:space="preserve"> </w:t>
      </w:r>
      <w:r w:rsidRPr="00837320">
        <w:rPr>
          <w:rFonts w:ascii="Times New Roman" w:hAnsi="Times New Roman"/>
          <w:sz w:val="24"/>
          <w:szCs w:val="24"/>
        </w:rPr>
        <w:t>фактические  остатки  средств  при  внесении  изменений в утвержденный План</w:t>
      </w:r>
      <w:r w:rsidR="00837320">
        <w:rPr>
          <w:rFonts w:ascii="Times New Roman" w:hAnsi="Times New Roman"/>
          <w:sz w:val="24"/>
          <w:szCs w:val="24"/>
        </w:rPr>
        <w:t xml:space="preserve"> </w:t>
      </w:r>
      <w:r w:rsidRPr="00837320">
        <w:rPr>
          <w:rFonts w:ascii="Times New Roman" w:hAnsi="Times New Roman"/>
          <w:sz w:val="24"/>
          <w:szCs w:val="24"/>
        </w:rPr>
        <w:t>после завершения отчетного финансового года.</w:t>
      </w:r>
    </w:p>
    <w:p w:rsidR="00096327" w:rsidRPr="00837320" w:rsidRDefault="00096327" w:rsidP="00096327">
      <w:pPr>
        <w:pStyle w:val="ConsPlusNonformat"/>
        <w:jc w:val="both"/>
        <w:rPr>
          <w:rFonts w:ascii="Times New Roman" w:hAnsi="Times New Roman"/>
          <w:sz w:val="24"/>
          <w:szCs w:val="24"/>
        </w:rPr>
      </w:pPr>
      <w:bookmarkStart w:id="22" w:name="P867"/>
      <w:bookmarkEnd w:id="22"/>
      <w:r w:rsidRPr="00837320">
        <w:rPr>
          <w:rFonts w:ascii="Times New Roman" w:hAnsi="Times New Roman"/>
          <w:sz w:val="24"/>
          <w:szCs w:val="24"/>
        </w:rPr>
        <w:t xml:space="preserve">    &lt;6&gt;   Показатели  прочих  поступлений  включают  в  себя  в  том  числе</w:t>
      </w:r>
      <w:r w:rsidR="00837320">
        <w:rPr>
          <w:rFonts w:ascii="Times New Roman" w:hAnsi="Times New Roman"/>
          <w:sz w:val="24"/>
          <w:szCs w:val="24"/>
        </w:rPr>
        <w:t xml:space="preserve"> </w:t>
      </w:r>
      <w:r w:rsidRPr="00837320">
        <w:rPr>
          <w:rFonts w:ascii="Times New Roman" w:hAnsi="Times New Roman"/>
          <w:sz w:val="24"/>
          <w:szCs w:val="24"/>
        </w:rPr>
        <w:t>показатели   увеличения  денежных  средств  за  счет  возврата  дебиторской</w:t>
      </w:r>
      <w:r w:rsidR="00837320">
        <w:rPr>
          <w:rFonts w:ascii="Times New Roman" w:hAnsi="Times New Roman"/>
          <w:sz w:val="24"/>
          <w:szCs w:val="24"/>
        </w:rPr>
        <w:t xml:space="preserve"> </w:t>
      </w:r>
      <w:r w:rsidRPr="00837320">
        <w:rPr>
          <w:rFonts w:ascii="Times New Roman" w:hAnsi="Times New Roman"/>
          <w:sz w:val="24"/>
          <w:szCs w:val="24"/>
        </w:rPr>
        <w:t xml:space="preserve">задолженности прошлых лет, а также за счет возврата средств, размещенных на банковских депозитах.   </w:t>
      </w:r>
    </w:p>
    <w:p w:rsidR="00096327" w:rsidRPr="00837320" w:rsidRDefault="00096327" w:rsidP="00096327">
      <w:pPr>
        <w:pStyle w:val="ConsPlusNonformat"/>
        <w:jc w:val="both"/>
        <w:rPr>
          <w:rFonts w:ascii="Times New Roman" w:hAnsi="Times New Roman"/>
          <w:sz w:val="24"/>
          <w:szCs w:val="24"/>
        </w:rPr>
      </w:pPr>
      <w:bookmarkStart w:id="23" w:name="P875"/>
      <w:bookmarkEnd w:id="23"/>
      <w:r w:rsidRPr="00837320">
        <w:rPr>
          <w:rFonts w:ascii="Times New Roman" w:hAnsi="Times New Roman"/>
          <w:sz w:val="24"/>
          <w:szCs w:val="24"/>
        </w:rPr>
        <w:t xml:space="preserve">    &lt;7&gt;  Показатели  выплат  по  расходам на закупки товаров, работ, услуг,</w:t>
      </w:r>
      <w:r w:rsidR="00837320">
        <w:rPr>
          <w:rFonts w:ascii="Times New Roman" w:hAnsi="Times New Roman"/>
          <w:sz w:val="24"/>
          <w:szCs w:val="24"/>
        </w:rPr>
        <w:t xml:space="preserve"> </w:t>
      </w:r>
      <w:r w:rsidRPr="00837320">
        <w:rPr>
          <w:rFonts w:ascii="Times New Roman" w:hAnsi="Times New Roman"/>
          <w:sz w:val="24"/>
          <w:szCs w:val="24"/>
        </w:rPr>
        <w:t xml:space="preserve">отраженные  в </w:t>
      </w:r>
      <w:hyperlink w:anchor="P699" w:history="1">
        <w:r w:rsidRPr="00837320">
          <w:rPr>
            <w:rFonts w:ascii="Times New Roman" w:hAnsi="Times New Roman"/>
            <w:color w:val="0000FF"/>
            <w:sz w:val="24"/>
            <w:szCs w:val="24"/>
          </w:rPr>
          <w:t>строке 2600 Раздела 1</w:t>
        </w:r>
      </w:hyperlink>
      <w:r w:rsidRPr="00837320">
        <w:rPr>
          <w:rFonts w:ascii="Times New Roman" w:hAnsi="Times New Roman"/>
          <w:sz w:val="24"/>
          <w:szCs w:val="24"/>
        </w:rPr>
        <w:t xml:space="preserve"> "Поступления и выплаты" Плана, подлежат</w:t>
      </w:r>
      <w:r w:rsidR="00837320">
        <w:rPr>
          <w:rFonts w:ascii="Times New Roman" w:hAnsi="Times New Roman"/>
          <w:sz w:val="24"/>
          <w:szCs w:val="24"/>
        </w:rPr>
        <w:t xml:space="preserve"> </w:t>
      </w:r>
      <w:r w:rsidRPr="00837320">
        <w:rPr>
          <w:rFonts w:ascii="Times New Roman" w:hAnsi="Times New Roman"/>
          <w:sz w:val="24"/>
          <w:szCs w:val="24"/>
        </w:rPr>
        <w:t xml:space="preserve">детализации  в  </w:t>
      </w:r>
      <w:hyperlink w:anchor="P889" w:history="1">
        <w:r w:rsidRPr="00837320">
          <w:rPr>
            <w:rFonts w:ascii="Times New Roman" w:hAnsi="Times New Roman"/>
            <w:color w:val="0000FF"/>
            <w:sz w:val="24"/>
            <w:szCs w:val="24"/>
          </w:rPr>
          <w:t>Разделе  2</w:t>
        </w:r>
      </w:hyperlink>
      <w:r w:rsidRPr="00837320">
        <w:rPr>
          <w:rFonts w:ascii="Times New Roman" w:hAnsi="Times New Roman"/>
          <w:sz w:val="24"/>
          <w:szCs w:val="24"/>
        </w:rPr>
        <w:t xml:space="preserve"> "Сведения по выплатам на закупку товаров, работ,</w:t>
      </w:r>
      <w:r w:rsidR="00837320">
        <w:rPr>
          <w:rFonts w:ascii="Times New Roman" w:hAnsi="Times New Roman"/>
          <w:sz w:val="24"/>
          <w:szCs w:val="24"/>
        </w:rPr>
        <w:t xml:space="preserve"> </w:t>
      </w:r>
      <w:r w:rsidRPr="00837320">
        <w:rPr>
          <w:rFonts w:ascii="Times New Roman" w:hAnsi="Times New Roman"/>
          <w:sz w:val="24"/>
          <w:szCs w:val="24"/>
        </w:rPr>
        <w:t>услуг" Плана.</w:t>
      </w:r>
    </w:p>
    <w:p w:rsidR="00096327" w:rsidRPr="00837320" w:rsidRDefault="00096327" w:rsidP="00096327">
      <w:pPr>
        <w:pStyle w:val="ConsPlusNonformat"/>
        <w:jc w:val="both"/>
        <w:rPr>
          <w:rFonts w:ascii="Times New Roman" w:hAnsi="Times New Roman"/>
          <w:sz w:val="24"/>
          <w:szCs w:val="24"/>
        </w:rPr>
      </w:pPr>
      <w:bookmarkStart w:id="24" w:name="P879"/>
      <w:bookmarkEnd w:id="24"/>
      <w:r w:rsidRPr="00837320">
        <w:rPr>
          <w:rFonts w:ascii="Times New Roman" w:hAnsi="Times New Roman"/>
          <w:sz w:val="24"/>
          <w:szCs w:val="24"/>
        </w:rPr>
        <w:t xml:space="preserve">    &lt;8&gt; Показатель отражается со знаком "минус".</w:t>
      </w:r>
    </w:p>
    <w:p w:rsidR="00096327" w:rsidRDefault="00096327" w:rsidP="00096327">
      <w:pPr>
        <w:pStyle w:val="ConsPlusNonformat"/>
        <w:jc w:val="both"/>
        <w:rPr>
          <w:rFonts w:ascii="Times New Roman" w:hAnsi="Times New Roman"/>
          <w:sz w:val="24"/>
          <w:szCs w:val="24"/>
        </w:rPr>
      </w:pPr>
      <w:bookmarkStart w:id="25" w:name="P880"/>
      <w:bookmarkEnd w:id="25"/>
      <w:r w:rsidRPr="00837320">
        <w:rPr>
          <w:rFonts w:ascii="Times New Roman" w:hAnsi="Times New Roman"/>
          <w:sz w:val="24"/>
          <w:szCs w:val="24"/>
        </w:rPr>
        <w:t xml:space="preserve">    &lt;9&gt;  Показатели  прочих  выплат  включают в себя в том числе показатели</w:t>
      </w:r>
      <w:r w:rsidR="00837320">
        <w:rPr>
          <w:rFonts w:ascii="Times New Roman" w:hAnsi="Times New Roman"/>
          <w:sz w:val="24"/>
          <w:szCs w:val="24"/>
        </w:rPr>
        <w:t xml:space="preserve"> </w:t>
      </w:r>
      <w:r w:rsidRPr="00837320">
        <w:rPr>
          <w:rFonts w:ascii="Times New Roman" w:hAnsi="Times New Roman"/>
          <w:sz w:val="24"/>
          <w:szCs w:val="24"/>
        </w:rPr>
        <w:t>уменьшения   денежных   средств   за   счет   возврата   средств  субсидий,</w:t>
      </w:r>
      <w:r w:rsidR="00837320">
        <w:rPr>
          <w:rFonts w:ascii="Times New Roman" w:hAnsi="Times New Roman"/>
          <w:sz w:val="24"/>
          <w:szCs w:val="24"/>
        </w:rPr>
        <w:t xml:space="preserve">  </w:t>
      </w:r>
      <w:r w:rsidRPr="00837320">
        <w:rPr>
          <w:rFonts w:ascii="Times New Roman" w:hAnsi="Times New Roman"/>
          <w:sz w:val="24"/>
          <w:szCs w:val="24"/>
        </w:rPr>
        <w:t>предоставленных  до начала текущего финансового года, размещения  автономными  учреждениями  денежных  средств на</w:t>
      </w:r>
      <w:r w:rsidR="00837320">
        <w:rPr>
          <w:rFonts w:ascii="Times New Roman" w:hAnsi="Times New Roman"/>
          <w:sz w:val="24"/>
          <w:szCs w:val="24"/>
        </w:rPr>
        <w:t xml:space="preserve"> </w:t>
      </w:r>
      <w:r w:rsidRPr="00837320">
        <w:rPr>
          <w:rFonts w:ascii="Times New Roman" w:hAnsi="Times New Roman"/>
          <w:sz w:val="24"/>
          <w:szCs w:val="24"/>
        </w:rPr>
        <w:t xml:space="preserve">банковских    депозитах.    </w:t>
      </w:r>
    </w:p>
    <w:p w:rsidR="00837320" w:rsidRDefault="00837320" w:rsidP="00096327">
      <w:pPr>
        <w:pStyle w:val="ConsPlusNonformat"/>
        <w:jc w:val="both"/>
        <w:rPr>
          <w:rFonts w:ascii="Times New Roman" w:hAnsi="Times New Roman"/>
          <w:sz w:val="24"/>
          <w:szCs w:val="24"/>
        </w:rPr>
      </w:pPr>
    </w:p>
    <w:p w:rsidR="00837320" w:rsidRDefault="00837320" w:rsidP="00096327">
      <w:pPr>
        <w:pStyle w:val="ConsPlusNonformat"/>
        <w:jc w:val="both"/>
        <w:rPr>
          <w:rFonts w:ascii="Times New Roman" w:hAnsi="Times New Roman"/>
          <w:sz w:val="24"/>
          <w:szCs w:val="24"/>
        </w:rPr>
      </w:pPr>
    </w:p>
    <w:p w:rsidR="00837320" w:rsidRDefault="00837320" w:rsidP="00096327">
      <w:pPr>
        <w:pStyle w:val="ConsPlusNonformat"/>
        <w:jc w:val="both"/>
        <w:rPr>
          <w:rFonts w:ascii="Times New Roman" w:hAnsi="Times New Roman"/>
          <w:sz w:val="24"/>
          <w:szCs w:val="24"/>
        </w:rPr>
      </w:pPr>
    </w:p>
    <w:p w:rsidR="00837320" w:rsidRDefault="00837320"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837320" w:rsidRDefault="00837320" w:rsidP="00096327">
      <w:pPr>
        <w:pStyle w:val="ConsPlusNonformat"/>
        <w:jc w:val="both"/>
        <w:rPr>
          <w:rFonts w:ascii="Times New Roman" w:hAnsi="Times New Roman"/>
          <w:sz w:val="24"/>
          <w:szCs w:val="24"/>
        </w:rPr>
      </w:pPr>
    </w:p>
    <w:p w:rsidR="00837320" w:rsidRDefault="00837320" w:rsidP="00096327">
      <w:pPr>
        <w:pStyle w:val="ConsPlusNonformat"/>
        <w:jc w:val="both"/>
        <w:rPr>
          <w:rFonts w:ascii="Times New Roman" w:hAnsi="Times New Roman"/>
          <w:sz w:val="24"/>
          <w:szCs w:val="24"/>
        </w:rPr>
      </w:pPr>
    </w:p>
    <w:p w:rsidR="00FD76DA" w:rsidRDefault="00FD76DA" w:rsidP="00837320">
      <w:pPr>
        <w:pStyle w:val="ConsPlusNonformat"/>
        <w:jc w:val="center"/>
        <w:rPr>
          <w:rFonts w:ascii="Times New Roman" w:hAnsi="Times New Roman" w:cs="Times New Roman"/>
          <w:sz w:val="24"/>
          <w:szCs w:val="24"/>
        </w:rPr>
        <w:sectPr w:rsidR="00FD76DA" w:rsidSect="006B0E60">
          <w:headerReference w:type="default" r:id="rId12"/>
          <w:footerReference w:type="default" r:id="rId13"/>
          <w:pgSz w:w="11906" w:h="16838"/>
          <w:pgMar w:top="851" w:right="851" w:bottom="851" w:left="851" w:header="0" w:footer="0" w:gutter="0"/>
          <w:cols w:space="720"/>
          <w:noEndnote/>
        </w:sectPr>
      </w:pPr>
    </w:p>
    <w:p w:rsidR="00837320" w:rsidRPr="00837320" w:rsidRDefault="00837320" w:rsidP="00837320">
      <w:pPr>
        <w:pStyle w:val="ConsPlusNonformat"/>
        <w:jc w:val="center"/>
        <w:rPr>
          <w:rFonts w:ascii="Times New Roman" w:hAnsi="Times New Roman" w:cs="Times New Roman"/>
          <w:sz w:val="24"/>
          <w:szCs w:val="24"/>
        </w:rPr>
      </w:pPr>
      <w:r w:rsidRPr="00837320">
        <w:rPr>
          <w:rFonts w:ascii="Times New Roman" w:hAnsi="Times New Roman" w:cs="Times New Roman"/>
          <w:sz w:val="24"/>
          <w:szCs w:val="24"/>
        </w:rPr>
        <w:lastRenderedPageBreak/>
        <w:t>Раздел 2. Сведения по выплатам на закупки товаров,</w:t>
      </w:r>
    </w:p>
    <w:p w:rsidR="00837320" w:rsidRPr="00837320" w:rsidRDefault="00837320" w:rsidP="00837320">
      <w:pPr>
        <w:pStyle w:val="ConsPlusNonformat"/>
        <w:jc w:val="center"/>
        <w:rPr>
          <w:rFonts w:ascii="Times New Roman" w:hAnsi="Times New Roman" w:cs="Times New Roman"/>
          <w:sz w:val="24"/>
          <w:szCs w:val="24"/>
        </w:rPr>
      </w:pPr>
      <w:r w:rsidRPr="00837320">
        <w:rPr>
          <w:rFonts w:ascii="Times New Roman" w:hAnsi="Times New Roman" w:cs="Times New Roman"/>
          <w:sz w:val="24"/>
          <w:szCs w:val="24"/>
        </w:rPr>
        <w:t xml:space="preserve">работ, услуг </w:t>
      </w:r>
      <w:hyperlink w:anchor="P1116" w:history="1">
        <w:r w:rsidRPr="00837320">
          <w:rPr>
            <w:rFonts w:ascii="Times New Roman" w:hAnsi="Times New Roman" w:cs="Times New Roman"/>
            <w:color w:val="0000FF"/>
            <w:sz w:val="24"/>
            <w:szCs w:val="24"/>
          </w:rPr>
          <w:t>&lt;10&gt;</w:t>
        </w:r>
      </w:hyperlink>
    </w:p>
    <w:p w:rsidR="00837320" w:rsidRPr="00837320" w:rsidRDefault="00837320" w:rsidP="00837320">
      <w:pPr>
        <w:pStyle w:val="ConsPlusNormal"/>
        <w:jc w:val="center"/>
        <w:rPr>
          <w:rFonts w:ascii="Times New Roman" w:hAnsi="Times New Roman" w:cs="Times New Roman"/>
          <w:sz w:val="24"/>
          <w:szCs w:val="24"/>
        </w:rPr>
      </w:pPr>
    </w:p>
    <w:p w:rsidR="00837320" w:rsidRPr="00837320" w:rsidRDefault="00837320" w:rsidP="00837320">
      <w:pPr>
        <w:pStyle w:val="ConsPlusNonformat"/>
        <w:jc w:val="center"/>
        <w:rPr>
          <w:rFonts w:ascii="Times New Roman" w:hAnsi="Times New Roman" w:cs="Times New Roman"/>
          <w:sz w:val="24"/>
          <w:szCs w:val="24"/>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844"/>
        <w:gridCol w:w="4762"/>
        <w:gridCol w:w="964"/>
        <w:gridCol w:w="794"/>
        <w:gridCol w:w="1361"/>
        <w:gridCol w:w="1417"/>
        <w:gridCol w:w="1361"/>
        <w:gridCol w:w="1304"/>
      </w:tblGrid>
      <w:tr w:rsidR="00837320" w:rsidTr="00237585">
        <w:tc>
          <w:tcPr>
            <w:tcW w:w="844" w:type="dxa"/>
            <w:vMerge w:val="restart"/>
            <w:tcBorders>
              <w:left w:val="nil"/>
            </w:tcBorders>
          </w:tcPr>
          <w:p w:rsidR="00837320" w:rsidRDefault="00837320" w:rsidP="00237585">
            <w:pPr>
              <w:pStyle w:val="ConsPlusNormal"/>
              <w:jc w:val="center"/>
            </w:pPr>
            <w:r>
              <w:t>N п/п</w:t>
            </w:r>
          </w:p>
        </w:tc>
        <w:tc>
          <w:tcPr>
            <w:tcW w:w="4762" w:type="dxa"/>
            <w:vMerge w:val="restart"/>
          </w:tcPr>
          <w:p w:rsidR="00837320" w:rsidRDefault="00837320" w:rsidP="00237585">
            <w:pPr>
              <w:pStyle w:val="ConsPlusNormal"/>
              <w:jc w:val="center"/>
            </w:pPr>
            <w:r>
              <w:t>Наименование показателя</w:t>
            </w:r>
          </w:p>
        </w:tc>
        <w:tc>
          <w:tcPr>
            <w:tcW w:w="964" w:type="dxa"/>
            <w:vMerge w:val="restart"/>
          </w:tcPr>
          <w:p w:rsidR="00837320" w:rsidRDefault="00837320" w:rsidP="00237585">
            <w:pPr>
              <w:pStyle w:val="ConsPlusNormal"/>
              <w:jc w:val="center"/>
            </w:pPr>
            <w:r>
              <w:t>Коды строк</w:t>
            </w:r>
          </w:p>
        </w:tc>
        <w:tc>
          <w:tcPr>
            <w:tcW w:w="794" w:type="dxa"/>
            <w:vMerge w:val="restart"/>
          </w:tcPr>
          <w:p w:rsidR="00837320" w:rsidRDefault="00837320" w:rsidP="00237585">
            <w:pPr>
              <w:pStyle w:val="ConsPlusNormal"/>
              <w:jc w:val="center"/>
            </w:pPr>
            <w:r>
              <w:t>Год начала закупки</w:t>
            </w:r>
          </w:p>
        </w:tc>
        <w:tc>
          <w:tcPr>
            <w:tcW w:w="5443" w:type="dxa"/>
            <w:gridSpan w:val="4"/>
            <w:tcBorders>
              <w:right w:val="nil"/>
            </w:tcBorders>
          </w:tcPr>
          <w:p w:rsidR="00837320" w:rsidRDefault="00837320" w:rsidP="00237585">
            <w:pPr>
              <w:pStyle w:val="ConsPlusNormal"/>
              <w:jc w:val="center"/>
            </w:pPr>
            <w:r>
              <w:t>Сумма</w:t>
            </w:r>
          </w:p>
        </w:tc>
      </w:tr>
      <w:tr w:rsidR="00837320" w:rsidTr="00237585">
        <w:tc>
          <w:tcPr>
            <w:tcW w:w="844" w:type="dxa"/>
            <w:vMerge/>
            <w:tcBorders>
              <w:left w:val="nil"/>
            </w:tcBorders>
          </w:tcPr>
          <w:p w:rsidR="00837320" w:rsidRDefault="00837320" w:rsidP="00237585"/>
        </w:tc>
        <w:tc>
          <w:tcPr>
            <w:tcW w:w="4762" w:type="dxa"/>
            <w:vMerge/>
          </w:tcPr>
          <w:p w:rsidR="00837320" w:rsidRDefault="00837320" w:rsidP="00237585"/>
        </w:tc>
        <w:tc>
          <w:tcPr>
            <w:tcW w:w="964" w:type="dxa"/>
            <w:vMerge/>
          </w:tcPr>
          <w:p w:rsidR="00837320" w:rsidRDefault="00837320" w:rsidP="00237585"/>
        </w:tc>
        <w:tc>
          <w:tcPr>
            <w:tcW w:w="794" w:type="dxa"/>
            <w:vMerge/>
          </w:tcPr>
          <w:p w:rsidR="00837320" w:rsidRDefault="00837320" w:rsidP="00237585"/>
        </w:tc>
        <w:tc>
          <w:tcPr>
            <w:tcW w:w="1361" w:type="dxa"/>
          </w:tcPr>
          <w:p w:rsidR="00837320" w:rsidRDefault="00837320" w:rsidP="00237585">
            <w:pPr>
              <w:pStyle w:val="ConsPlusNormal"/>
              <w:jc w:val="center"/>
            </w:pPr>
            <w:r>
              <w:t>на 20__ г. (текущий финансовый год)</w:t>
            </w:r>
          </w:p>
        </w:tc>
        <w:tc>
          <w:tcPr>
            <w:tcW w:w="1417" w:type="dxa"/>
          </w:tcPr>
          <w:p w:rsidR="00837320" w:rsidRDefault="00837320" w:rsidP="00237585">
            <w:pPr>
              <w:pStyle w:val="ConsPlusNormal"/>
              <w:jc w:val="center"/>
            </w:pPr>
            <w:r>
              <w:t>на 20__ г. (первый год планового периода)</w:t>
            </w:r>
          </w:p>
        </w:tc>
        <w:tc>
          <w:tcPr>
            <w:tcW w:w="1361" w:type="dxa"/>
          </w:tcPr>
          <w:p w:rsidR="00837320" w:rsidRDefault="00837320" w:rsidP="00237585">
            <w:pPr>
              <w:pStyle w:val="ConsPlusNormal"/>
              <w:jc w:val="center"/>
            </w:pPr>
            <w:r>
              <w:t>на 20__ г. (второй год планового периода)</w:t>
            </w:r>
          </w:p>
        </w:tc>
        <w:tc>
          <w:tcPr>
            <w:tcW w:w="1304" w:type="dxa"/>
            <w:tcBorders>
              <w:right w:val="nil"/>
            </w:tcBorders>
          </w:tcPr>
          <w:p w:rsidR="00837320" w:rsidRDefault="00837320" w:rsidP="00237585">
            <w:pPr>
              <w:pStyle w:val="ConsPlusNormal"/>
              <w:jc w:val="center"/>
            </w:pPr>
            <w:r>
              <w:t>за пределами планового периода</w:t>
            </w:r>
          </w:p>
        </w:tc>
      </w:tr>
      <w:tr w:rsidR="00837320" w:rsidTr="00237585">
        <w:tc>
          <w:tcPr>
            <w:tcW w:w="844" w:type="dxa"/>
            <w:tcBorders>
              <w:left w:val="nil"/>
            </w:tcBorders>
            <w:vAlign w:val="bottom"/>
          </w:tcPr>
          <w:p w:rsidR="00837320" w:rsidRDefault="00837320" w:rsidP="00237585">
            <w:pPr>
              <w:pStyle w:val="ConsPlusNormal"/>
              <w:jc w:val="center"/>
            </w:pPr>
            <w:r>
              <w:t>1</w:t>
            </w:r>
          </w:p>
        </w:tc>
        <w:tc>
          <w:tcPr>
            <w:tcW w:w="4762" w:type="dxa"/>
          </w:tcPr>
          <w:p w:rsidR="00837320" w:rsidRDefault="00837320" w:rsidP="00237585">
            <w:pPr>
              <w:pStyle w:val="ConsPlusNormal"/>
              <w:jc w:val="center"/>
            </w:pPr>
            <w:r>
              <w:t>2</w:t>
            </w:r>
          </w:p>
        </w:tc>
        <w:tc>
          <w:tcPr>
            <w:tcW w:w="964" w:type="dxa"/>
          </w:tcPr>
          <w:p w:rsidR="00837320" w:rsidRDefault="00837320" w:rsidP="00237585">
            <w:pPr>
              <w:pStyle w:val="ConsPlusNormal"/>
              <w:jc w:val="center"/>
            </w:pPr>
            <w:r>
              <w:t>3</w:t>
            </w:r>
          </w:p>
        </w:tc>
        <w:tc>
          <w:tcPr>
            <w:tcW w:w="794" w:type="dxa"/>
          </w:tcPr>
          <w:p w:rsidR="00837320" w:rsidRDefault="00837320" w:rsidP="00237585">
            <w:pPr>
              <w:pStyle w:val="ConsPlusNormal"/>
              <w:jc w:val="center"/>
            </w:pPr>
            <w:r>
              <w:t>4</w:t>
            </w:r>
          </w:p>
        </w:tc>
        <w:tc>
          <w:tcPr>
            <w:tcW w:w="1361" w:type="dxa"/>
          </w:tcPr>
          <w:p w:rsidR="00837320" w:rsidRDefault="00837320" w:rsidP="00237585">
            <w:pPr>
              <w:pStyle w:val="ConsPlusNormal"/>
              <w:jc w:val="center"/>
            </w:pPr>
            <w:r>
              <w:t>5</w:t>
            </w:r>
          </w:p>
        </w:tc>
        <w:tc>
          <w:tcPr>
            <w:tcW w:w="1417" w:type="dxa"/>
          </w:tcPr>
          <w:p w:rsidR="00837320" w:rsidRDefault="00837320" w:rsidP="00237585">
            <w:pPr>
              <w:pStyle w:val="ConsPlusNormal"/>
              <w:jc w:val="center"/>
            </w:pPr>
            <w:r>
              <w:t>6</w:t>
            </w:r>
          </w:p>
        </w:tc>
        <w:tc>
          <w:tcPr>
            <w:tcW w:w="1361" w:type="dxa"/>
          </w:tcPr>
          <w:p w:rsidR="00837320" w:rsidRDefault="00837320" w:rsidP="00237585">
            <w:pPr>
              <w:pStyle w:val="ConsPlusNormal"/>
              <w:jc w:val="center"/>
            </w:pPr>
            <w:r>
              <w:t>7</w:t>
            </w:r>
          </w:p>
        </w:tc>
        <w:tc>
          <w:tcPr>
            <w:tcW w:w="1304" w:type="dxa"/>
            <w:tcBorders>
              <w:right w:val="nil"/>
            </w:tcBorders>
          </w:tcPr>
          <w:p w:rsidR="00837320" w:rsidRDefault="00837320" w:rsidP="00237585">
            <w:pPr>
              <w:pStyle w:val="ConsPlusNormal"/>
              <w:jc w:val="center"/>
            </w:pPr>
            <w:r>
              <w:t>8</w:t>
            </w:r>
          </w:p>
        </w:tc>
      </w:tr>
      <w:tr w:rsidR="00837320" w:rsidTr="00237585">
        <w:tblPrEx>
          <w:tblBorders>
            <w:right w:val="single" w:sz="4" w:space="0" w:color="auto"/>
          </w:tblBorders>
        </w:tblPrEx>
        <w:tc>
          <w:tcPr>
            <w:tcW w:w="844" w:type="dxa"/>
            <w:tcBorders>
              <w:left w:val="nil"/>
            </w:tcBorders>
            <w:vAlign w:val="bottom"/>
          </w:tcPr>
          <w:p w:rsidR="00837320" w:rsidRDefault="00837320" w:rsidP="00237585">
            <w:pPr>
              <w:pStyle w:val="ConsPlusNormal"/>
              <w:jc w:val="center"/>
            </w:pPr>
            <w:r>
              <w:t>1</w:t>
            </w:r>
          </w:p>
        </w:tc>
        <w:tc>
          <w:tcPr>
            <w:tcW w:w="4762" w:type="dxa"/>
          </w:tcPr>
          <w:p w:rsidR="00837320" w:rsidRDefault="00837320" w:rsidP="00237585">
            <w:pPr>
              <w:pStyle w:val="ConsPlusNormal"/>
            </w:pPr>
            <w:r>
              <w:t xml:space="preserve">Выплаты на закупку товаров, работ, услуг, всего </w:t>
            </w:r>
            <w:hyperlink w:anchor="P1117" w:history="1">
              <w:r>
                <w:rPr>
                  <w:color w:val="0000FF"/>
                </w:rPr>
                <w:t>&lt;11&gt;</w:t>
              </w:r>
            </w:hyperlink>
          </w:p>
        </w:tc>
        <w:tc>
          <w:tcPr>
            <w:tcW w:w="964" w:type="dxa"/>
            <w:vAlign w:val="bottom"/>
          </w:tcPr>
          <w:p w:rsidR="00837320" w:rsidRDefault="00837320" w:rsidP="00237585">
            <w:pPr>
              <w:pStyle w:val="ConsPlusNormal"/>
              <w:jc w:val="center"/>
            </w:pPr>
            <w:bookmarkStart w:id="26" w:name="P911"/>
            <w:bookmarkEnd w:id="26"/>
            <w:r>
              <w:t>26000</w:t>
            </w:r>
          </w:p>
        </w:tc>
        <w:tc>
          <w:tcPr>
            <w:tcW w:w="794" w:type="dxa"/>
            <w:vAlign w:val="bottom"/>
          </w:tcPr>
          <w:p w:rsidR="00837320" w:rsidRDefault="00837320" w:rsidP="00237585">
            <w:pPr>
              <w:pStyle w:val="ConsPlusNormal"/>
              <w:jc w:val="center"/>
            </w:pPr>
            <w:r>
              <w:t>x</w:t>
            </w:r>
          </w:p>
        </w:tc>
        <w:tc>
          <w:tcPr>
            <w:tcW w:w="1361" w:type="dxa"/>
            <w:vAlign w:val="bottom"/>
          </w:tcPr>
          <w:p w:rsidR="00837320" w:rsidRDefault="00837320" w:rsidP="00237585">
            <w:pPr>
              <w:pStyle w:val="ConsPlusNormal"/>
            </w:pPr>
          </w:p>
        </w:tc>
        <w:tc>
          <w:tcPr>
            <w:tcW w:w="1417" w:type="dxa"/>
            <w:vAlign w:val="bottom"/>
          </w:tcPr>
          <w:p w:rsidR="00837320" w:rsidRDefault="00837320" w:rsidP="00237585">
            <w:pPr>
              <w:pStyle w:val="ConsPlusNormal"/>
            </w:pPr>
          </w:p>
        </w:tc>
        <w:tc>
          <w:tcPr>
            <w:tcW w:w="1361" w:type="dxa"/>
            <w:vAlign w:val="bottom"/>
          </w:tcPr>
          <w:p w:rsidR="00837320" w:rsidRDefault="00837320" w:rsidP="00237585">
            <w:pPr>
              <w:pStyle w:val="ConsPlusNormal"/>
            </w:pPr>
          </w:p>
        </w:tc>
        <w:tc>
          <w:tcPr>
            <w:tcW w:w="1304" w:type="dxa"/>
            <w:vAlign w:val="bottom"/>
          </w:tcPr>
          <w:p w:rsidR="00837320" w:rsidRDefault="00837320" w:rsidP="00237585">
            <w:pPr>
              <w:pStyle w:val="ConsPlusNormal"/>
            </w:pPr>
          </w:p>
        </w:tc>
      </w:tr>
      <w:tr w:rsidR="00837320" w:rsidTr="00237585">
        <w:tblPrEx>
          <w:tblBorders>
            <w:right w:val="single" w:sz="4" w:space="0" w:color="auto"/>
          </w:tblBorders>
        </w:tblPrEx>
        <w:tc>
          <w:tcPr>
            <w:tcW w:w="844" w:type="dxa"/>
            <w:tcBorders>
              <w:left w:val="nil"/>
            </w:tcBorders>
            <w:vAlign w:val="bottom"/>
          </w:tcPr>
          <w:p w:rsidR="00837320" w:rsidRDefault="00837320" w:rsidP="00237585">
            <w:pPr>
              <w:pStyle w:val="ConsPlusNormal"/>
              <w:jc w:val="center"/>
            </w:pPr>
            <w:r>
              <w:t>1.1.</w:t>
            </w:r>
          </w:p>
        </w:tc>
        <w:tc>
          <w:tcPr>
            <w:tcW w:w="4762" w:type="dxa"/>
          </w:tcPr>
          <w:p w:rsidR="00837320" w:rsidRDefault="00837320" w:rsidP="00237585">
            <w:pPr>
              <w:pStyle w:val="ConsPlusNormal"/>
              <w:ind w:left="284"/>
            </w:pPr>
            <w:r>
              <w:t>в том числе:</w:t>
            </w:r>
          </w:p>
          <w:p w:rsidR="00837320" w:rsidRDefault="00837320" w:rsidP="00237585">
            <w:pPr>
              <w:pStyle w:val="ConsPlusNormal"/>
              <w:ind w:left="284"/>
            </w:pPr>
            <w:r>
              <w:t xml:space="preserve">по контрактам (договорам), заключенным до начала текущего финансового года без применения норм Федерального </w:t>
            </w:r>
            <w:hyperlink r:id="rId14"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закон N 44-ФЗ) и Федерального </w:t>
            </w:r>
            <w:hyperlink r:id="rId15" w:history="1">
              <w:r>
                <w:rPr>
                  <w:color w:val="0000FF"/>
                </w:rPr>
                <w:t>закона</w:t>
              </w:r>
            </w:hyperlink>
            <w: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w:t>
            </w:r>
            <w:hyperlink w:anchor="P1118" w:history="1">
              <w:r>
                <w:rPr>
                  <w:color w:val="0000FF"/>
                </w:rPr>
                <w:t>&lt;12&gt;</w:t>
              </w:r>
            </w:hyperlink>
          </w:p>
        </w:tc>
        <w:tc>
          <w:tcPr>
            <w:tcW w:w="964" w:type="dxa"/>
            <w:vAlign w:val="bottom"/>
          </w:tcPr>
          <w:p w:rsidR="00837320" w:rsidRDefault="00837320" w:rsidP="00237585">
            <w:pPr>
              <w:pStyle w:val="ConsPlusNormal"/>
              <w:jc w:val="center"/>
            </w:pPr>
            <w:bookmarkStart w:id="27" w:name="P920"/>
            <w:bookmarkEnd w:id="27"/>
            <w:r>
              <w:t>26100</w:t>
            </w:r>
          </w:p>
        </w:tc>
        <w:tc>
          <w:tcPr>
            <w:tcW w:w="794" w:type="dxa"/>
            <w:vAlign w:val="bottom"/>
          </w:tcPr>
          <w:p w:rsidR="00837320" w:rsidRDefault="00837320" w:rsidP="00237585">
            <w:pPr>
              <w:pStyle w:val="ConsPlusNormal"/>
              <w:jc w:val="center"/>
            </w:pPr>
            <w:r>
              <w:t>x</w:t>
            </w:r>
          </w:p>
        </w:tc>
        <w:tc>
          <w:tcPr>
            <w:tcW w:w="1361" w:type="dxa"/>
            <w:vAlign w:val="bottom"/>
          </w:tcPr>
          <w:p w:rsidR="00837320" w:rsidRDefault="00837320" w:rsidP="00237585">
            <w:pPr>
              <w:pStyle w:val="ConsPlusNormal"/>
            </w:pPr>
          </w:p>
        </w:tc>
        <w:tc>
          <w:tcPr>
            <w:tcW w:w="1417" w:type="dxa"/>
            <w:vAlign w:val="bottom"/>
          </w:tcPr>
          <w:p w:rsidR="00837320" w:rsidRDefault="00837320" w:rsidP="00237585">
            <w:pPr>
              <w:pStyle w:val="ConsPlusNormal"/>
            </w:pPr>
          </w:p>
        </w:tc>
        <w:tc>
          <w:tcPr>
            <w:tcW w:w="1361" w:type="dxa"/>
            <w:vAlign w:val="bottom"/>
          </w:tcPr>
          <w:p w:rsidR="00837320" w:rsidRDefault="00837320" w:rsidP="00237585">
            <w:pPr>
              <w:pStyle w:val="ConsPlusNormal"/>
            </w:pPr>
          </w:p>
        </w:tc>
        <w:tc>
          <w:tcPr>
            <w:tcW w:w="1304" w:type="dxa"/>
            <w:vAlign w:val="bottom"/>
          </w:tcPr>
          <w:p w:rsidR="00837320" w:rsidRDefault="00837320" w:rsidP="00237585">
            <w:pPr>
              <w:pStyle w:val="ConsPlusNormal"/>
            </w:pPr>
          </w:p>
        </w:tc>
      </w:tr>
      <w:tr w:rsidR="00837320" w:rsidTr="00237585">
        <w:tblPrEx>
          <w:tblBorders>
            <w:right w:val="single" w:sz="4" w:space="0" w:color="auto"/>
          </w:tblBorders>
        </w:tblPrEx>
        <w:tc>
          <w:tcPr>
            <w:tcW w:w="844" w:type="dxa"/>
            <w:tcBorders>
              <w:left w:val="nil"/>
            </w:tcBorders>
            <w:vAlign w:val="bottom"/>
          </w:tcPr>
          <w:p w:rsidR="00837320" w:rsidRDefault="00837320" w:rsidP="00237585">
            <w:pPr>
              <w:pStyle w:val="ConsPlusNormal"/>
              <w:jc w:val="center"/>
            </w:pPr>
            <w:r>
              <w:t>1.2.</w:t>
            </w:r>
          </w:p>
        </w:tc>
        <w:tc>
          <w:tcPr>
            <w:tcW w:w="4762" w:type="dxa"/>
          </w:tcPr>
          <w:p w:rsidR="00837320" w:rsidRDefault="00837320" w:rsidP="00237585">
            <w:pPr>
              <w:pStyle w:val="ConsPlusNormal"/>
              <w:ind w:left="284"/>
            </w:pPr>
            <w:r>
              <w:t xml:space="preserve">по контрактам (договорам), планируемым к заключению в соответствующем финансовом году без применения норм Федерального </w:t>
            </w:r>
            <w:hyperlink r:id="rId16" w:history="1">
              <w:r>
                <w:rPr>
                  <w:color w:val="0000FF"/>
                </w:rPr>
                <w:t>закона</w:t>
              </w:r>
            </w:hyperlink>
            <w:r>
              <w:t xml:space="preserve"> N 44-ФЗ и Федерального </w:t>
            </w:r>
            <w:hyperlink r:id="rId17" w:history="1">
              <w:r>
                <w:rPr>
                  <w:color w:val="0000FF"/>
                </w:rPr>
                <w:t>закона</w:t>
              </w:r>
            </w:hyperlink>
            <w:r>
              <w:t xml:space="preserve"> N 223-ФЗ </w:t>
            </w:r>
            <w:hyperlink w:anchor="P1118" w:history="1">
              <w:r>
                <w:rPr>
                  <w:color w:val="0000FF"/>
                </w:rPr>
                <w:t>&lt;12&gt;</w:t>
              </w:r>
            </w:hyperlink>
          </w:p>
        </w:tc>
        <w:tc>
          <w:tcPr>
            <w:tcW w:w="964" w:type="dxa"/>
            <w:vAlign w:val="bottom"/>
          </w:tcPr>
          <w:p w:rsidR="00837320" w:rsidRDefault="00837320" w:rsidP="00237585">
            <w:pPr>
              <w:pStyle w:val="ConsPlusNormal"/>
              <w:jc w:val="center"/>
            </w:pPr>
            <w:bookmarkStart w:id="28" w:name="P928"/>
            <w:bookmarkEnd w:id="28"/>
            <w:r>
              <w:t>26200</w:t>
            </w:r>
          </w:p>
        </w:tc>
        <w:tc>
          <w:tcPr>
            <w:tcW w:w="794" w:type="dxa"/>
            <w:vAlign w:val="bottom"/>
          </w:tcPr>
          <w:p w:rsidR="00837320" w:rsidRDefault="00837320" w:rsidP="00237585">
            <w:pPr>
              <w:pStyle w:val="ConsPlusNormal"/>
              <w:jc w:val="center"/>
            </w:pPr>
            <w:r>
              <w:t>x</w:t>
            </w:r>
          </w:p>
        </w:tc>
        <w:tc>
          <w:tcPr>
            <w:tcW w:w="1361" w:type="dxa"/>
            <w:vAlign w:val="bottom"/>
          </w:tcPr>
          <w:p w:rsidR="00837320" w:rsidRDefault="00837320" w:rsidP="00237585">
            <w:pPr>
              <w:pStyle w:val="ConsPlusNormal"/>
            </w:pPr>
          </w:p>
        </w:tc>
        <w:tc>
          <w:tcPr>
            <w:tcW w:w="1417" w:type="dxa"/>
            <w:vAlign w:val="bottom"/>
          </w:tcPr>
          <w:p w:rsidR="00837320" w:rsidRDefault="00837320" w:rsidP="00237585">
            <w:pPr>
              <w:pStyle w:val="ConsPlusNormal"/>
            </w:pPr>
          </w:p>
        </w:tc>
        <w:tc>
          <w:tcPr>
            <w:tcW w:w="1361" w:type="dxa"/>
            <w:vAlign w:val="bottom"/>
          </w:tcPr>
          <w:p w:rsidR="00837320" w:rsidRDefault="00837320" w:rsidP="00237585">
            <w:pPr>
              <w:pStyle w:val="ConsPlusNormal"/>
            </w:pPr>
          </w:p>
        </w:tc>
        <w:tc>
          <w:tcPr>
            <w:tcW w:w="1304" w:type="dxa"/>
            <w:vAlign w:val="bottom"/>
          </w:tcPr>
          <w:p w:rsidR="00837320" w:rsidRDefault="00837320" w:rsidP="00237585">
            <w:pPr>
              <w:pStyle w:val="ConsPlusNormal"/>
            </w:pPr>
          </w:p>
        </w:tc>
      </w:tr>
      <w:tr w:rsidR="00837320" w:rsidTr="00237585">
        <w:tblPrEx>
          <w:tblBorders>
            <w:right w:val="single" w:sz="4" w:space="0" w:color="auto"/>
          </w:tblBorders>
        </w:tblPrEx>
        <w:tc>
          <w:tcPr>
            <w:tcW w:w="844" w:type="dxa"/>
            <w:tcBorders>
              <w:left w:val="nil"/>
            </w:tcBorders>
            <w:vAlign w:val="bottom"/>
          </w:tcPr>
          <w:p w:rsidR="00837320" w:rsidRDefault="00837320" w:rsidP="00237585">
            <w:pPr>
              <w:pStyle w:val="ConsPlusNormal"/>
              <w:jc w:val="center"/>
            </w:pPr>
            <w:r>
              <w:t>1.3.</w:t>
            </w:r>
          </w:p>
        </w:tc>
        <w:tc>
          <w:tcPr>
            <w:tcW w:w="4762" w:type="dxa"/>
          </w:tcPr>
          <w:p w:rsidR="00837320" w:rsidRDefault="00837320" w:rsidP="00237585">
            <w:pPr>
              <w:pStyle w:val="ConsPlusNormal"/>
              <w:ind w:left="284"/>
            </w:pPr>
            <w:r>
              <w:t xml:space="preserve">по контрактам (договорам), заключенным до начала текущего финансового года с учетом </w:t>
            </w:r>
            <w:r>
              <w:lastRenderedPageBreak/>
              <w:t xml:space="preserve">требований Федерального </w:t>
            </w:r>
            <w:hyperlink r:id="rId18" w:history="1">
              <w:r>
                <w:rPr>
                  <w:color w:val="0000FF"/>
                </w:rPr>
                <w:t>закона</w:t>
              </w:r>
            </w:hyperlink>
            <w:r>
              <w:t xml:space="preserve"> N 44-ФЗ и Федерального </w:t>
            </w:r>
            <w:hyperlink r:id="rId19" w:history="1">
              <w:r>
                <w:rPr>
                  <w:color w:val="0000FF"/>
                </w:rPr>
                <w:t>закона</w:t>
              </w:r>
            </w:hyperlink>
            <w:r>
              <w:t xml:space="preserve"> N 223-ФЗ </w:t>
            </w:r>
            <w:hyperlink w:anchor="P1119" w:history="1">
              <w:r>
                <w:rPr>
                  <w:color w:val="0000FF"/>
                </w:rPr>
                <w:t>&lt;13&gt;</w:t>
              </w:r>
            </w:hyperlink>
          </w:p>
        </w:tc>
        <w:tc>
          <w:tcPr>
            <w:tcW w:w="964" w:type="dxa"/>
            <w:vAlign w:val="bottom"/>
          </w:tcPr>
          <w:p w:rsidR="00837320" w:rsidRDefault="00837320" w:rsidP="00237585">
            <w:pPr>
              <w:pStyle w:val="ConsPlusNormal"/>
              <w:jc w:val="center"/>
            </w:pPr>
            <w:bookmarkStart w:id="29" w:name="P936"/>
            <w:bookmarkEnd w:id="29"/>
            <w:r>
              <w:lastRenderedPageBreak/>
              <w:t>26300</w:t>
            </w:r>
          </w:p>
        </w:tc>
        <w:tc>
          <w:tcPr>
            <w:tcW w:w="794" w:type="dxa"/>
            <w:vAlign w:val="bottom"/>
          </w:tcPr>
          <w:p w:rsidR="00837320" w:rsidRDefault="00837320" w:rsidP="00237585">
            <w:pPr>
              <w:pStyle w:val="ConsPlusNormal"/>
              <w:jc w:val="center"/>
            </w:pPr>
            <w:r>
              <w:t>x</w:t>
            </w:r>
          </w:p>
        </w:tc>
        <w:tc>
          <w:tcPr>
            <w:tcW w:w="1361" w:type="dxa"/>
            <w:vAlign w:val="bottom"/>
          </w:tcPr>
          <w:p w:rsidR="00837320" w:rsidRDefault="00837320" w:rsidP="00237585">
            <w:pPr>
              <w:pStyle w:val="ConsPlusNormal"/>
            </w:pPr>
          </w:p>
        </w:tc>
        <w:tc>
          <w:tcPr>
            <w:tcW w:w="1417" w:type="dxa"/>
            <w:vAlign w:val="bottom"/>
          </w:tcPr>
          <w:p w:rsidR="00837320" w:rsidRDefault="00837320" w:rsidP="00237585">
            <w:pPr>
              <w:pStyle w:val="ConsPlusNormal"/>
            </w:pPr>
          </w:p>
        </w:tc>
        <w:tc>
          <w:tcPr>
            <w:tcW w:w="1361" w:type="dxa"/>
            <w:vAlign w:val="bottom"/>
          </w:tcPr>
          <w:p w:rsidR="00837320" w:rsidRDefault="00837320" w:rsidP="00237585">
            <w:pPr>
              <w:pStyle w:val="ConsPlusNormal"/>
            </w:pPr>
          </w:p>
        </w:tc>
        <w:tc>
          <w:tcPr>
            <w:tcW w:w="1304" w:type="dxa"/>
            <w:vAlign w:val="bottom"/>
          </w:tcPr>
          <w:p w:rsidR="00837320" w:rsidRDefault="00837320" w:rsidP="00237585">
            <w:pPr>
              <w:pStyle w:val="ConsPlusNormal"/>
            </w:pPr>
          </w:p>
        </w:tc>
      </w:tr>
      <w:tr w:rsidR="00837320" w:rsidTr="00237585">
        <w:tblPrEx>
          <w:tblBorders>
            <w:right w:val="single" w:sz="4" w:space="0" w:color="auto"/>
          </w:tblBorders>
        </w:tblPrEx>
        <w:tc>
          <w:tcPr>
            <w:tcW w:w="844" w:type="dxa"/>
            <w:tcBorders>
              <w:left w:val="nil"/>
            </w:tcBorders>
            <w:vAlign w:val="bottom"/>
          </w:tcPr>
          <w:p w:rsidR="00837320" w:rsidRDefault="00837320" w:rsidP="00237585">
            <w:pPr>
              <w:pStyle w:val="ConsPlusNormal"/>
              <w:jc w:val="center"/>
            </w:pPr>
            <w:r>
              <w:lastRenderedPageBreak/>
              <w:t>1.4.</w:t>
            </w:r>
          </w:p>
        </w:tc>
        <w:tc>
          <w:tcPr>
            <w:tcW w:w="4762" w:type="dxa"/>
          </w:tcPr>
          <w:p w:rsidR="00837320" w:rsidRDefault="00837320" w:rsidP="00237585">
            <w:pPr>
              <w:pStyle w:val="ConsPlusNormal"/>
              <w:ind w:left="284"/>
            </w:pPr>
            <w:r>
              <w:t xml:space="preserve">по контрактам (договорам), планируемым к заключению в соответствующем финансовом году с учетом требований Федерального </w:t>
            </w:r>
            <w:hyperlink r:id="rId20" w:history="1">
              <w:r>
                <w:rPr>
                  <w:color w:val="0000FF"/>
                </w:rPr>
                <w:t>закона</w:t>
              </w:r>
            </w:hyperlink>
            <w:r>
              <w:t xml:space="preserve"> N 44-ФЗ и Федерального </w:t>
            </w:r>
            <w:hyperlink r:id="rId21" w:history="1">
              <w:r>
                <w:rPr>
                  <w:color w:val="0000FF"/>
                </w:rPr>
                <w:t>закона</w:t>
              </w:r>
            </w:hyperlink>
            <w:r>
              <w:t xml:space="preserve"> N 223-ФЗ </w:t>
            </w:r>
            <w:hyperlink w:anchor="P1119" w:history="1">
              <w:r>
                <w:rPr>
                  <w:color w:val="0000FF"/>
                </w:rPr>
                <w:t>&lt;13&gt;</w:t>
              </w:r>
            </w:hyperlink>
          </w:p>
        </w:tc>
        <w:tc>
          <w:tcPr>
            <w:tcW w:w="964" w:type="dxa"/>
            <w:vAlign w:val="bottom"/>
          </w:tcPr>
          <w:p w:rsidR="00837320" w:rsidRDefault="00837320" w:rsidP="00237585">
            <w:pPr>
              <w:pStyle w:val="ConsPlusNormal"/>
              <w:jc w:val="center"/>
            </w:pPr>
            <w:bookmarkStart w:id="30" w:name="P944"/>
            <w:bookmarkEnd w:id="30"/>
            <w:r>
              <w:t>26400</w:t>
            </w:r>
          </w:p>
        </w:tc>
        <w:tc>
          <w:tcPr>
            <w:tcW w:w="794" w:type="dxa"/>
            <w:vAlign w:val="bottom"/>
          </w:tcPr>
          <w:p w:rsidR="00837320" w:rsidRDefault="00837320" w:rsidP="00237585">
            <w:pPr>
              <w:pStyle w:val="ConsPlusNormal"/>
              <w:jc w:val="center"/>
            </w:pPr>
            <w:r>
              <w:t>x</w:t>
            </w:r>
          </w:p>
        </w:tc>
        <w:tc>
          <w:tcPr>
            <w:tcW w:w="1361" w:type="dxa"/>
            <w:vAlign w:val="bottom"/>
          </w:tcPr>
          <w:p w:rsidR="00837320" w:rsidRDefault="00837320" w:rsidP="00237585">
            <w:pPr>
              <w:pStyle w:val="ConsPlusNormal"/>
            </w:pPr>
          </w:p>
        </w:tc>
        <w:tc>
          <w:tcPr>
            <w:tcW w:w="1417" w:type="dxa"/>
            <w:vAlign w:val="bottom"/>
          </w:tcPr>
          <w:p w:rsidR="00837320" w:rsidRDefault="00837320" w:rsidP="00237585">
            <w:pPr>
              <w:pStyle w:val="ConsPlusNormal"/>
            </w:pPr>
          </w:p>
        </w:tc>
        <w:tc>
          <w:tcPr>
            <w:tcW w:w="1361" w:type="dxa"/>
            <w:vAlign w:val="bottom"/>
          </w:tcPr>
          <w:p w:rsidR="00837320" w:rsidRDefault="00837320" w:rsidP="00237585">
            <w:pPr>
              <w:pStyle w:val="ConsPlusNormal"/>
            </w:pPr>
          </w:p>
        </w:tc>
        <w:tc>
          <w:tcPr>
            <w:tcW w:w="1304" w:type="dxa"/>
            <w:vAlign w:val="bottom"/>
          </w:tcPr>
          <w:p w:rsidR="00837320" w:rsidRDefault="00837320" w:rsidP="00237585">
            <w:pPr>
              <w:pStyle w:val="ConsPlusNormal"/>
            </w:pPr>
          </w:p>
        </w:tc>
      </w:tr>
      <w:tr w:rsidR="00837320" w:rsidTr="00237585">
        <w:tblPrEx>
          <w:tblBorders>
            <w:right w:val="single" w:sz="4" w:space="0" w:color="auto"/>
          </w:tblBorders>
        </w:tblPrEx>
        <w:tc>
          <w:tcPr>
            <w:tcW w:w="844" w:type="dxa"/>
            <w:tcBorders>
              <w:left w:val="nil"/>
            </w:tcBorders>
            <w:vAlign w:val="bottom"/>
          </w:tcPr>
          <w:p w:rsidR="00837320" w:rsidRDefault="00837320" w:rsidP="00237585">
            <w:pPr>
              <w:pStyle w:val="ConsPlusNormal"/>
              <w:jc w:val="center"/>
            </w:pPr>
            <w:r>
              <w:t>1.4.1</w:t>
            </w:r>
          </w:p>
        </w:tc>
        <w:tc>
          <w:tcPr>
            <w:tcW w:w="4762" w:type="dxa"/>
          </w:tcPr>
          <w:p w:rsidR="00837320" w:rsidRDefault="00837320" w:rsidP="00237585">
            <w:pPr>
              <w:pStyle w:val="ConsPlusNormal"/>
              <w:ind w:left="567"/>
            </w:pPr>
            <w:r>
              <w:t>в том числе:</w:t>
            </w:r>
          </w:p>
          <w:p w:rsidR="00837320" w:rsidRDefault="00837320" w:rsidP="00237585">
            <w:pPr>
              <w:pStyle w:val="ConsPlusNormal"/>
              <w:ind w:left="567"/>
            </w:pPr>
            <w:r>
              <w:t>за счет субсидий, предоставляемых на финансовое обеспечение выполнения государственного (муниципального) задания</w:t>
            </w:r>
          </w:p>
        </w:tc>
        <w:tc>
          <w:tcPr>
            <w:tcW w:w="964" w:type="dxa"/>
            <w:vAlign w:val="bottom"/>
          </w:tcPr>
          <w:p w:rsidR="00837320" w:rsidRDefault="00837320" w:rsidP="00237585">
            <w:pPr>
              <w:pStyle w:val="ConsPlusNormal"/>
              <w:jc w:val="center"/>
            </w:pPr>
            <w:bookmarkStart w:id="31" w:name="P953"/>
            <w:bookmarkEnd w:id="31"/>
            <w:r>
              <w:t>26410</w:t>
            </w:r>
          </w:p>
        </w:tc>
        <w:tc>
          <w:tcPr>
            <w:tcW w:w="794" w:type="dxa"/>
            <w:vAlign w:val="bottom"/>
          </w:tcPr>
          <w:p w:rsidR="00837320" w:rsidRDefault="00837320" w:rsidP="00237585">
            <w:pPr>
              <w:pStyle w:val="ConsPlusNormal"/>
              <w:jc w:val="center"/>
            </w:pPr>
            <w:r>
              <w:t>x</w:t>
            </w:r>
          </w:p>
        </w:tc>
        <w:tc>
          <w:tcPr>
            <w:tcW w:w="1361" w:type="dxa"/>
            <w:vAlign w:val="bottom"/>
          </w:tcPr>
          <w:p w:rsidR="00837320" w:rsidRDefault="00837320" w:rsidP="00237585">
            <w:pPr>
              <w:pStyle w:val="ConsPlusNormal"/>
            </w:pPr>
          </w:p>
        </w:tc>
        <w:tc>
          <w:tcPr>
            <w:tcW w:w="1417" w:type="dxa"/>
            <w:vAlign w:val="bottom"/>
          </w:tcPr>
          <w:p w:rsidR="00837320" w:rsidRDefault="00837320" w:rsidP="00237585">
            <w:pPr>
              <w:pStyle w:val="ConsPlusNormal"/>
            </w:pPr>
          </w:p>
        </w:tc>
        <w:tc>
          <w:tcPr>
            <w:tcW w:w="1361" w:type="dxa"/>
            <w:vAlign w:val="bottom"/>
          </w:tcPr>
          <w:p w:rsidR="00837320" w:rsidRDefault="00837320" w:rsidP="00237585">
            <w:pPr>
              <w:pStyle w:val="ConsPlusNormal"/>
            </w:pPr>
          </w:p>
        </w:tc>
        <w:tc>
          <w:tcPr>
            <w:tcW w:w="1304" w:type="dxa"/>
            <w:vAlign w:val="bottom"/>
          </w:tcPr>
          <w:p w:rsidR="00837320" w:rsidRDefault="00837320" w:rsidP="00237585">
            <w:pPr>
              <w:pStyle w:val="ConsPlusNormal"/>
            </w:pPr>
          </w:p>
        </w:tc>
      </w:tr>
      <w:tr w:rsidR="00837320" w:rsidTr="00237585">
        <w:tblPrEx>
          <w:tblBorders>
            <w:right w:val="single" w:sz="4" w:space="0" w:color="auto"/>
          </w:tblBorders>
        </w:tblPrEx>
        <w:tc>
          <w:tcPr>
            <w:tcW w:w="844" w:type="dxa"/>
            <w:tcBorders>
              <w:left w:val="nil"/>
            </w:tcBorders>
            <w:vAlign w:val="bottom"/>
          </w:tcPr>
          <w:p w:rsidR="00837320" w:rsidRDefault="00837320" w:rsidP="00237585">
            <w:pPr>
              <w:pStyle w:val="ConsPlusNormal"/>
              <w:jc w:val="center"/>
            </w:pPr>
            <w:r>
              <w:t>1.4.1.1.</w:t>
            </w:r>
          </w:p>
        </w:tc>
        <w:tc>
          <w:tcPr>
            <w:tcW w:w="4762" w:type="dxa"/>
          </w:tcPr>
          <w:p w:rsidR="00837320" w:rsidRDefault="00837320" w:rsidP="00237585">
            <w:pPr>
              <w:pStyle w:val="ConsPlusNormal"/>
              <w:ind w:left="850"/>
            </w:pPr>
            <w:r>
              <w:t>в том числе:</w:t>
            </w:r>
          </w:p>
          <w:p w:rsidR="00837320" w:rsidRDefault="00837320" w:rsidP="00237585">
            <w:pPr>
              <w:pStyle w:val="ConsPlusNormal"/>
              <w:ind w:left="850"/>
            </w:pPr>
            <w:r>
              <w:t xml:space="preserve">в соответствии с Федеральным </w:t>
            </w:r>
            <w:hyperlink r:id="rId22" w:history="1">
              <w:r>
                <w:rPr>
                  <w:color w:val="0000FF"/>
                </w:rPr>
                <w:t>законом</w:t>
              </w:r>
            </w:hyperlink>
            <w:r>
              <w:t xml:space="preserve"> N 44-ФЗ</w:t>
            </w:r>
          </w:p>
        </w:tc>
        <w:tc>
          <w:tcPr>
            <w:tcW w:w="964" w:type="dxa"/>
            <w:vAlign w:val="bottom"/>
          </w:tcPr>
          <w:p w:rsidR="00837320" w:rsidRDefault="00837320" w:rsidP="00237585">
            <w:pPr>
              <w:pStyle w:val="ConsPlusNormal"/>
              <w:jc w:val="center"/>
            </w:pPr>
            <w:r>
              <w:t>26411</w:t>
            </w:r>
          </w:p>
        </w:tc>
        <w:tc>
          <w:tcPr>
            <w:tcW w:w="794" w:type="dxa"/>
            <w:vAlign w:val="bottom"/>
          </w:tcPr>
          <w:p w:rsidR="00837320" w:rsidRDefault="00837320" w:rsidP="00237585">
            <w:pPr>
              <w:pStyle w:val="ConsPlusNormal"/>
              <w:jc w:val="center"/>
            </w:pPr>
            <w:r>
              <w:t>x</w:t>
            </w:r>
          </w:p>
        </w:tc>
        <w:tc>
          <w:tcPr>
            <w:tcW w:w="1361" w:type="dxa"/>
            <w:vAlign w:val="bottom"/>
          </w:tcPr>
          <w:p w:rsidR="00837320" w:rsidRDefault="00837320" w:rsidP="00237585">
            <w:pPr>
              <w:pStyle w:val="ConsPlusNormal"/>
            </w:pPr>
          </w:p>
        </w:tc>
        <w:tc>
          <w:tcPr>
            <w:tcW w:w="1417" w:type="dxa"/>
            <w:vAlign w:val="bottom"/>
          </w:tcPr>
          <w:p w:rsidR="00837320" w:rsidRDefault="00837320" w:rsidP="00237585">
            <w:pPr>
              <w:pStyle w:val="ConsPlusNormal"/>
            </w:pPr>
          </w:p>
        </w:tc>
        <w:tc>
          <w:tcPr>
            <w:tcW w:w="1361" w:type="dxa"/>
            <w:vAlign w:val="bottom"/>
          </w:tcPr>
          <w:p w:rsidR="00837320" w:rsidRDefault="00837320" w:rsidP="00237585">
            <w:pPr>
              <w:pStyle w:val="ConsPlusNormal"/>
            </w:pPr>
          </w:p>
        </w:tc>
        <w:tc>
          <w:tcPr>
            <w:tcW w:w="1304" w:type="dxa"/>
            <w:vAlign w:val="bottom"/>
          </w:tcPr>
          <w:p w:rsidR="00837320" w:rsidRDefault="00837320" w:rsidP="00237585">
            <w:pPr>
              <w:pStyle w:val="ConsPlusNormal"/>
            </w:pPr>
          </w:p>
        </w:tc>
      </w:tr>
      <w:tr w:rsidR="00837320" w:rsidTr="00237585">
        <w:tblPrEx>
          <w:tblBorders>
            <w:right w:val="single" w:sz="4" w:space="0" w:color="auto"/>
          </w:tblBorders>
        </w:tblPrEx>
        <w:tc>
          <w:tcPr>
            <w:tcW w:w="844" w:type="dxa"/>
            <w:tcBorders>
              <w:left w:val="nil"/>
            </w:tcBorders>
            <w:vAlign w:val="bottom"/>
          </w:tcPr>
          <w:p w:rsidR="00837320" w:rsidRDefault="00837320" w:rsidP="00237585">
            <w:pPr>
              <w:pStyle w:val="ConsPlusNormal"/>
              <w:jc w:val="center"/>
            </w:pPr>
            <w:r>
              <w:t>1.4.1.2.</w:t>
            </w:r>
          </w:p>
        </w:tc>
        <w:tc>
          <w:tcPr>
            <w:tcW w:w="4762" w:type="dxa"/>
          </w:tcPr>
          <w:p w:rsidR="00837320" w:rsidRDefault="00837320" w:rsidP="00237585">
            <w:pPr>
              <w:pStyle w:val="ConsPlusNormal"/>
              <w:ind w:left="850"/>
            </w:pPr>
            <w:r>
              <w:t xml:space="preserve">в соответствии с Федеральным </w:t>
            </w:r>
            <w:hyperlink r:id="rId23" w:history="1">
              <w:r>
                <w:rPr>
                  <w:color w:val="0000FF"/>
                </w:rPr>
                <w:t>законом</w:t>
              </w:r>
            </w:hyperlink>
            <w:r>
              <w:t xml:space="preserve"> N 223-ФЗ </w:t>
            </w:r>
            <w:hyperlink w:anchor="P1120" w:history="1">
              <w:r>
                <w:rPr>
                  <w:color w:val="0000FF"/>
                </w:rPr>
                <w:t>&lt;14&gt;</w:t>
              </w:r>
            </w:hyperlink>
          </w:p>
        </w:tc>
        <w:tc>
          <w:tcPr>
            <w:tcW w:w="964" w:type="dxa"/>
            <w:vAlign w:val="bottom"/>
          </w:tcPr>
          <w:p w:rsidR="00837320" w:rsidRDefault="00837320" w:rsidP="00237585">
            <w:pPr>
              <w:pStyle w:val="ConsPlusNormal"/>
              <w:jc w:val="center"/>
            </w:pPr>
            <w:r>
              <w:t>26412</w:t>
            </w:r>
          </w:p>
        </w:tc>
        <w:tc>
          <w:tcPr>
            <w:tcW w:w="794" w:type="dxa"/>
            <w:vAlign w:val="bottom"/>
          </w:tcPr>
          <w:p w:rsidR="00837320" w:rsidRDefault="00837320" w:rsidP="00237585">
            <w:pPr>
              <w:pStyle w:val="ConsPlusNormal"/>
              <w:jc w:val="center"/>
            </w:pPr>
            <w:r>
              <w:t>x</w:t>
            </w:r>
          </w:p>
        </w:tc>
        <w:tc>
          <w:tcPr>
            <w:tcW w:w="1361" w:type="dxa"/>
            <w:vAlign w:val="bottom"/>
          </w:tcPr>
          <w:p w:rsidR="00837320" w:rsidRDefault="00837320" w:rsidP="00237585">
            <w:pPr>
              <w:pStyle w:val="ConsPlusNormal"/>
            </w:pPr>
          </w:p>
        </w:tc>
        <w:tc>
          <w:tcPr>
            <w:tcW w:w="1417" w:type="dxa"/>
            <w:vAlign w:val="bottom"/>
          </w:tcPr>
          <w:p w:rsidR="00837320" w:rsidRDefault="00837320" w:rsidP="00237585">
            <w:pPr>
              <w:pStyle w:val="ConsPlusNormal"/>
            </w:pPr>
          </w:p>
        </w:tc>
        <w:tc>
          <w:tcPr>
            <w:tcW w:w="1361" w:type="dxa"/>
            <w:vAlign w:val="bottom"/>
          </w:tcPr>
          <w:p w:rsidR="00837320" w:rsidRDefault="00837320" w:rsidP="00237585">
            <w:pPr>
              <w:pStyle w:val="ConsPlusNormal"/>
            </w:pPr>
          </w:p>
        </w:tc>
        <w:tc>
          <w:tcPr>
            <w:tcW w:w="1304" w:type="dxa"/>
            <w:vAlign w:val="bottom"/>
          </w:tcPr>
          <w:p w:rsidR="00837320" w:rsidRDefault="00837320" w:rsidP="00237585">
            <w:pPr>
              <w:pStyle w:val="ConsPlusNormal"/>
            </w:pPr>
          </w:p>
        </w:tc>
      </w:tr>
      <w:tr w:rsidR="00837320" w:rsidTr="00237585">
        <w:tblPrEx>
          <w:tblBorders>
            <w:right w:val="single" w:sz="4" w:space="0" w:color="auto"/>
          </w:tblBorders>
        </w:tblPrEx>
        <w:tc>
          <w:tcPr>
            <w:tcW w:w="844" w:type="dxa"/>
            <w:tcBorders>
              <w:left w:val="nil"/>
            </w:tcBorders>
            <w:vAlign w:val="bottom"/>
          </w:tcPr>
          <w:p w:rsidR="00837320" w:rsidRDefault="00837320" w:rsidP="00237585">
            <w:pPr>
              <w:pStyle w:val="ConsPlusNormal"/>
              <w:jc w:val="center"/>
            </w:pPr>
            <w:r>
              <w:t>1.4.2.</w:t>
            </w:r>
          </w:p>
        </w:tc>
        <w:tc>
          <w:tcPr>
            <w:tcW w:w="4762" w:type="dxa"/>
          </w:tcPr>
          <w:p w:rsidR="00837320" w:rsidRDefault="00837320" w:rsidP="00237585">
            <w:pPr>
              <w:pStyle w:val="ConsPlusNormal"/>
              <w:ind w:left="567"/>
            </w:pPr>
            <w:r>
              <w:t xml:space="preserve">за счет субсидий, предоставляемых в соответствии с </w:t>
            </w:r>
            <w:hyperlink r:id="rId24" w:history="1">
              <w:r>
                <w:rPr>
                  <w:color w:val="0000FF"/>
                </w:rPr>
                <w:t>абзацем вторым пункта 1 статьи 78.1</w:t>
              </w:r>
            </w:hyperlink>
            <w:r>
              <w:t xml:space="preserve"> Бюджетного кодекса Российской Федерации</w:t>
            </w:r>
          </w:p>
        </w:tc>
        <w:tc>
          <w:tcPr>
            <w:tcW w:w="964" w:type="dxa"/>
            <w:vAlign w:val="bottom"/>
          </w:tcPr>
          <w:p w:rsidR="00837320" w:rsidRDefault="00837320" w:rsidP="00237585">
            <w:pPr>
              <w:pStyle w:val="ConsPlusNormal"/>
              <w:jc w:val="center"/>
            </w:pPr>
            <w:bookmarkStart w:id="32" w:name="P978"/>
            <w:bookmarkEnd w:id="32"/>
            <w:r>
              <w:t>26420</w:t>
            </w:r>
          </w:p>
        </w:tc>
        <w:tc>
          <w:tcPr>
            <w:tcW w:w="794" w:type="dxa"/>
            <w:vAlign w:val="bottom"/>
          </w:tcPr>
          <w:p w:rsidR="00837320" w:rsidRDefault="00837320" w:rsidP="00237585">
            <w:pPr>
              <w:pStyle w:val="ConsPlusNormal"/>
              <w:jc w:val="center"/>
            </w:pPr>
            <w:r>
              <w:t>x</w:t>
            </w:r>
          </w:p>
        </w:tc>
        <w:tc>
          <w:tcPr>
            <w:tcW w:w="1361" w:type="dxa"/>
            <w:vAlign w:val="bottom"/>
          </w:tcPr>
          <w:p w:rsidR="00837320" w:rsidRDefault="00837320" w:rsidP="00237585">
            <w:pPr>
              <w:pStyle w:val="ConsPlusNormal"/>
            </w:pPr>
          </w:p>
        </w:tc>
        <w:tc>
          <w:tcPr>
            <w:tcW w:w="1417" w:type="dxa"/>
            <w:vAlign w:val="bottom"/>
          </w:tcPr>
          <w:p w:rsidR="00837320" w:rsidRDefault="00837320" w:rsidP="00237585">
            <w:pPr>
              <w:pStyle w:val="ConsPlusNormal"/>
            </w:pPr>
          </w:p>
        </w:tc>
        <w:tc>
          <w:tcPr>
            <w:tcW w:w="1361" w:type="dxa"/>
            <w:vAlign w:val="bottom"/>
          </w:tcPr>
          <w:p w:rsidR="00837320" w:rsidRDefault="00837320" w:rsidP="00237585">
            <w:pPr>
              <w:pStyle w:val="ConsPlusNormal"/>
            </w:pPr>
          </w:p>
        </w:tc>
        <w:tc>
          <w:tcPr>
            <w:tcW w:w="1304" w:type="dxa"/>
            <w:vAlign w:val="bottom"/>
          </w:tcPr>
          <w:p w:rsidR="00837320" w:rsidRDefault="00837320" w:rsidP="00237585">
            <w:pPr>
              <w:pStyle w:val="ConsPlusNormal"/>
            </w:pPr>
          </w:p>
        </w:tc>
      </w:tr>
      <w:tr w:rsidR="00837320" w:rsidTr="00237585">
        <w:tblPrEx>
          <w:tblBorders>
            <w:right w:val="single" w:sz="4" w:space="0" w:color="auto"/>
          </w:tblBorders>
        </w:tblPrEx>
        <w:tc>
          <w:tcPr>
            <w:tcW w:w="844" w:type="dxa"/>
            <w:tcBorders>
              <w:left w:val="nil"/>
            </w:tcBorders>
            <w:vAlign w:val="bottom"/>
          </w:tcPr>
          <w:p w:rsidR="00837320" w:rsidRDefault="00837320" w:rsidP="00237585">
            <w:pPr>
              <w:pStyle w:val="ConsPlusNormal"/>
              <w:jc w:val="center"/>
            </w:pPr>
            <w:r>
              <w:t>1.4.2.1</w:t>
            </w:r>
          </w:p>
        </w:tc>
        <w:tc>
          <w:tcPr>
            <w:tcW w:w="4762" w:type="dxa"/>
          </w:tcPr>
          <w:p w:rsidR="00837320" w:rsidRDefault="00837320" w:rsidP="00237585">
            <w:pPr>
              <w:pStyle w:val="ConsPlusNormal"/>
              <w:ind w:left="850"/>
            </w:pPr>
            <w:r>
              <w:t>в том числе:</w:t>
            </w:r>
          </w:p>
          <w:p w:rsidR="00837320" w:rsidRDefault="00837320" w:rsidP="00237585">
            <w:pPr>
              <w:pStyle w:val="ConsPlusNormal"/>
              <w:ind w:left="850"/>
            </w:pPr>
            <w:r>
              <w:t xml:space="preserve">в соответствии с Федеральным </w:t>
            </w:r>
            <w:hyperlink r:id="rId25" w:history="1">
              <w:r>
                <w:rPr>
                  <w:color w:val="0000FF"/>
                </w:rPr>
                <w:t>законом</w:t>
              </w:r>
            </w:hyperlink>
            <w:r>
              <w:t xml:space="preserve"> N 44-ФЗ</w:t>
            </w:r>
          </w:p>
        </w:tc>
        <w:tc>
          <w:tcPr>
            <w:tcW w:w="964" w:type="dxa"/>
            <w:vAlign w:val="bottom"/>
          </w:tcPr>
          <w:p w:rsidR="00837320" w:rsidRDefault="00837320" w:rsidP="00237585">
            <w:pPr>
              <w:pStyle w:val="ConsPlusNormal"/>
              <w:jc w:val="center"/>
            </w:pPr>
            <w:r>
              <w:t>26421</w:t>
            </w:r>
          </w:p>
        </w:tc>
        <w:tc>
          <w:tcPr>
            <w:tcW w:w="794" w:type="dxa"/>
            <w:vAlign w:val="bottom"/>
          </w:tcPr>
          <w:p w:rsidR="00837320" w:rsidRDefault="00837320" w:rsidP="00237585">
            <w:pPr>
              <w:pStyle w:val="ConsPlusNormal"/>
              <w:jc w:val="center"/>
            </w:pPr>
            <w:r>
              <w:t>x</w:t>
            </w:r>
          </w:p>
        </w:tc>
        <w:tc>
          <w:tcPr>
            <w:tcW w:w="1361" w:type="dxa"/>
            <w:vAlign w:val="bottom"/>
          </w:tcPr>
          <w:p w:rsidR="00837320" w:rsidRDefault="00837320" w:rsidP="00237585">
            <w:pPr>
              <w:pStyle w:val="ConsPlusNormal"/>
            </w:pPr>
          </w:p>
        </w:tc>
        <w:tc>
          <w:tcPr>
            <w:tcW w:w="1417" w:type="dxa"/>
            <w:vAlign w:val="bottom"/>
          </w:tcPr>
          <w:p w:rsidR="00837320" w:rsidRDefault="00837320" w:rsidP="00237585">
            <w:pPr>
              <w:pStyle w:val="ConsPlusNormal"/>
            </w:pPr>
          </w:p>
        </w:tc>
        <w:tc>
          <w:tcPr>
            <w:tcW w:w="1361" w:type="dxa"/>
            <w:vAlign w:val="bottom"/>
          </w:tcPr>
          <w:p w:rsidR="00837320" w:rsidRDefault="00837320" w:rsidP="00237585">
            <w:pPr>
              <w:pStyle w:val="ConsPlusNormal"/>
            </w:pPr>
          </w:p>
        </w:tc>
        <w:tc>
          <w:tcPr>
            <w:tcW w:w="1304" w:type="dxa"/>
            <w:vAlign w:val="bottom"/>
          </w:tcPr>
          <w:p w:rsidR="00837320" w:rsidRDefault="00837320" w:rsidP="00237585">
            <w:pPr>
              <w:pStyle w:val="ConsPlusNormal"/>
            </w:pPr>
          </w:p>
        </w:tc>
      </w:tr>
      <w:tr w:rsidR="00837320" w:rsidTr="00237585">
        <w:tblPrEx>
          <w:tblBorders>
            <w:right w:val="single" w:sz="4" w:space="0" w:color="auto"/>
          </w:tblBorders>
        </w:tblPrEx>
        <w:tc>
          <w:tcPr>
            <w:tcW w:w="844" w:type="dxa"/>
            <w:tcBorders>
              <w:left w:val="nil"/>
            </w:tcBorders>
            <w:vAlign w:val="bottom"/>
          </w:tcPr>
          <w:p w:rsidR="00837320" w:rsidRDefault="00837320" w:rsidP="00237585">
            <w:pPr>
              <w:pStyle w:val="ConsPlusNormal"/>
              <w:jc w:val="center"/>
            </w:pPr>
            <w:r>
              <w:t>1.4.2.2.</w:t>
            </w:r>
          </w:p>
        </w:tc>
        <w:tc>
          <w:tcPr>
            <w:tcW w:w="4762" w:type="dxa"/>
          </w:tcPr>
          <w:p w:rsidR="00837320" w:rsidRDefault="00837320" w:rsidP="00237585">
            <w:pPr>
              <w:pStyle w:val="ConsPlusNormal"/>
              <w:ind w:left="850"/>
            </w:pPr>
            <w:r>
              <w:t xml:space="preserve">в соответствии с Федеральным </w:t>
            </w:r>
            <w:hyperlink r:id="rId26" w:history="1">
              <w:r>
                <w:rPr>
                  <w:color w:val="0000FF"/>
                </w:rPr>
                <w:t>законом</w:t>
              </w:r>
            </w:hyperlink>
            <w:r>
              <w:t xml:space="preserve"> N 223-ФЗ </w:t>
            </w:r>
            <w:hyperlink w:anchor="P1120" w:history="1">
              <w:r>
                <w:rPr>
                  <w:color w:val="0000FF"/>
                </w:rPr>
                <w:t>&lt;14&gt;</w:t>
              </w:r>
            </w:hyperlink>
          </w:p>
        </w:tc>
        <w:tc>
          <w:tcPr>
            <w:tcW w:w="964" w:type="dxa"/>
            <w:vAlign w:val="bottom"/>
          </w:tcPr>
          <w:p w:rsidR="00837320" w:rsidRDefault="00837320" w:rsidP="00237585">
            <w:pPr>
              <w:pStyle w:val="ConsPlusNormal"/>
              <w:jc w:val="center"/>
            </w:pPr>
            <w:r>
              <w:t>26422</w:t>
            </w:r>
          </w:p>
        </w:tc>
        <w:tc>
          <w:tcPr>
            <w:tcW w:w="794" w:type="dxa"/>
            <w:vAlign w:val="bottom"/>
          </w:tcPr>
          <w:p w:rsidR="00837320" w:rsidRDefault="00837320" w:rsidP="00237585">
            <w:pPr>
              <w:pStyle w:val="ConsPlusNormal"/>
              <w:jc w:val="center"/>
            </w:pPr>
            <w:r>
              <w:t>x</w:t>
            </w:r>
          </w:p>
        </w:tc>
        <w:tc>
          <w:tcPr>
            <w:tcW w:w="1361" w:type="dxa"/>
            <w:vAlign w:val="bottom"/>
          </w:tcPr>
          <w:p w:rsidR="00837320" w:rsidRDefault="00837320" w:rsidP="00237585">
            <w:pPr>
              <w:pStyle w:val="ConsPlusNormal"/>
            </w:pPr>
          </w:p>
        </w:tc>
        <w:tc>
          <w:tcPr>
            <w:tcW w:w="1417" w:type="dxa"/>
            <w:vAlign w:val="bottom"/>
          </w:tcPr>
          <w:p w:rsidR="00837320" w:rsidRDefault="00837320" w:rsidP="00237585">
            <w:pPr>
              <w:pStyle w:val="ConsPlusNormal"/>
            </w:pPr>
          </w:p>
        </w:tc>
        <w:tc>
          <w:tcPr>
            <w:tcW w:w="1361" w:type="dxa"/>
            <w:vAlign w:val="bottom"/>
          </w:tcPr>
          <w:p w:rsidR="00837320" w:rsidRDefault="00837320" w:rsidP="00237585">
            <w:pPr>
              <w:pStyle w:val="ConsPlusNormal"/>
            </w:pPr>
          </w:p>
        </w:tc>
        <w:tc>
          <w:tcPr>
            <w:tcW w:w="1304" w:type="dxa"/>
            <w:vAlign w:val="bottom"/>
          </w:tcPr>
          <w:p w:rsidR="00837320" w:rsidRDefault="00837320" w:rsidP="00237585">
            <w:pPr>
              <w:pStyle w:val="ConsPlusNormal"/>
            </w:pPr>
          </w:p>
        </w:tc>
      </w:tr>
      <w:tr w:rsidR="00837320" w:rsidTr="00237585">
        <w:tblPrEx>
          <w:tblBorders>
            <w:right w:val="single" w:sz="4" w:space="0" w:color="auto"/>
          </w:tblBorders>
        </w:tblPrEx>
        <w:tc>
          <w:tcPr>
            <w:tcW w:w="844" w:type="dxa"/>
            <w:tcBorders>
              <w:left w:val="nil"/>
            </w:tcBorders>
            <w:vAlign w:val="bottom"/>
          </w:tcPr>
          <w:p w:rsidR="00837320" w:rsidRDefault="00837320" w:rsidP="00237585">
            <w:pPr>
              <w:pStyle w:val="ConsPlusNormal"/>
              <w:jc w:val="center"/>
            </w:pPr>
            <w:r>
              <w:t>1.4.3.</w:t>
            </w:r>
          </w:p>
        </w:tc>
        <w:tc>
          <w:tcPr>
            <w:tcW w:w="4762" w:type="dxa"/>
          </w:tcPr>
          <w:p w:rsidR="00837320" w:rsidRDefault="00837320" w:rsidP="00237585">
            <w:pPr>
              <w:pStyle w:val="ConsPlusNormal"/>
              <w:ind w:left="567"/>
            </w:pPr>
            <w:r>
              <w:t xml:space="preserve">за счет субсидий, предоставляемых на осуществление капитальных вложений </w:t>
            </w:r>
            <w:hyperlink w:anchor="P1121" w:history="1">
              <w:r>
                <w:rPr>
                  <w:color w:val="0000FF"/>
                </w:rPr>
                <w:t>&lt;15&gt;</w:t>
              </w:r>
            </w:hyperlink>
          </w:p>
        </w:tc>
        <w:tc>
          <w:tcPr>
            <w:tcW w:w="964" w:type="dxa"/>
            <w:vAlign w:val="bottom"/>
          </w:tcPr>
          <w:p w:rsidR="00837320" w:rsidRDefault="00837320" w:rsidP="00237585">
            <w:pPr>
              <w:pStyle w:val="ConsPlusNormal"/>
              <w:jc w:val="center"/>
            </w:pPr>
            <w:bookmarkStart w:id="33" w:name="P1003"/>
            <w:bookmarkEnd w:id="33"/>
            <w:r>
              <w:t>26430</w:t>
            </w:r>
          </w:p>
        </w:tc>
        <w:tc>
          <w:tcPr>
            <w:tcW w:w="794" w:type="dxa"/>
            <w:vAlign w:val="bottom"/>
          </w:tcPr>
          <w:p w:rsidR="00837320" w:rsidRDefault="00837320" w:rsidP="00237585">
            <w:pPr>
              <w:pStyle w:val="ConsPlusNormal"/>
              <w:jc w:val="center"/>
            </w:pPr>
            <w:r>
              <w:t>x</w:t>
            </w:r>
          </w:p>
        </w:tc>
        <w:tc>
          <w:tcPr>
            <w:tcW w:w="1361" w:type="dxa"/>
            <w:vAlign w:val="bottom"/>
          </w:tcPr>
          <w:p w:rsidR="00837320" w:rsidRDefault="00837320" w:rsidP="00237585">
            <w:pPr>
              <w:pStyle w:val="ConsPlusNormal"/>
            </w:pPr>
          </w:p>
        </w:tc>
        <w:tc>
          <w:tcPr>
            <w:tcW w:w="1417" w:type="dxa"/>
            <w:vAlign w:val="bottom"/>
          </w:tcPr>
          <w:p w:rsidR="00837320" w:rsidRDefault="00837320" w:rsidP="00237585">
            <w:pPr>
              <w:pStyle w:val="ConsPlusNormal"/>
            </w:pPr>
          </w:p>
        </w:tc>
        <w:tc>
          <w:tcPr>
            <w:tcW w:w="1361" w:type="dxa"/>
            <w:vAlign w:val="bottom"/>
          </w:tcPr>
          <w:p w:rsidR="00837320" w:rsidRDefault="00837320" w:rsidP="00237585">
            <w:pPr>
              <w:pStyle w:val="ConsPlusNormal"/>
            </w:pPr>
          </w:p>
        </w:tc>
        <w:tc>
          <w:tcPr>
            <w:tcW w:w="1304" w:type="dxa"/>
            <w:vAlign w:val="bottom"/>
          </w:tcPr>
          <w:p w:rsidR="00837320" w:rsidRDefault="00837320" w:rsidP="00237585">
            <w:pPr>
              <w:pStyle w:val="ConsPlusNormal"/>
            </w:pPr>
          </w:p>
        </w:tc>
      </w:tr>
      <w:tr w:rsidR="00837320" w:rsidTr="00237585">
        <w:tblPrEx>
          <w:tblBorders>
            <w:right w:val="single" w:sz="4" w:space="0" w:color="auto"/>
          </w:tblBorders>
        </w:tblPrEx>
        <w:tc>
          <w:tcPr>
            <w:tcW w:w="844" w:type="dxa"/>
            <w:tcBorders>
              <w:left w:val="nil"/>
            </w:tcBorders>
            <w:vAlign w:val="bottom"/>
          </w:tcPr>
          <w:p w:rsidR="00837320" w:rsidRDefault="00837320" w:rsidP="00237585">
            <w:pPr>
              <w:pStyle w:val="ConsPlusNormal"/>
              <w:jc w:val="center"/>
            </w:pPr>
            <w:r>
              <w:t>1.4.4.</w:t>
            </w:r>
          </w:p>
        </w:tc>
        <w:tc>
          <w:tcPr>
            <w:tcW w:w="4762" w:type="dxa"/>
          </w:tcPr>
          <w:p w:rsidR="00837320" w:rsidRDefault="00837320" w:rsidP="00237585">
            <w:pPr>
              <w:pStyle w:val="ConsPlusNormal"/>
              <w:ind w:left="567"/>
            </w:pPr>
            <w:r>
              <w:t>за счет средств обязательного медицинского страхования</w:t>
            </w:r>
          </w:p>
        </w:tc>
        <w:tc>
          <w:tcPr>
            <w:tcW w:w="964" w:type="dxa"/>
            <w:vAlign w:val="bottom"/>
          </w:tcPr>
          <w:p w:rsidR="00837320" w:rsidRDefault="00837320" w:rsidP="00237585">
            <w:pPr>
              <w:pStyle w:val="ConsPlusNormal"/>
              <w:jc w:val="center"/>
            </w:pPr>
            <w:bookmarkStart w:id="34" w:name="P1011"/>
            <w:bookmarkEnd w:id="34"/>
            <w:r>
              <w:t>26440</w:t>
            </w:r>
          </w:p>
        </w:tc>
        <w:tc>
          <w:tcPr>
            <w:tcW w:w="794" w:type="dxa"/>
            <w:vAlign w:val="bottom"/>
          </w:tcPr>
          <w:p w:rsidR="00837320" w:rsidRDefault="00837320" w:rsidP="00237585">
            <w:pPr>
              <w:pStyle w:val="ConsPlusNormal"/>
              <w:jc w:val="center"/>
            </w:pPr>
            <w:r>
              <w:t>x</w:t>
            </w:r>
          </w:p>
        </w:tc>
        <w:tc>
          <w:tcPr>
            <w:tcW w:w="1361" w:type="dxa"/>
            <w:vAlign w:val="bottom"/>
          </w:tcPr>
          <w:p w:rsidR="00837320" w:rsidRDefault="00837320" w:rsidP="00237585">
            <w:pPr>
              <w:pStyle w:val="ConsPlusNormal"/>
            </w:pPr>
          </w:p>
        </w:tc>
        <w:tc>
          <w:tcPr>
            <w:tcW w:w="1417" w:type="dxa"/>
            <w:vAlign w:val="bottom"/>
          </w:tcPr>
          <w:p w:rsidR="00837320" w:rsidRDefault="00837320" w:rsidP="00237585">
            <w:pPr>
              <w:pStyle w:val="ConsPlusNormal"/>
            </w:pPr>
          </w:p>
        </w:tc>
        <w:tc>
          <w:tcPr>
            <w:tcW w:w="1361" w:type="dxa"/>
            <w:vAlign w:val="bottom"/>
          </w:tcPr>
          <w:p w:rsidR="00837320" w:rsidRDefault="00837320" w:rsidP="00237585">
            <w:pPr>
              <w:pStyle w:val="ConsPlusNormal"/>
            </w:pPr>
          </w:p>
        </w:tc>
        <w:tc>
          <w:tcPr>
            <w:tcW w:w="1304" w:type="dxa"/>
            <w:vAlign w:val="bottom"/>
          </w:tcPr>
          <w:p w:rsidR="00837320" w:rsidRDefault="00837320" w:rsidP="00237585">
            <w:pPr>
              <w:pStyle w:val="ConsPlusNormal"/>
            </w:pPr>
          </w:p>
        </w:tc>
      </w:tr>
      <w:tr w:rsidR="00837320" w:rsidTr="00237585">
        <w:tblPrEx>
          <w:tblBorders>
            <w:right w:val="single" w:sz="4" w:space="0" w:color="auto"/>
          </w:tblBorders>
        </w:tblPrEx>
        <w:tc>
          <w:tcPr>
            <w:tcW w:w="844" w:type="dxa"/>
            <w:tcBorders>
              <w:left w:val="nil"/>
            </w:tcBorders>
            <w:vAlign w:val="bottom"/>
          </w:tcPr>
          <w:p w:rsidR="00837320" w:rsidRDefault="00837320" w:rsidP="00237585">
            <w:pPr>
              <w:pStyle w:val="ConsPlusNormal"/>
              <w:jc w:val="center"/>
            </w:pPr>
            <w:r>
              <w:t>1.4.4.1.</w:t>
            </w:r>
          </w:p>
        </w:tc>
        <w:tc>
          <w:tcPr>
            <w:tcW w:w="4762" w:type="dxa"/>
          </w:tcPr>
          <w:p w:rsidR="00837320" w:rsidRDefault="00837320" w:rsidP="00237585">
            <w:pPr>
              <w:pStyle w:val="ConsPlusNormal"/>
              <w:ind w:left="850"/>
            </w:pPr>
            <w:r>
              <w:t>в том числе:</w:t>
            </w:r>
          </w:p>
          <w:p w:rsidR="00837320" w:rsidRDefault="00837320" w:rsidP="00237585">
            <w:pPr>
              <w:pStyle w:val="ConsPlusNormal"/>
              <w:ind w:left="850"/>
            </w:pPr>
            <w:r>
              <w:t xml:space="preserve">в соответствии с Федеральным </w:t>
            </w:r>
            <w:hyperlink r:id="rId27" w:history="1">
              <w:r>
                <w:rPr>
                  <w:color w:val="0000FF"/>
                </w:rPr>
                <w:t>законом</w:t>
              </w:r>
            </w:hyperlink>
            <w:r>
              <w:t xml:space="preserve"> N 44-ФЗ</w:t>
            </w:r>
          </w:p>
        </w:tc>
        <w:tc>
          <w:tcPr>
            <w:tcW w:w="964" w:type="dxa"/>
            <w:vAlign w:val="bottom"/>
          </w:tcPr>
          <w:p w:rsidR="00837320" w:rsidRDefault="00837320" w:rsidP="00237585">
            <w:pPr>
              <w:pStyle w:val="ConsPlusNormal"/>
              <w:jc w:val="center"/>
            </w:pPr>
            <w:r>
              <w:t>26441</w:t>
            </w:r>
          </w:p>
        </w:tc>
        <w:tc>
          <w:tcPr>
            <w:tcW w:w="794" w:type="dxa"/>
            <w:vAlign w:val="bottom"/>
          </w:tcPr>
          <w:p w:rsidR="00837320" w:rsidRDefault="00837320" w:rsidP="00237585">
            <w:pPr>
              <w:pStyle w:val="ConsPlusNormal"/>
              <w:jc w:val="center"/>
            </w:pPr>
            <w:r>
              <w:t>x</w:t>
            </w:r>
          </w:p>
        </w:tc>
        <w:tc>
          <w:tcPr>
            <w:tcW w:w="1361" w:type="dxa"/>
            <w:vAlign w:val="bottom"/>
          </w:tcPr>
          <w:p w:rsidR="00837320" w:rsidRDefault="00837320" w:rsidP="00237585">
            <w:pPr>
              <w:pStyle w:val="ConsPlusNormal"/>
            </w:pPr>
          </w:p>
        </w:tc>
        <w:tc>
          <w:tcPr>
            <w:tcW w:w="1417" w:type="dxa"/>
            <w:vAlign w:val="bottom"/>
          </w:tcPr>
          <w:p w:rsidR="00837320" w:rsidRDefault="00837320" w:rsidP="00237585">
            <w:pPr>
              <w:pStyle w:val="ConsPlusNormal"/>
            </w:pPr>
          </w:p>
        </w:tc>
        <w:tc>
          <w:tcPr>
            <w:tcW w:w="1361" w:type="dxa"/>
            <w:vAlign w:val="bottom"/>
          </w:tcPr>
          <w:p w:rsidR="00837320" w:rsidRDefault="00837320" w:rsidP="00237585">
            <w:pPr>
              <w:pStyle w:val="ConsPlusNormal"/>
            </w:pPr>
          </w:p>
        </w:tc>
        <w:tc>
          <w:tcPr>
            <w:tcW w:w="1304" w:type="dxa"/>
            <w:vAlign w:val="bottom"/>
          </w:tcPr>
          <w:p w:rsidR="00837320" w:rsidRDefault="00837320" w:rsidP="00237585">
            <w:pPr>
              <w:pStyle w:val="ConsPlusNormal"/>
            </w:pPr>
          </w:p>
        </w:tc>
      </w:tr>
      <w:tr w:rsidR="00837320" w:rsidTr="00237585">
        <w:tblPrEx>
          <w:tblBorders>
            <w:right w:val="single" w:sz="4" w:space="0" w:color="auto"/>
          </w:tblBorders>
        </w:tblPrEx>
        <w:tc>
          <w:tcPr>
            <w:tcW w:w="844" w:type="dxa"/>
            <w:tcBorders>
              <w:left w:val="nil"/>
            </w:tcBorders>
            <w:vAlign w:val="bottom"/>
          </w:tcPr>
          <w:p w:rsidR="00837320" w:rsidRDefault="00837320" w:rsidP="00237585">
            <w:pPr>
              <w:pStyle w:val="ConsPlusNormal"/>
              <w:jc w:val="center"/>
            </w:pPr>
            <w:r>
              <w:lastRenderedPageBreak/>
              <w:t>1.4.4.2.</w:t>
            </w:r>
          </w:p>
        </w:tc>
        <w:tc>
          <w:tcPr>
            <w:tcW w:w="4762" w:type="dxa"/>
          </w:tcPr>
          <w:p w:rsidR="00837320" w:rsidRDefault="00837320" w:rsidP="00237585">
            <w:pPr>
              <w:pStyle w:val="ConsPlusNormal"/>
              <w:ind w:left="850"/>
            </w:pPr>
            <w:r>
              <w:t xml:space="preserve">в соответствии с Федеральным </w:t>
            </w:r>
            <w:hyperlink r:id="rId28" w:history="1">
              <w:r>
                <w:rPr>
                  <w:color w:val="0000FF"/>
                </w:rPr>
                <w:t>законом</w:t>
              </w:r>
            </w:hyperlink>
            <w:r>
              <w:t xml:space="preserve"> N 223-ФЗ </w:t>
            </w:r>
            <w:hyperlink w:anchor="P1120" w:history="1">
              <w:r>
                <w:rPr>
                  <w:color w:val="0000FF"/>
                </w:rPr>
                <w:t>&lt;14&gt;</w:t>
              </w:r>
            </w:hyperlink>
          </w:p>
        </w:tc>
        <w:tc>
          <w:tcPr>
            <w:tcW w:w="964" w:type="dxa"/>
            <w:vAlign w:val="bottom"/>
          </w:tcPr>
          <w:p w:rsidR="00837320" w:rsidRDefault="00837320" w:rsidP="00237585">
            <w:pPr>
              <w:pStyle w:val="ConsPlusNormal"/>
              <w:jc w:val="center"/>
            </w:pPr>
            <w:r>
              <w:t>26442</w:t>
            </w:r>
          </w:p>
        </w:tc>
        <w:tc>
          <w:tcPr>
            <w:tcW w:w="794" w:type="dxa"/>
            <w:vAlign w:val="bottom"/>
          </w:tcPr>
          <w:p w:rsidR="00837320" w:rsidRDefault="00837320" w:rsidP="00237585">
            <w:pPr>
              <w:pStyle w:val="ConsPlusNormal"/>
              <w:jc w:val="center"/>
            </w:pPr>
            <w:r>
              <w:t>x</w:t>
            </w:r>
          </w:p>
        </w:tc>
        <w:tc>
          <w:tcPr>
            <w:tcW w:w="1361" w:type="dxa"/>
            <w:vAlign w:val="bottom"/>
          </w:tcPr>
          <w:p w:rsidR="00837320" w:rsidRDefault="00837320" w:rsidP="00237585">
            <w:pPr>
              <w:pStyle w:val="ConsPlusNormal"/>
            </w:pPr>
          </w:p>
        </w:tc>
        <w:tc>
          <w:tcPr>
            <w:tcW w:w="1417" w:type="dxa"/>
            <w:vAlign w:val="bottom"/>
          </w:tcPr>
          <w:p w:rsidR="00837320" w:rsidRDefault="00837320" w:rsidP="00237585">
            <w:pPr>
              <w:pStyle w:val="ConsPlusNormal"/>
            </w:pPr>
          </w:p>
        </w:tc>
        <w:tc>
          <w:tcPr>
            <w:tcW w:w="1361" w:type="dxa"/>
            <w:vAlign w:val="bottom"/>
          </w:tcPr>
          <w:p w:rsidR="00837320" w:rsidRDefault="00837320" w:rsidP="00237585">
            <w:pPr>
              <w:pStyle w:val="ConsPlusNormal"/>
            </w:pPr>
          </w:p>
        </w:tc>
        <w:tc>
          <w:tcPr>
            <w:tcW w:w="1304" w:type="dxa"/>
            <w:vAlign w:val="bottom"/>
          </w:tcPr>
          <w:p w:rsidR="00837320" w:rsidRDefault="00837320" w:rsidP="00237585">
            <w:pPr>
              <w:pStyle w:val="ConsPlusNormal"/>
            </w:pPr>
          </w:p>
        </w:tc>
      </w:tr>
      <w:tr w:rsidR="00837320" w:rsidTr="00237585">
        <w:tblPrEx>
          <w:tblBorders>
            <w:right w:val="single" w:sz="4" w:space="0" w:color="auto"/>
          </w:tblBorders>
        </w:tblPrEx>
        <w:tc>
          <w:tcPr>
            <w:tcW w:w="844" w:type="dxa"/>
            <w:tcBorders>
              <w:left w:val="nil"/>
            </w:tcBorders>
            <w:vAlign w:val="bottom"/>
          </w:tcPr>
          <w:p w:rsidR="00837320" w:rsidRDefault="00837320" w:rsidP="00237585">
            <w:pPr>
              <w:pStyle w:val="ConsPlusNormal"/>
              <w:jc w:val="center"/>
            </w:pPr>
            <w:r>
              <w:t>1.4.5.</w:t>
            </w:r>
          </w:p>
        </w:tc>
        <w:tc>
          <w:tcPr>
            <w:tcW w:w="4762" w:type="dxa"/>
          </w:tcPr>
          <w:p w:rsidR="00837320" w:rsidRDefault="00837320" w:rsidP="00237585">
            <w:pPr>
              <w:pStyle w:val="ConsPlusNormal"/>
              <w:ind w:left="567"/>
            </w:pPr>
            <w:r>
              <w:t>за счет прочих источников финансового обеспечения</w:t>
            </w:r>
          </w:p>
        </w:tc>
        <w:tc>
          <w:tcPr>
            <w:tcW w:w="964" w:type="dxa"/>
            <w:vAlign w:val="bottom"/>
          </w:tcPr>
          <w:p w:rsidR="00837320" w:rsidRDefault="00837320" w:rsidP="00237585">
            <w:pPr>
              <w:pStyle w:val="ConsPlusNormal"/>
              <w:jc w:val="center"/>
            </w:pPr>
            <w:r>
              <w:t>26450</w:t>
            </w:r>
          </w:p>
        </w:tc>
        <w:tc>
          <w:tcPr>
            <w:tcW w:w="794" w:type="dxa"/>
            <w:vAlign w:val="bottom"/>
          </w:tcPr>
          <w:p w:rsidR="00837320" w:rsidRDefault="00837320" w:rsidP="00237585">
            <w:pPr>
              <w:pStyle w:val="ConsPlusNormal"/>
              <w:jc w:val="center"/>
            </w:pPr>
            <w:r>
              <w:t>x</w:t>
            </w:r>
          </w:p>
        </w:tc>
        <w:tc>
          <w:tcPr>
            <w:tcW w:w="1361" w:type="dxa"/>
            <w:vAlign w:val="bottom"/>
          </w:tcPr>
          <w:p w:rsidR="00837320" w:rsidRDefault="00837320" w:rsidP="00237585">
            <w:pPr>
              <w:pStyle w:val="ConsPlusNormal"/>
            </w:pPr>
          </w:p>
        </w:tc>
        <w:tc>
          <w:tcPr>
            <w:tcW w:w="1417" w:type="dxa"/>
            <w:vAlign w:val="bottom"/>
          </w:tcPr>
          <w:p w:rsidR="00837320" w:rsidRDefault="00837320" w:rsidP="00237585">
            <w:pPr>
              <w:pStyle w:val="ConsPlusNormal"/>
            </w:pPr>
          </w:p>
        </w:tc>
        <w:tc>
          <w:tcPr>
            <w:tcW w:w="1361" w:type="dxa"/>
            <w:vAlign w:val="bottom"/>
          </w:tcPr>
          <w:p w:rsidR="00837320" w:rsidRDefault="00837320" w:rsidP="00237585">
            <w:pPr>
              <w:pStyle w:val="ConsPlusNormal"/>
            </w:pPr>
          </w:p>
        </w:tc>
        <w:tc>
          <w:tcPr>
            <w:tcW w:w="1304" w:type="dxa"/>
            <w:vAlign w:val="bottom"/>
          </w:tcPr>
          <w:p w:rsidR="00837320" w:rsidRDefault="00837320" w:rsidP="00237585">
            <w:pPr>
              <w:pStyle w:val="ConsPlusNormal"/>
            </w:pPr>
          </w:p>
        </w:tc>
      </w:tr>
      <w:tr w:rsidR="00837320" w:rsidTr="00237585">
        <w:tblPrEx>
          <w:tblBorders>
            <w:right w:val="single" w:sz="4" w:space="0" w:color="auto"/>
          </w:tblBorders>
        </w:tblPrEx>
        <w:tc>
          <w:tcPr>
            <w:tcW w:w="844" w:type="dxa"/>
            <w:tcBorders>
              <w:left w:val="nil"/>
            </w:tcBorders>
            <w:vAlign w:val="bottom"/>
          </w:tcPr>
          <w:p w:rsidR="00837320" w:rsidRDefault="00837320" w:rsidP="00237585">
            <w:pPr>
              <w:pStyle w:val="ConsPlusNormal"/>
              <w:jc w:val="center"/>
            </w:pPr>
            <w:r>
              <w:t>1.4.5.1.</w:t>
            </w:r>
          </w:p>
        </w:tc>
        <w:tc>
          <w:tcPr>
            <w:tcW w:w="4762" w:type="dxa"/>
          </w:tcPr>
          <w:p w:rsidR="00837320" w:rsidRDefault="00837320" w:rsidP="00237585">
            <w:pPr>
              <w:pStyle w:val="ConsPlusNormal"/>
              <w:ind w:left="850"/>
            </w:pPr>
            <w:r>
              <w:t>в том числе:</w:t>
            </w:r>
          </w:p>
          <w:p w:rsidR="00837320" w:rsidRDefault="00837320" w:rsidP="00237585">
            <w:pPr>
              <w:pStyle w:val="ConsPlusNormal"/>
              <w:ind w:left="850"/>
            </w:pPr>
            <w:r>
              <w:t xml:space="preserve">в соответствии с Федеральным </w:t>
            </w:r>
            <w:hyperlink r:id="rId29" w:history="1">
              <w:r>
                <w:rPr>
                  <w:color w:val="0000FF"/>
                </w:rPr>
                <w:t>законом</w:t>
              </w:r>
            </w:hyperlink>
            <w:r>
              <w:t xml:space="preserve"> N 44-ФЗ</w:t>
            </w:r>
          </w:p>
        </w:tc>
        <w:tc>
          <w:tcPr>
            <w:tcW w:w="964" w:type="dxa"/>
            <w:vAlign w:val="bottom"/>
          </w:tcPr>
          <w:p w:rsidR="00837320" w:rsidRDefault="00837320" w:rsidP="00237585">
            <w:pPr>
              <w:pStyle w:val="ConsPlusNormal"/>
              <w:jc w:val="center"/>
            </w:pPr>
            <w:r>
              <w:t>26451</w:t>
            </w:r>
          </w:p>
        </w:tc>
        <w:tc>
          <w:tcPr>
            <w:tcW w:w="794" w:type="dxa"/>
            <w:vAlign w:val="bottom"/>
          </w:tcPr>
          <w:p w:rsidR="00837320" w:rsidRDefault="00837320" w:rsidP="00237585">
            <w:pPr>
              <w:pStyle w:val="ConsPlusNormal"/>
              <w:jc w:val="center"/>
            </w:pPr>
            <w:r>
              <w:t>x</w:t>
            </w:r>
          </w:p>
        </w:tc>
        <w:tc>
          <w:tcPr>
            <w:tcW w:w="1361" w:type="dxa"/>
            <w:vAlign w:val="bottom"/>
          </w:tcPr>
          <w:p w:rsidR="00837320" w:rsidRDefault="00837320" w:rsidP="00237585">
            <w:pPr>
              <w:pStyle w:val="ConsPlusNormal"/>
            </w:pPr>
          </w:p>
        </w:tc>
        <w:tc>
          <w:tcPr>
            <w:tcW w:w="1417" w:type="dxa"/>
            <w:vAlign w:val="bottom"/>
          </w:tcPr>
          <w:p w:rsidR="00837320" w:rsidRDefault="00837320" w:rsidP="00237585">
            <w:pPr>
              <w:pStyle w:val="ConsPlusNormal"/>
            </w:pPr>
          </w:p>
        </w:tc>
        <w:tc>
          <w:tcPr>
            <w:tcW w:w="1361" w:type="dxa"/>
            <w:vAlign w:val="bottom"/>
          </w:tcPr>
          <w:p w:rsidR="00837320" w:rsidRDefault="00837320" w:rsidP="00237585">
            <w:pPr>
              <w:pStyle w:val="ConsPlusNormal"/>
            </w:pPr>
          </w:p>
        </w:tc>
        <w:tc>
          <w:tcPr>
            <w:tcW w:w="1304" w:type="dxa"/>
            <w:vAlign w:val="bottom"/>
          </w:tcPr>
          <w:p w:rsidR="00837320" w:rsidRDefault="00837320" w:rsidP="00237585">
            <w:pPr>
              <w:pStyle w:val="ConsPlusNormal"/>
            </w:pPr>
          </w:p>
        </w:tc>
      </w:tr>
      <w:tr w:rsidR="00837320" w:rsidTr="00237585">
        <w:tblPrEx>
          <w:tblBorders>
            <w:right w:val="single" w:sz="4" w:space="0" w:color="auto"/>
          </w:tblBorders>
        </w:tblPrEx>
        <w:tc>
          <w:tcPr>
            <w:tcW w:w="844" w:type="dxa"/>
            <w:tcBorders>
              <w:left w:val="nil"/>
            </w:tcBorders>
            <w:vAlign w:val="bottom"/>
          </w:tcPr>
          <w:p w:rsidR="00837320" w:rsidRDefault="00837320" w:rsidP="00237585">
            <w:pPr>
              <w:pStyle w:val="ConsPlusNormal"/>
              <w:jc w:val="center"/>
            </w:pPr>
            <w:r>
              <w:t>1.4.5.2.</w:t>
            </w:r>
          </w:p>
        </w:tc>
        <w:tc>
          <w:tcPr>
            <w:tcW w:w="4762" w:type="dxa"/>
          </w:tcPr>
          <w:p w:rsidR="00837320" w:rsidRDefault="00837320" w:rsidP="00237585">
            <w:pPr>
              <w:pStyle w:val="ConsPlusNormal"/>
              <w:ind w:left="850"/>
            </w:pPr>
            <w:r>
              <w:t xml:space="preserve">в соответствии с Федеральным </w:t>
            </w:r>
            <w:hyperlink r:id="rId30" w:history="1">
              <w:r>
                <w:rPr>
                  <w:color w:val="0000FF"/>
                </w:rPr>
                <w:t>законом</w:t>
              </w:r>
            </w:hyperlink>
            <w:r>
              <w:t xml:space="preserve"> N 223-ФЗ</w:t>
            </w:r>
          </w:p>
        </w:tc>
        <w:tc>
          <w:tcPr>
            <w:tcW w:w="964" w:type="dxa"/>
            <w:vAlign w:val="bottom"/>
          </w:tcPr>
          <w:p w:rsidR="00837320" w:rsidRDefault="00837320" w:rsidP="00237585">
            <w:pPr>
              <w:pStyle w:val="ConsPlusNormal"/>
              <w:jc w:val="center"/>
            </w:pPr>
            <w:r>
              <w:t>26452</w:t>
            </w:r>
          </w:p>
        </w:tc>
        <w:tc>
          <w:tcPr>
            <w:tcW w:w="794" w:type="dxa"/>
            <w:vAlign w:val="bottom"/>
          </w:tcPr>
          <w:p w:rsidR="00837320" w:rsidRDefault="00837320" w:rsidP="00237585">
            <w:pPr>
              <w:pStyle w:val="ConsPlusNormal"/>
              <w:jc w:val="center"/>
            </w:pPr>
            <w:r>
              <w:t>x</w:t>
            </w:r>
          </w:p>
        </w:tc>
        <w:tc>
          <w:tcPr>
            <w:tcW w:w="1361" w:type="dxa"/>
            <w:vAlign w:val="bottom"/>
          </w:tcPr>
          <w:p w:rsidR="00837320" w:rsidRDefault="00837320" w:rsidP="00237585">
            <w:pPr>
              <w:pStyle w:val="ConsPlusNormal"/>
            </w:pPr>
          </w:p>
        </w:tc>
        <w:tc>
          <w:tcPr>
            <w:tcW w:w="1417" w:type="dxa"/>
            <w:vAlign w:val="bottom"/>
          </w:tcPr>
          <w:p w:rsidR="00837320" w:rsidRDefault="00837320" w:rsidP="00237585">
            <w:pPr>
              <w:pStyle w:val="ConsPlusNormal"/>
            </w:pPr>
          </w:p>
        </w:tc>
        <w:tc>
          <w:tcPr>
            <w:tcW w:w="1361" w:type="dxa"/>
            <w:vAlign w:val="bottom"/>
          </w:tcPr>
          <w:p w:rsidR="00837320" w:rsidRDefault="00837320" w:rsidP="00237585">
            <w:pPr>
              <w:pStyle w:val="ConsPlusNormal"/>
            </w:pPr>
          </w:p>
        </w:tc>
        <w:tc>
          <w:tcPr>
            <w:tcW w:w="1304" w:type="dxa"/>
            <w:vAlign w:val="bottom"/>
          </w:tcPr>
          <w:p w:rsidR="00837320" w:rsidRDefault="00837320" w:rsidP="00237585">
            <w:pPr>
              <w:pStyle w:val="ConsPlusNormal"/>
            </w:pPr>
          </w:p>
        </w:tc>
      </w:tr>
      <w:tr w:rsidR="00837320" w:rsidTr="00237585">
        <w:tblPrEx>
          <w:tblBorders>
            <w:right w:val="single" w:sz="4" w:space="0" w:color="auto"/>
          </w:tblBorders>
        </w:tblPrEx>
        <w:tc>
          <w:tcPr>
            <w:tcW w:w="844" w:type="dxa"/>
            <w:tcBorders>
              <w:left w:val="nil"/>
            </w:tcBorders>
            <w:vAlign w:val="bottom"/>
          </w:tcPr>
          <w:p w:rsidR="00837320" w:rsidRDefault="00837320" w:rsidP="00237585">
            <w:pPr>
              <w:pStyle w:val="ConsPlusNormal"/>
              <w:jc w:val="center"/>
            </w:pPr>
            <w:r>
              <w:t>2.</w:t>
            </w:r>
          </w:p>
        </w:tc>
        <w:tc>
          <w:tcPr>
            <w:tcW w:w="4762" w:type="dxa"/>
          </w:tcPr>
          <w:p w:rsidR="00837320" w:rsidRDefault="00837320" w:rsidP="00237585">
            <w:pPr>
              <w:pStyle w:val="ConsPlusNormal"/>
            </w:pPr>
            <w:r>
              <w:t xml:space="preserve">Итого по контрактам, планируемым к заключению в соответствующем финансовом году в соответствии с Федеральным </w:t>
            </w:r>
            <w:hyperlink r:id="rId31" w:history="1">
              <w:r>
                <w:rPr>
                  <w:color w:val="0000FF"/>
                </w:rPr>
                <w:t>законом</w:t>
              </w:r>
            </w:hyperlink>
            <w:r>
              <w:t xml:space="preserve"> N 44-ФЗ, по соответствующему году закупки </w:t>
            </w:r>
            <w:hyperlink w:anchor="P1122" w:history="1">
              <w:r>
                <w:rPr>
                  <w:color w:val="0000FF"/>
                </w:rPr>
                <w:t>&lt;16&gt;</w:t>
              </w:r>
            </w:hyperlink>
          </w:p>
        </w:tc>
        <w:tc>
          <w:tcPr>
            <w:tcW w:w="964" w:type="dxa"/>
            <w:vAlign w:val="bottom"/>
          </w:tcPr>
          <w:p w:rsidR="00837320" w:rsidRDefault="00837320" w:rsidP="00237585">
            <w:pPr>
              <w:pStyle w:val="ConsPlusNormal"/>
              <w:jc w:val="center"/>
            </w:pPr>
            <w:bookmarkStart w:id="35" w:name="P1061"/>
            <w:bookmarkEnd w:id="35"/>
            <w:r>
              <w:t>26500</w:t>
            </w:r>
          </w:p>
        </w:tc>
        <w:tc>
          <w:tcPr>
            <w:tcW w:w="794" w:type="dxa"/>
            <w:vAlign w:val="bottom"/>
          </w:tcPr>
          <w:p w:rsidR="00837320" w:rsidRDefault="00837320" w:rsidP="00237585">
            <w:pPr>
              <w:pStyle w:val="ConsPlusNormal"/>
              <w:jc w:val="center"/>
            </w:pPr>
            <w:r>
              <w:t>x</w:t>
            </w:r>
          </w:p>
        </w:tc>
        <w:tc>
          <w:tcPr>
            <w:tcW w:w="1361" w:type="dxa"/>
            <w:vAlign w:val="bottom"/>
          </w:tcPr>
          <w:p w:rsidR="00837320" w:rsidRDefault="00837320" w:rsidP="00237585">
            <w:pPr>
              <w:pStyle w:val="ConsPlusNormal"/>
            </w:pPr>
          </w:p>
        </w:tc>
        <w:tc>
          <w:tcPr>
            <w:tcW w:w="1417" w:type="dxa"/>
            <w:vAlign w:val="bottom"/>
          </w:tcPr>
          <w:p w:rsidR="00837320" w:rsidRDefault="00837320" w:rsidP="00237585">
            <w:pPr>
              <w:pStyle w:val="ConsPlusNormal"/>
            </w:pPr>
          </w:p>
        </w:tc>
        <w:tc>
          <w:tcPr>
            <w:tcW w:w="1361" w:type="dxa"/>
            <w:vAlign w:val="bottom"/>
          </w:tcPr>
          <w:p w:rsidR="00837320" w:rsidRDefault="00837320" w:rsidP="00237585">
            <w:pPr>
              <w:pStyle w:val="ConsPlusNormal"/>
            </w:pPr>
          </w:p>
        </w:tc>
        <w:tc>
          <w:tcPr>
            <w:tcW w:w="1304" w:type="dxa"/>
            <w:vAlign w:val="bottom"/>
          </w:tcPr>
          <w:p w:rsidR="00837320" w:rsidRDefault="00837320" w:rsidP="00237585">
            <w:pPr>
              <w:pStyle w:val="ConsPlusNormal"/>
            </w:pPr>
          </w:p>
        </w:tc>
      </w:tr>
      <w:tr w:rsidR="00837320" w:rsidTr="00237585">
        <w:tblPrEx>
          <w:tblBorders>
            <w:right w:val="single" w:sz="4" w:space="0" w:color="auto"/>
          </w:tblBorders>
        </w:tblPrEx>
        <w:tc>
          <w:tcPr>
            <w:tcW w:w="844" w:type="dxa"/>
            <w:vMerge w:val="restart"/>
            <w:tcBorders>
              <w:left w:val="nil"/>
            </w:tcBorders>
            <w:vAlign w:val="bottom"/>
          </w:tcPr>
          <w:p w:rsidR="00837320" w:rsidRDefault="00837320" w:rsidP="00237585">
            <w:pPr>
              <w:pStyle w:val="ConsPlusNormal"/>
            </w:pPr>
          </w:p>
        </w:tc>
        <w:tc>
          <w:tcPr>
            <w:tcW w:w="4762" w:type="dxa"/>
            <w:tcBorders>
              <w:bottom w:val="nil"/>
            </w:tcBorders>
          </w:tcPr>
          <w:p w:rsidR="00837320" w:rsidRDefault="00837320" w:rsidP="00237585">
            <w:pPr>
              <w:pStyle w:val="ConsPlusNormal"/>
              <w:jc w:val="center"/>
            </w:pPr>
            <w:r>
              <w:t>в том числе по году начала закупки:</w:t>
            </w:r>
          </w:p>
        </w:tc>
        <w:tc>
          <w:tcPr>
            <w:tcW w:w="964" w:type="dxa"/>
            <w:vMerge w:val="restart"/>
            <w:vAlign w:val="bottom"/>
          </w:tcPr>
          <w:p w:rsidR="00837320" w:rsidRDefault="00837320" w:rsidP="00237585">
            <w:pPr>
              <w:pStyle w:val="ConsPlusNormal"/>
              <w:jc w:val="center"/>
            </w:pPr>
            <w:r>
              <w:t>26510</w:t>
            </w:r>
          </w:p>
        </w:tc>
        <w:tc>
          <w:tcPr>
            <w:tcW w:w="794" w:type="dxa"/>
            <w:vMerge w:val="restart"/>
            <w:vAlign w:val="bottom"/>
          </w:tcPr>
          <w:p w:rsidR="00837320" w:rsidRDefault="00837320" w:rsidP="00237585">
            <w:pPr>
              <w:pStyle w:val="ConsPlusNormal"/>
            </w:pPr>
          </w:p>
        </w:tc>
        <w:tc>
          <w:tcPr>
            <w:tcW w:w="1361" w:type="dxa"/>
            <w:vMerge w:val="restart"/>
            <w:vAlign w:val="bottom"/>
          </w:tcPr>
          <w:p w:rsidR="00837320" w:rsidRDefault="00837320" w:rsidP="00237585">
            <w:pPr>
              <w:pStyle w:val="ConsPlusNormal"/>
            </w:pPr>
          </w:p>
        </w:tc>
        <w:tc>
          <w:tcPr>
            <w:tcW w:w="1417" w:type="dxa"/>
            <w:vMerge w:val="restart"/>
            <w:vAlign w:val="bottom"/>
          </w:tcPr>
          <w:p w:rsidR="00837320" w:rsidRDefault="00837320" w:rsidP="00237585">
            <w:pPr>
              <w:pStyle w:val="ConsPlusNormal"/>
            </w:pPr>
          </w:p>
        </w:tc>
        <w:tc>
          <w:tcPr>
            <w:tcW w:w="1361" w:type="dxa"/>
            <w:vMerge w:val="restart"/>
            <w:vAlign w:val="bottom"/>
          </w:tcPr>
          <w:p w:rsidR="00837320" w:rsidRDefault="00837320" w:rsidP="00237585">
            <w:pPr>
              <w:pStyle w:val="ConsPlusNormal"/>
            </w:pPr>
          </w:p>
        </w:tc>
        <w:tc>
          <w:tcPr>
            <w:tcW w:w="1304" w:type="dxa"/>
            <w:vMerge w:val="restart"/>
            <w:vAlign w:val="bottom"/>
          </w:tcPr>
          <w:p w:rsidR="00837320" w:rsidRDefault="00837320" w:rsidP="00237585">
            <w:pPr>
              <w:pStyle w:val="ConsPlusNormal"/>
            </w:pPr>
          </w:p>
        </w:tc>
      </w:tr>
      <w:tr w:rsidR="00837320" w:rsidTr="00237585">
        <w:tblPrEx>
          <w:tblBorders>
            <w:right w:val="single" w:sz="4" w:space="0" w:color="auto"/>
          </w:tblBorders>
        </w:tblPrEx>
        <w:tc>
          <w:tcPr>
            <w:tcW w:w="844" w:type="dxa"/>
            <w:vMerge/>
            <w:tcBorders>
              <w:left w:val="nil"/>
            </w:tcBorders>
          </w:tcPr>
          <w:p w:rsidR="00837320" w:rsidRDefault="00837320" w:rsidP="00237585"/>
        </w:tc>
        <w:tc>
          <w:tcPr>
            <w:tcW w:w="4762" w:type="dxa"/>
            <w:tcBorders>
              <w:top w:val="nil"/>
            </w:tcBorders>
          </w:tcPr>
          <w:p w:rsidR="00837320" w:rsidRDefault="00837320" w:rsidP="00237585">
            <w:pPr>
              <w:pStyle w:val="ConsPlusNormal"/>
            </w:pPr>
          </w:p>
        </w:tc>
        <w:tc>
          <w:tcPr>
            <w:tcW w:w="964" w:type="dxa"/>
            <w:vMerge/>
          </w:tcPr>
          <w:p w:rsidR="00837320" w:rsidRDefault="00837320" w:rsidP="00237585"/>
        </w:tc>
        <w:tc>
          <w:tcPr>
            <w:tcW w:w="794" w:type="dxa"/>
            <w:vMerge/>
          </w:tcPr>
          <w:p w:rsidR="00837320" w:rsidRDefault="00837320" w:rsidP="00237585"/>
        </w:tc>
        <w:tc>
          <w:tcPr>
            <w:tcW w:w="1361" w:type="dxa"/>
            <w:vMerge/>
          </w:tcPr>
          <w:p w:rsidR="00837320" w:rsidRDefault="00837320" w:rsidP="00237585"/>
        </w:tc>
        <w:tc>
          <w:tcPr>
            <w:tcW w:w="1417" w:type="dxa"/>
            <w:vMerge/>
          </w:tcPr>
          <w:p w:rsidR="00837320" w:rsidRDefault="00837320" w:rsidP="00237585"/>
        </w:tc>
        <w:tc>
          <w:tcPr>
            <w:tcW w:w="1361" w:type="dxa"/>
            <w:vMerge/>
          </w:tcPr>
          <w:p w:rsidR="00837320" w:rsidRDefault="00837320" w:rsidP="00237585"/>
        </w:tc>
        <w:tc>
          <w:tcPr>
            <w:tcW w:w="1304" w:type="dxa"/>
            <w:vMerge/>
          </w:tcPr>
          <w:p w:rsidR="00837320" w:rsidRDefault="00837320" w:rsidP="00237585"/>
        </w:tc>
      </w:tr>
      <w:tr w:rsidR="00837320" w:rsidTr="00237585">
        <w:tblPrEx>
          <w:tblBorders>
            <w:right w:val="single" w:sz="4" w:space="0" w:color="auto"/>
          </w:tblBorders>
        </w:tblPrEx>
        <w:tc>
          <w:tcPr>
            <w:tcW w:w="844" w:type="dxa"/>
            <w:tcBorders>
              <w:left w:val="nil"/>
            </w:tcBorders>
            <w:vAlign w:val="bottom"/>
          </w:tcPr>
          <w:p w:rsidR="00837320" w:rsidRDefault="00837320" w:rsidP="00237585">
            <w:pPr>
              <w:pStyle w:val="ConsPlusNormal"/>
              <w:jc w:val="center"/>
            </w:pPr>
            <w:r>
              <w:t>3.</w:t>
            </w:r>
          </w:p>
        </w:tc>
        <w:tc>
          <w:tcPr>
            <w:tcW w:w="4762" w:type="dxa"/>
          </w:tcPr>
          <w:p w:rsidR="00837320" w:rsidRDefault="00837320" w:rsidP="00237585">
            <w:pPr>
              <w:pStyle w:val="ConsPlusNormal"/>
            </w:pPr>
            <w:r>
              <w:t xml:space="preserve">Итого по договорам, планируемым к заключению в соответствующем финансовом году в соответствии с Федеральным </w:t>
            </w:r>
            <w:hyperlink r:id="rId32" w:history="1">
              <w:r>
                <w:rPr>
                  <w:color w:val="0000FF"/>
                </w:rPr>
                <w:t>законом</w:t>
              </w:r>
            </w:hyperlink>
            <w:r>
              <w:t xml:space="preserve"> N 223-ФЗ, по соответствующему году закупки</w:t>
            </w:r>
          </w:p>
        </w:tc>
        <w:tc>
          <w:tcPr>
            <w:tcW w:w="964" w:type="dxa"/>
            <w:vAlign w:val="bottom"/>
          </w:tcPr>
          <w:p w:rsidR="00837320" w:rsidRDefault="00837320" w:rsidP="00237585">
            <w:pPr>
              <w:pStyle w:val="ConsPlusNormal"/>
              <w:jc w:val="center"/>
            </w:pPr>
            <w:r>
              <w:t>26600</w:t>
            </w:r>
          </w:p>
        </w:tc>
        <w:tc>
          <w:tcPr>
            <w:tcW w:w="794" w:type="dxa"/>
            <w:vAlign w:val="bottom"/>
          </w:tcPr>
          <w:p w:rsidR="00837320" w:rsidRDefault="00837320" w:rsidP="00237585">
            <w:pPr>
              <w:pStyle w:val="ConsPlusNormal"/>
              <w:jc w:val="center"/>
            </w:pPr>
            <w:r>
              <w:t>x</w:t>
            </w:r>
          </w:p>
        </w:tc>
        <w:tc>
          <w:tcPr>
            <w:tcW w:w="1361" w:type="dxa"/>
            <w:vAlign w:val="bottom"/>
          </w:tcPr>
          <w:p w:rsidR="00837320" w:rsidRDefault="00837320" w:rsidP="00237585">
            <w:pPr>
              <w:pStyle w:val="ConsPlusNormal"/>
            </w:pPr>
          </w:p>
        </w:tc>
        <w:tc>
          <w:tcPr>
            <w:tcW w:w="1417" w:type="dxa"/>
            <w:vAlign w:val="bottom"/>
          </w:tcPr>
          <w:p w:rsidR="00837320" w:rsidRDefault="00837320" w:rsidP="00237585">
            <w:pPr>
              <w:pStyle w:val="ConsPlusNormal"/>
            </w:pPr>
          </w:p>
        </w:tc>
        <w:tc>
          <w:tcPr>
            <w:tcW w:w="1361" w:type="dxa"/>
            <w:vAlign w:val="bottom"/>
          </w:tcPr>
          <w:p w:rsidR="00837320" w:rsidRDefault="00837320" w:rsidP="00237585">
            <w:pPr>
              <w:pStyle w:val="ConsPlusNormal"/>
            </w:pPr>
          </w:p>
        </w:tc>
        <w:tc>
          <w:tcPr>
            <w:tcW w:w="1304" w:type="dxa"/>
            <w:vAlign w:val="bottom"/>
          </w:tcPr>
          <w:p w:rsidR="00837320" w:rsidRDefault="00837320" w:rsidP="00237585">
            <w:pPr>
              <w:pStyle w:val="ConsPlusNormal"/>
            </w:pPr>
          </w:p>
        </w:tc>
      </w:tr>
      <w:tr w:rsidR="00837320" w:rsidTr="00237585">
        <w:tblPrEx>
          <w:tblBorders>
            <w:right w:val="single" w:sz="4" w:space="0" w:color="auto"/>
          </w:tblBorders>
        </w:tblPrEx>
        <w:tc>
          <w:tcPr>
            <w:tcW w:w="844" w:type="dxa"/>
            <w:vMerge w:val="restart"/>
            <w:tcBorders>
              <w:left w:val="nil"/>
            </w:tcBorders>
            <w:vAlign w:val="bottom"/>
          </w:tcPr>
          <w:p w:rsidR="00837320" w:rsidRDefault="00837320" w:rsidP="00237585">
            <w:pPr>
              <w:pStyle w:val="ConsPlusNormal"/>
            </w:pPr>
          </w:p>
        </w:tc>
        <w:tc>
          <w:tcPr>
            <w:tcW w:w="4762" w:type="dxa"/>
            <w:tcBorders>
              <w:bottom w:val="nil"/>
            </w:tcBorders>
          </w:tcPr>
          <w:p w:rsidR="00837320" w:rsidRDefault="00837320" w:rsidP="00237585">
            <w:pPr>
              <w:pStyle w:val="ConsPlusNormal"/>
              <w:jc w:val="center"/>
            </w:pPr>
            <w:r>
              <w:t>в том числе по году начала закупки:</w:t>
            </w:r>
          </w:p>
        </w:tc>
        <w:tc>
          <w:tcPr>
            <w:tcW w:w="964" w:type="dxa"/>
            <w:vMerge w:val="restart"/>
            <w:vAlign w:val="bottom"/>
          </w:tcPr>
          <w:p w:rsidR="00837320" w:rsidRDefault="00837320" w:rsidP="00237585">
            <w:pPr>
              <w:pStyle w:val="ConsPlusNormal"/>
              <w:jc w:val="center"/>
            </w:pPr>
            <w:r>
              <w:t>26610</w:t>
            </w:r>
          </w:p>
        </w:tc>
        <w:tc>
          <w:tcPr>
            <w:tcW w:w="794" w:type="dxa"/>
            <w:vMerge w:val="restart"/>
            <w:vAlign w:val="bottom"/>
          </w:tcPr>
          <w:p w:rsidR="00837320" w:rsidRDefault="00837320" w:rsidP="00237585">
            <w:pPr>
              <w:pStyle w:val="ConsPlusNormal"/>
            </w:pPr>
          </w:p>
        </w:tc>
        <w:tc>
          <w:tcPr>
            <w:tcW w:w="1361" w:type="dxa"/>
            <w:vMerge w:val="restart"/>
            <w:vAlign w:val="bottom"/>
          </w:tcPr>
          <w:p w:rsidR="00837320" w:rsidRDefault="00837320" w:rsidP="00237585">
            <w:pPr>
              <w:pStyle w:val="ConsPlusNormal"/>
            </w:pPr>
          </w:p>
        </w:tc>
        <w:tc>
          <w:tcPr>
            <w:tcW w:w="1417" w:type="dxa"/>
            <w:vMerge w:val="restart"/>
            <w:vAlign w:val="bottom"/>
          </w:tcPr>
          <w:p w:rsidR="00837320" w:rsidRDefault="00837320" w:rsidP="00237585">
            <w:pPr>
              <w:pStyle w:val="ConsPlusNormal"/>
            </w:pPr>
          </w:p>
        </w:tc>
        <w:tc>
          <w:tcPr>
            <w:tcW w:w="1361" w:type="dxa"/>
            <w:vMerge w:val="restart"/>
            <w:vAlign w:val="bottom"/>
          </w:tcPr>
          <w:p w:rsidR="00837320" w:rsidRDefault="00837320" w:rsidP="00237585">
            <w:pPr>
              <w:pStyle w:val="ConsPlusNormal"/>
            </w:pPr>
          </w:p>
        </w:tc>
        <w:tc>
          <w:tcPr>
            <w:tcW w:w="1304" w:type="dxa"/>
            <w:vMerge w:val="restart"/>
            <w:vAlign w:val="bottom"/>
          </w:tcPr>
          <w:p w:rsidR="00837320" w:rsidRDefault="00837320" w:rsidP="00237585">
            <w:pPr>
              <w:pStyle w:val="ConsPlusNormal"/>
            </w:pPr>
          </w:p>
        </w:tc>
      </w:tr>
      <w:tr w:rsidR="00837320" w:rsidTr="00237585">
        <w:tblPrEx>
          <w:tblBorders>
            <w:right w:val="single" w:sz="4" w:space="0" w:color="auto"/>
            <w:insideH w:val="nil"/>
          </w:tblBorders>
        </w:tblPrEx>
        <w:tc>
          <w:tcPr>
            <w:tcW w:w="844" w:type="dxa"/>
            <w:vMerge/>
            <w:tcBorders>
              <w:left w:val="nil"/>
            </w:tcBorders>
          </w:tcPr>
          <w:p w:rsidR="00837320" w:rsidRDefault="00837320" w:rsidP="00237585"/>
        </w:tc>
        <w:tc>
          <w:tcPr>
            <w:tcW w:w="4762" w:type="dxa"/>
            <w:tcBorders>
              <w:top w:val="nil"/>
            </w:tcBorders>
          </w:tcPr>
          <w:p w:rsidR="00837320" w:rsidRDefault="00837320" w:rsidP="00237585">
            <w:pPr>
              <w:pStyle w:val="ConsPlusNormal"/>
            </w:pPr>
          </w:p>
        </w:tc>
        <w:tc>
          <w:tcPr>
            <w:tcW w:w="964" w:type="dxa"/>
            <w:vMerge/>
          </w:tcPr>
          <w:p w:rsidR="00837320" w:rsidRDefault="00837320" w:rsidP="00237585"/>
        </w:tc>
        <w:tc>
          <w:tcPr>
            <w:tcW w:w="794" w:type="dxa"/>
            <w:vMerge/>
          </w:tcPr>
          <w:p w:rsidR="00837320" w:rsidRDefault="00837320" w:rsidP="00237585"/>
        </w:tc>
        <w:tc>
          <w:tcPr>
            <w:tcW w:w="1361" w:type="dxa"/>
            <w:vMerge/>
          </w:tcPr>
          <w:p w:rsidR="00837320" w:rsidRDefault="00837320" w:rsidP="00237585"/>
        </w:tc>
        <w:tc>
          <w:tcPr>
            <w:tcW w:w="1417" w:type="dxa"/>
            <w:vMerge/>
          </w:tcPr>
          <w:p w:rsidR="00837320" w:rsidRDefault="00837320" w:rsidP="00237585"/>
        </w:tc>
        <w:tc>
          <w:tcPr>
            <w:tcW w:w="1361" w:type="dxa"/>
            <w:vMerge/>
          </w:tcPr>
          <w:p w:rsidR="00837320" w:rsidRDefault="00837320" w:rsidP="00237585"/>
        </w:tc>
        <w:tc>
          <w:tcPr>
            <w:tcW w:w="1304" w:type="dxa"/>
            <w:vMerge/>
          </w:tcPr>
          <w:p w:rsidR="00837320" w:rsidRDefault="00837320" w:rsidP="00237585"/>
        </w:tc>
      </w:tr>
    </w:tbl>
    <w:p w:rsidR="00837320" w:rsidRDefault="00837320" w:rsidP="00837320">
      <w:pPr>
        <w:pStyle w:val="ConsPlusNormal"/>
        <w:jc w:val="both"/>
      </w:pPr>
    </w:p>
    <w:p w:rsidR="00837320" w:rsidRDefault="00837320" w:rsidP="00837320">
      <w:pPr>
        <w:pStyle w:val="ConsPlusNonformat"/>
        <w:jc w:val="both"/>
      </w:pPr>
      <w:r>
        <w:t xml:space="preserve">    Руководитель учреждения</w:t>
      </w:r>
    </w:p>
    <w:p w:rsidR="00837320" w:rsidRDefault="00837320" w:rsidP="00837320">
      <w:pPr>
        <w:pStyle w:val="ConsPlusNonformat"/>
        <w:jc w:val="both"/>
      </w:pPr>
      <w:r>
        <w:t xml:space="preserve">    (уполномоченное лицо учреждения)  ___________ _________ _______________</w:t>
      </w:r>
    </w:p>
    <w:p w:rsidR="00837320" w:rsidRDefault="00837320" w:rsidP="00837320">
      <w:pPr>
        <w:pStyle w:val="ConsPlusNonformat"/>
        <w:jc w:val="both"/>
      </w:pPr>
      <w:r>
        <w:t xml:space="preserve">                                      (должность) (подпись)  (расшифровка</w:t>
      </w:r>
    </w:p>
    <w:p w:rsidR="00837320" w:rsidRDefault="00837320" w:rsidP="00837320">
      <w:pPr>
        <w:pStyle w:val="ConsPlusNonformat"/>
        <w:jc w:val="both"/>
      </w:pPr>
      <w:r>
        <w:t xml:space="preserve">                                                               подписи)</w:t>
      </w:r>
    </w:p>
    <w:p w:rsidR="00837320" w:rsidRDefault="00837320" w:rsidP="00837320">
      <w:pPr>
        <w:pStyle w:val="ConsPlusNonformat"/>
        <w:jc w:val="both"/>
      </w:pPr>
    </w:p>
    <w:p w:rsidR="00837320" w:rsidRDefault="00837320" w:rsidP="00837320">
      <w:pPr>
        <w:pStyle w:val="ConsPlusNonformat"/>
        <w:jc w:val="both"/>
      </w:pPr>
      <w:r>
        <w:t xml:space="preserve">    Исполнитель  ___________ ___________________ _________</w:t>
      </w:r>
    </w:p>
    <w:p w:rsidR="00837320" w:rsidRDefault="00837320" w:rsidP="00837320">
      <w:pPr>
        <w:pStyle w:val="ConsPlusNonformat"/>
        <w:jc w:val="both"/>
      </w:pPr>
      <w:r>
        <w:t xml:space="preserve">                 (должность) (фамилия, инициалы) (телефон)</w:t>
      </w:r>
    </w:p>
    <w:p w:rsidR="00837320" w:rsidRDefault="00837320" w:rsidP="00837320">
      <w:pPr>
        <w:pStyle w:val="ConsPlusNonformat"/>
        <w:jc w:val="both"/>
      </w:pPr>
    </w:p>
    <w:p w:rsidR="00837320" w:rsidRDefault="00837320" w:rsidP="00837320">
      <w:pPr>
        <w:pStyle w:val="ConsPlusNonformat"/>
        <w:jc w:val="both"/>
      </w:pPr>
      <w:r>
        <w:t xml:space="preserve">    "__" ________ 20__ г.</w:t>
      </w:r>
    </w:p>
    <w:p w:rsidR="00837320" w:rsidRDefault="00837320" w:rsidP="00837320">
      <w:pPr>
        <w:pStyle w:val="ConsPlusNonformat"/>
        <w:jc w:val="both"/>
      </w:pPr>
    </w:p>
    <w:p w:rsidR="00837320" w:rsidRDefault="00837320" w:rsidP="00837320">
      <w:pPr>
        <w:pStyle w:val="ConsPlusNonformat"/>
        <w:jc w:val="both"/>
      </w:pPr>
      <w:r>
        <w:t>┌── ─ ── ─ ── ─ ── ─ ── ─ ── ─ ── ─ ── ─ ── ─ ── ─ ── ─ ── ─ ── ─ ── ─ ── ┐</w:t>
      </w:r>
    </w:p>
    <w:p w:rsidR="00837320" w:rsidRDefault="00837320" w:rsidP="00837320">
      <w:pPr>
        <w:pStyle w:val="ConsPlusNonformat"/>
        <w:jc w:val="both"/>
      </w:pPr>
      <w:r>
        <w:t xml:space="preserve"> СОГЛАСОВАНО</w:t>
      </w:r>
    </w:p>
    <w:p w:rsidR="00837320" w:rsidRDefault="00837320" w:rsidP="00837320">
      <w:pPr>
        <w:pStyle w:val="ConsPlusNonformat"/>
        <w:jc w:val="both"/>
      </w:pPr>
      <w:r>
        <w:t>│_________________________________________________________________________│</w:t>
      </w:r>
    </w:p>
    <w:p w:rsidR="00837320" w:rsidRDefault="00837320" w:rsidP="00837320">
      <w:pPr>
        <w:pStyle w:val="ConsPlusNonformat"/>
        <w:jc w:val="both"/>
      </w:pPr>
      <w:r>
        <w:lastRenderedPageBreak/>
        <w:t xml:space="preserve">      (наименование должности уполномоченного лица органа-учредителя)</w:t>
      </w:r>
    </w:p>
    <w:p w:rsidR="00837320" w:rsidRDefault="00837320" w:rsidP="00837320">
      <w:pPr>
        <w:pStyle w:val="ConsPlusNonformat"/>
        <w:jc w:val="both"/>
      </w:pPr>
      <w:r>
        <w:t>│                                                                         │</w:t>
      </w:r>
    </w:p>
    <w:p w:rsidR="00837320" w:rsidRDefault="00837320" w:rsidP="00837320">
      <w:pPr>
        <w:pStyle w:val="ConsPlusNonformat"/>
        <w:jc w:val="both"/>
      </w:pPr>
      <w:r>
        <w:t xml:space="preserve"> ___________________            __________________________________________</w:t>
      </w:r>
    </w:p>
    <w:p w:rsidR="00837320" w:rsidRDefault="00837320" w:rsidP="00837320">
      <w:pPr>
        <w:pStyle w:val="ConsPlusNonformat"/>
        <w:jc w:val="both"/>
      </w:pPr>
      <w:r>
        <w:t>│     (подпись)                           (расшифровка подписи)           │</w:t>
      </w:r>
    </w:p>
    <w:p w:rsidR="00837320" w:rsidRDefault="00837320" w:rsidP="00837320">
      <w:pPr>
        <w:pStyle w:val="ConsPlusNonformat"/>
        <w:jc w:val="both"/>
      </w:pPr>
    </w:p>
    <w:p w:rsidR="00837320" w:rsidRDefault="00837320" w:rsidP="00837320">
      <w:pPr>
        <w:pStyle w:val="ConsPlusNonformat"/>
        <w:jc w:val="both"/>
      </w:pPr>
      <w:r>
        <w:t>│"__" ___________ 20__ г.                                                 │</w:t>
      </w:r>
    </w:p>
    <w:p w:rsidR="00837320" w:rsidRDefault="00837320" w:rsidP="00837320">
      <w:pPr>
        <w:pStyle w:val="ConsPlusNonformat"/>
        <w:jc w:val="both"/>
      </w:pPr>
      <w:r>
        <w:t>└── ─ ── ─ ── ─ ── ─ ── ─ ── ─ ── ─ ── ─ ── ─ ── ─ ── ─ ── ─ ── ─ ── ─ ── ┘</w:t>
      </w:r>
    </w:p>
    <w:p w:rsidR="00837320" w:rsidRPr="00517184" w:rsidRDefault="00837320" w:rsidP="00517184">
      <w:pPr>
        <w:pStyle w:val="ConsPlusNormal"/>
        <w:jc w:val="both"/>
        <w:rPr>
          <w:rFonts w:ascii="Times New Roman" w:eastAsia="Microsoft Sans Serif" w:hAnsi="Times New Roman" w:cs="Times New Roman"/>
          <w:color w:val="000000"/>
          <w:sz w:val="28"/>
          <w:szCs w:val="28"/>
        </w:rPr>
      </w:pPr>
    </w:p>
    <w:p w:rsidR="00517184" w:rsidRDefault="00517184" w:rsidP="00F572B0">
      <w:pPr>
        <w:ind w:firstLine="709"/>
        <w:jc w:val="both"/>
        <w:rPr>
          <w:rFonts w:ascii="Times New Roman" w:hAnsi="Times New Roman" w:cs="Times New Roman"/>
          <w:sz w:val="28"/>
          <w:szCs w:val="28"/>
        </w:rPr>
      </w:pPr>
    </w:p>
    <w:p w:rsidR="00CE551E" w:rsidRDefault="00CE551E" w:rsidP="00F572B0">
      <w:pPr>
        <w:ind w:firstLine="709"/>
        <w:jc w:val="both"/>
        <w:rPr>
          <w:rFonts w:ascii="Times New Roman" w:hAnsi="Times New Roman" w:cs="Times New Roman"/>
          <w:sz w:val="28"/>
          <w:szCs w:val="28"/>
        </w:rPr>
      </w:pPr>
    </w:p>
    <w:p w:rsidR="00837320" w:rsidRPr="00837320" w:rsidRDefault="00837320" w:rsidP="00837320">
      <w:pPr>
        <w:pStyle w:val="ConsPlusNormal"/>
        <w:spacing w:before="220"/>
        <w:ind w:firstLine="540"/>
        <w:jc w:val="both"/>
        <w:rPr>
          <w:rFonts w:ascii="Times New Roman" w:hAnsi="Times New Roman" w:cs="Times New Roman"/>
          <w:sz w:val="24"/>
          <w:szCs w:val="24"/>
        </w:rPr>
      </w:pPr>
      <w:r w:rsidRPr="00837320">
        <w:rPr>
          <w:rFonts w:ascii="Times New Roman" w:hAnsi="Times New Roman" w:cs="Times New Roman"/>
          <w:sz w:val="24"/>
          <w:szCs w:val="24"/>
        </w:rPr>
        <w:t xml:space="preserve">&lt;10&gt; В </w:t>
      </w:r>
      <w:hyperlink w:anchor="P889" w:history="1">
        <w:r w:rsidRPr="00837320">
          <w:rPr>
            <w:rFonts w:ascii="Times New Roman" w:hAnsi="Times New Roman" w:cs="Times New Roman"/>
            <w:color w:val="0000FF"/>
            <w:sz w:val="24"/>
            <w:szCs w:val="24"/>
          </w:rPr>
          <w:t>Разделе 2</w:t>
        </w:r>
      </w:hyperlink>
      <w:r w:rsidRPr="00837320">
        <w:rPr>
          <w:rFonts w:ascii="Times New Roman" w:hAnsi="Times New Roman" w:cs="Times New Roman"/>
          <w:sz w:val="24"/>
          <w:szCs w:val="24"/>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в </w:t>
      </w:r>
      <w:hyperlink w:anchor="P699" w:history="1">
        <w:r w:rsidRPr="00837320">
          <w:rPr>
            <w:rFonts w:ascii="Times New Roman" w:hAnsi="Times New Roman" w:cs="Times New Roman"/>
            <w:color w:val="0000FF"/>
            <w:sz w:val="24"/>
            <w:szCs w:val="24"/>
          </w:rPr>
          <w:t>строке 2600 Раздела 1</w:t>
        </w:r>
      </w:hyperlink>
      <w:r w:rsidRPr="00837320">
        <w:rPr>
          <w:rFonts w:ascii="Times New Roman" w:hAnsi="Times New Roman" w:cs="Times New Roman"/>
          <w:sz w:val="24"/>
          <w:szCs w:val="24"/>
        </w:rPr>
        <w:t xml:space="preserve"> "Поступления и выплаты" Плана.</w:t>
      </w:r>
    </w:p>
    <w:p w:rsidR="00837320" w:rsidRPr="00837320" w:rsidRDefault="00837320" w:rsidP="00837320">
      <w:pPr>
        <w:pStyle w:val="ConsPlusNormal"/>
        <w:spacing w:before="220"/>
        <w:ind w:firstLine="540"/>
        <w:jc w:val="both"/>
        <w:rPr>
          <w:rFonts w:ascii="Times New Roman" w:hAnsi="Times New Roman" w:cs="Times New Roman"/>
          <w:sz w:val="24"/>
          <w:szCs w:val="24"/>
        </w:rPr>
      </w:pPr>
      <w:bookmarkStart w:id="36" w:name="P1117"/>
      <w:bookmarkEnd w:id="36"/>
      <w:r w:rsidRPr="00837320">
        <w:rPr>
          <w:rFonts w:ascii="Times New Roman" w:hAnsi="Times New Roman" w:cs="Times New Roman"/>
          <w:sz w:val="24"/>
          <w:szCs w:val="24"/>
        </w:rPr>
        <w:t xml:space="preserve">&lt;11&gt; Плановые показатели выплат на закупку товаров, работ, услуг по </w:t>
      </w:r>
      <w:hyperlink w:anchor="P911" w:history="1">
        <w:r w:rsidRPr="00837320">
          <w:rPr>
            <w:rFonts w:ascii="Times New Roman" w:hAnsi="Times New Roman" w:cs="Times New Roman"/>
            <w:color w:val="0000FF"/>
            <w:sz w:val="24"/>
            <w:szCs w:val="24"/>
          </w:rPr>
          <w:t>строке 26000 Раздела 2</w:t>
        </w:r>
      </w:hyperlink>
      <w:r w:rsidRPr="00837320">
        <w:rPr>
          <w:rFonts w:ascii="Times New Roman" w:hAnsi="Times New Roman" w:cs="Times New Roman"/>
          <w:sz w:val="24"/>
          <w:szCs w:val="24"/>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w:anchor="P920" w:history="1">
        <w:r w:rsidRPr="00837320">
          <w:rPr>
            <w:rFonts w:ascii="Times New Roman" w:hAnsi="Times New Roman" w:cs="Times New Roman"/>
            <w:color w:val="0000FF"/>
            <w:sz w:val="24"/>
            <w:szCs w:val="24"/>
          </w:rPr>
          <w:t>строки 26100</w:t>
        </w:r>
      </w:hyperlink>
      <w:r w:rsidRPr="00837320">
        <w:rPr>
          <w:rFonts w:ascii="Times New Roman" w:hAnsi="Times New Roman" w:cs="Times New Roman"/>
          <w:sz w:val="24"/>
          <w:szCs w:val="24"/>
        </w:rPr>
        <w:t xml:space="preserve"> и </w:t>
      </w:r>
      <w:hyperlink w:anchor="P928" w:history="1">
        <w:r w:rsidRPr="00837320">
          <w:rPr>
            <w:rFonts w:ascii="Times New Roman" w:hAnsi="Times New Roman" w:cs="Times New Roman"/>
            <w:color w:val="0000FF"/>
            <w:sz w:val="24"/>
            <w:szCs w:val="24"/>
          </w:rPr>
          <w:t>26200</w:t>
        </w:r>
      </w:hyperlink>
      <w:r w:rsidRPr="00837320">
        <w:rPr>
          <w:rFonts w:ascii="Times New Roman" w:hAnsi="Times New Roman" w:cs="Times New Roman"/>
          <w:sz w:val="24"/>
          <w:szCs w:val="24"/>
        </w:rPr>
        <w:t xml:space="preserve">),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w:anchor="P936" w:history="1">
        <w:r w:rsidRPr="00837320">
          <w:rPr>
            <w:rFonts w:ascii="Times New Roman" w:hAnsi="Times New Roman" w:cs="Times New Roman"/>
            <w:color w:val="0000FF"/>
            <w:sz w:val="24"/>
            <w:szCs w:val="24"/>
          </w:rPr>
          <w:t>(строка 26300)</w:t>
        </w:r>
      </w:hyperlink>
      <w:r w:rsidRPr="00837320">
        <w:rPr>
          <w:rFonts w:ascii="Times New Roman" w:hAnsi="Times New Roman" w:cs="Times New Roman"/>
          <w:sz w:val="24"/>
          <w:szCs w:val="24"/>
        </w:rPr>
        <w:t xml:space="preserve"> и планируемым к заключению в соответствующем финансовом году </w:t>
      </w:r>
      <w:hyperlink w:anchor="P944" w:history="1">
        <w:r w:rsidRPr="00837320">
          <w:rPr>
            <w:rFonts w:ascii="Times New Roman" w:hAnsi="Times New Roman" w:cs="Times New Roman"/>
            <w:color w:val="0000FF"/>
            <w:sz w:val="24"/>
            <w:szCs w:val="24"/>
          </w:rPr>
          <w:t>(строка 26400)</w:t>
        </w:r>
      </w:hyperlink>
      <w:r w:rsidRPr="00837320">
        <w:rPr>
          <w:rFonts w:ascii="Times New Roman" w:hAnsi="Times New Roman" w:cs="Times New Roman"/>
          <w:sz w:val="24"/>
          <w:szCs w:val="24"/>
        </w:rPr>
        <w:t xml:space="preserve"> и должны соответствовать показателям соответствующих граф по </w:t>
      </w:r>
      <w:hyperlink w:anchor="P699" w:history="1">
        <w:r w:rsidRPr="00837320">
          <w:rPr>
            <w:rFonts w:ascii="Times New Roman" w:hAnsi="Times New Roman" w:cs="Times New Roman"/>
            <w:color w:val="0000FF"/>
            <w:sz w:val="24"/>
            <w:szCs w:val="24"/>
          </w:rPr>
          <w:t>строке 2600 Раздела 1</w:t>
        </w:r>
      </w:hyperlink>
      <w:r w:rsidRPr="00837320">
        <w:rPr>
          <w:rFonts w:ascii="Times New Roman" w:hAnsi="Times New Roman" w:cs="Times New Roman"/>
          <w:sz w:val="24"/>
          <w:szCs w:val="24"/>
        </w:rPr>
        <w:t xml:space="preserve"> "Поступления и выплаты" Плана.</w:t>
      </w:r>
    </w:p>
    <w:p w:rsidR="00837320" w:rsidRPr="00837320" w:rsidRDefault="00837320" w:rsidP="00837320">
      <w:pPr>
        <w:pStyle w:val="ConsPlusNormal"/>
        <w:spacing w:before="220"/>
        <w:ind w:firstLine="540"/>
        <w:jc w:val="both"/>
        <w:rPr>
          <w:rFonts w:ascii="Times New Roman" w:hAnsi="Times New Roman" w:cs="Times New Roman"/>
          <w:sz w:val="24"/>
          <w:szCs w:val="24"/>
        </w:rPr>
      </w:pPr>
      <w:bookmarkStart w:id="37" w:name="P1118"/>
      <w:bookmarkEnd w:id="37"/>
      <w:r w:rsidRPr="00837320">
        <w:rPr>
          <w:rFonts w:ascii="Times New Roman" w:hAnsi="Times New Roman" w:cs="Times New Roman"/>
          <w:sz w:val="24"/>
          <w:szCs w:val="24"/>
        </w:rPr>
        <w:t xml:space="preserve">&lt;12&gt; Указывается сумма договоров (контрактов) о закупках товаров, работ, услуг, заключенных без учета требований Федерального </w:t>
      </w:r>
      <w:hyperlink r:id="rId33" w:history="1">
        <w:r w:rsidRPr="00837320">
          <w:rPr>
            <w:rFonts w:ascii="Times New Roman" w:hAnsi="Times New Roman" w:cs="Times New Roman"/>
            <w:color w:val="0000FF"/>
            <w:sz w:val="24"/>
            <w:szCs w:val="24"/>
          </w:rPr>
          <w:t>закона</w:t>
        </w:r>
      </w:hyperlink>
      <w:r w:rsidRPr="00837320">
        <w:rPr>
          <w:rFonts w:ascii="Times New Roman" w:hAnsi="Times New Roman" w:cs="Times New Roman"/>
          <w:sz w:val="24"/>
          <w:szCs w:val="24"/>
        </w:rPr>
        <w:t xml:space="preserve"> N 44-ФЗ и Федерального </w:t>
      </w:r>
      <w:hyperlink r:id="rId34" w:history="1">
        <w:r w:rsidRPr="00837320">
          <w:rPr>
            <w:rFonts w:ascii="Times New Roman" w:hAnsi="Times New Roman" w:cs="Times New Roman"/>
            <w:color w:val="0000FF"/>
            <w:sz w:val="24"/>
            <w:szCs w:val="24"/>
          </w:rPr>
          <w:t>закона</w:t>
        </w:r>
      </w:hyperlink>
      <w:r w:rsidRPr="00837320">
        <w:rPr>
          <w:rFonts w:ascii="Times New Roman" w:hAnsi="Times New Roman" w:cs="Times New Roman"/>
          <w:sz w:val="24"/>
          <w:szCs w:val="24"/>
        </w:rPr>
        <w:t xml:space="preserve"> N 223-ФЗ, в случаях, предусмотренных указанными федеральными законами.</w:t>
      </w:r>
    </w:p>
    <w:p w:rsidR="00837320" w:rsidRPr="00837320" w:rsidRDefault="00837320" w:rsidP="00837320">
      <w:pPr>
        <w:pStyle w:val="ConsPlusNormal"/>
        <w:spacing w:before="220"/>
        <w:ind w:firstLine="540"/>
        <w:jc w:val="both"/>
        <w:rPr>
          <w:rFonts w:ascii="Times New Roman" w:hAnsi="Times New Roman" w:cs="Times New Roman"/>
          <w:sz w:val="24"/>
          <w:szCs w:val="24"/>
        </w:rPr>
      </w:pPr>
      <w:bookmarkStart w:id="38" w:name="P1119"/>
      <w:bookmarkEnd w:id="38"/>
      <w:r w:rsidRPr="00837320">
        <w:rPr>
          <w:rFonts w:ascii="Times New Roman" w:hAnsi="Times New Roman" w:cs="Times New Roman"/>
          <w:sz w:val="24"/>
          <w:szCs w:val="24"/>
        </w:rPr>
        <w:t xml:space="preserve">&lt;13&gt; Указывается сумма закупок товаров, работ, услуг, осуществляемых в соответствии с Федеральным </w:t>
      </w:r>
      <w:hyperlink r:id="rId35" w:history="1">
        <w:r w:rsidRPr="00837320">
          <w:rPr>
            <w:rFonts w:ascii="Times New Roman" w:hAnsi="Times New Roman" w:cs="Times New Roman"/>
            <w:color w:val="0000FF"/>
            <w:sz w:val="24"/>
            <w:szCs w:val="24"/>
          </w:rPr>
          <w:t>законом</w:t>
        </w:r>
      </w:hyperlink>
      <w:r w:rsidRPr="00837320">
        <w:rPr>
          <w:rFonts w:ascii="Times New Roman" w:hAnsi="Times New Roman" w:cs="Times New Roman"/>
          <w:sz w:val="24"/>
          <w:szCs w:val="24"/>
        </w:rPr>
        <w:t xml:space="preserve"> N 44-ФЗ и Федеральным </w:t>
      </w:r>
      <w:hyperlink r:id="rId36" w:history="1">
        <w:r w:rsidRPr="00837320">
          <w:rPr>
            <w:rFonts w:ascii="Times New Roman" w:hAnsi="Times New Roman" w:cs="Times New Roman"/>
            <w:color w:val="0000FF"/>
            <w:sz w:val="24"/>
            <w:szCs w:val="24"/>
          </w:rPr>
          <w:t>законом</w:t>
        </w:r>
      </w:hyperlink>
      <w:r w:rsidRPr="00837320">
        <w:rPr>
          <w:rFonts w:ascii="Times New Roman" w:hAnsi="Times New Roman" w:cs="Times New Roman"/>
          <w:sz w:val="24"/>
          <w:szCs w:val="24"/>
        </w:rPr>
        <w:t xml:space="preserve"> N 223-ФЗ.</w:t>
      </w:r>
    </w:p>
    <w:p w:rsidR="00837320" w:rsidRPr="00837320" w:rsidRDefault="00837320" w:rsidP="00837320">
      <w:pPr>
        <w:pStyle w:val="ConsPlusNormal"/>
        <w:spacing w:before="220"/>
        <w:ind w:firstLine="540"/>
        <w:jc w:val="both"/>
        <w:rPr>
          <w:rFonts w:ascii="Times New Roman" w:hAnsi="Times New Roman" w:cs="Times New Roman"/>
          <w:sz w:val="24"/>
          <w:szCs w:val="24"/>
        </w:rPr>
      </w:pPr>
      <w:bookmarkStart w:id="39" w:name="P1120"/>
      <w:bookmarkEnd w:id="39"/>
      <w:r w:rsidRPr="00837320">
        <w:rPr>
          <w:rFonts w:ascii="Times New Roman" w:hAnsi="Times New Roman" w:cs="Times New Roman"/>
          <w:sz w:val="24"/>
          <w:szCs w:val="24"/>
        </w:rPr>
        <w:t xml:space="preserve">&lt;14&gt; </w:t>
      </w:r>
      <w:r>
        <w:rPr>
          <w:rFonts w:ascii="Times New Roman" w:hAnsi="Times New Roman" w:cs="Times New Roman"/>
          <w:sz w:val="24"/>
          <w:szCs w:val="24"/>
        </w:rPr>
        <w:t>М</w:t>
      </w:r>
      <w:r w:rsidRPr="00837320">
        <w:rPr>
          <w:rFonts w:ascii="Times New Roman" w:hAnsi="Times New Roman" w:cs="Times New Roman"/>
          <w:sz w:val="24"/>
          <w:szCs w:val="24"/>
        </w:rPr>
        <w:t>униципальным бюджетным учреждением показатель не формируется.</w:t>
      </w:r>
    </w:p>
    <w:p w:rsidR="00837320" w:rsidRPr="00837320" w:rsidRDefault="00837320" w:rsidP="00837320">
      <w:pPr>
        <w:pStyle w:val="ConsPlusNormal"/>
        <w:spacing w:before="220"/>
        <w:ind w:firstLine="540"/>
        <w:jc w:val="both"/>
        <w:rPr>
          <w:rFonts w:ascii="Times New Roman" w:hAnsi="Times New Roman" w:cs="Times New Roman"/>
          <w:sz w:val="24"/>
          <w:szCs w:val="24"/>
        </w:rPr>
      </w:pPr>
      <w:bookmarkStart w:id="40" w:name="P1121"/>
      <w:bookmarkEnd w:id="40"/>
      <w:r w:rsidRPr="00837320">
        <w:rPr>
          <w:rFonts w:ascii="Times New Roman" w:hAnsi="Times New Roman" w:cs="Times New Roman"/>
          <w:sz w:val="24"/>
          <w:szCs w:val="24"/>
        </w:rPr>
        <w:t xml:space="preserve">&lt;15&gt; Указывается сумма закупок товаров, работ, услуг, осуществляемых в соответствии с Федеральным </w:t>
      </w:r>
      <w:hyperlink r:id="rId37" w:history="1">
        <w:r w:rsidRPr="00837320">
          <w:rPr>
            <w:rFonts w:ascii="Times New Roman" w:hAnsi="Times New Roman" w:cs="Times New Roman"/>
            <w:color w:val="0000FF"/>
            <w:sz w:val="24"/>
            <w:szCs w:val="24"/>
          </w:rPr>
          <w:t>законом</w:t>
        </w:r>
      </w:hyperlink>
      <w:r w:rsidRPr="00837320">
        <w:rPr>
          <w:rFonts w:ascii="Times New Roman" w:hAnsi="Times New Roman" w:cs="Times New Roman"/>
          <w:sz w:val="24"/>
          <w:szCs w:val="24"/>
        </w:rPr>
        <w:t xml:space="preserve"> N 44-ФЗ.</w:t>
      </w:r>
    </w:p>
    <w:p w:rsidR="00837320" w:rsidRPr="00837320" w:rsidRDefault="00837320" w:rsidP="00837320">
      <w:pPr>
        <w:pStyle w:val="ConsPlusNormal"/>
        <w:spacing w:before="220"/>
        <w:ind w:firstLine="540"/>
        <w:jc w:val="both"/>
        <w:rPr>
          <w:rFonts w:ascii="Times New Roman" w:hAnsi="Times New Roman" w:cs="Times New Roman"/>
          <w:sz w:val="24"/>
          <w:szCs w:val="24"/>
        </w:rPr>
      </w:pPr>
      <w:bookmarkStart w:id="41" w:name="P1122"/>
      <w:bookmarkEnd w:id="41"/>
      <w:r w:rsidRPr="00837320">
        <w:rPr>
          <w:rFonts w:ascii="Times New Roman" w:hAnsi="Times New Roman" w:cs="Times New Roman"/>
          <w:sz w:val="24"/>
          <w:szCs w:val="24"/>
        </w:rPr>
        <w:t xml:space="preserve">&lt;16&gt; Плановые показатели выплат на закупку товаров, работ, услуг по </w:t>
      </w:r>
      <w:hyperlink w:anchor="P1061" w:history="1">
        <w:r w:rsidRPr="00837320">
          <w:rPr>
            <w:rFonts w:ascii="Times New Roman" w:hAnsi="Times New Roman" w:cs="Times New Roman"/>
            <w:color w:val="0000FF"/>
            <w:sz w:val="24"/>
            <w:szCs w:val="24"/>
          </w:rPr>
          <w:t>строке 26500</w:t>
        </w:r>
      </w:hyperlink>
      <w:r w:rsidRPr="00837320">
        <w:rPr>
          <w:rFonts w:ascii="Times New Roman" w:hAnsi="Times New Roman" w:cs="Times New Roman"/>
          <w:sz w:val="24"/>
          <w:szCs w:val="24"/>
        </w:rPr>
        <w:t xml:space="preserve"> государственного (муниципального) бюджетного учреждения должен быть не менее суммы показателей </w:t>
      </w:r>
      <w:hyperlink w:anchor="P953" w:history="1">
        <w:r w:rsidRPr="00837320">
          <w:rPr>
            <w:rFonts w:ascii="Times New Roman" w:hAnsi="Times New Roman" w:cs="Times New Roman"/>
            <w:color w:val="0000FF"/>
            <w:sz w:val="24"/>
            <w:szCs w:val="24"/>
          </w:rPr>
          <w:t>строк 26410</w:t>
        </w:r>
      </w:hyperlink>
      <w:r w:rsidRPr="00837320">
        <w:rPr>
          <w:rFonts w:ascii="Times New Roman" w:hAnsi="Times New Roman" w:cs="Times New Roman"/>
          <w:sz w:val="24"/>
          <w:szCs w:val="24"/>
        </w:rPr>
        <w:t xml:space="preserve">, </w:t>
      </w:r>
      <w:hyperlink w:anchor="P978" w:history="1">
        <w:r w:rsidRPr="00837320">
          <w:rPr>
            <w:rFonts w:ascii="Times New Roman" w:hAnsi="Times New Roman" w:cs="Times New Roman"/>
            <w:color w:val="0000FF"/>
            <w:sz w:val="24"/>
            <w:szCs w:val="24"/>
          </w:rPr>
          <w:t>26420</w:t>
        </w:r>
      </w:hyperlink>
      <w:r w:rsidRPr="00837320">
        <w:rPr>
          <w:rFonts w:ascii="Times New Roman" w:hAnsi="Times New Roman" w:cs="Times New Roman"/>
          <w:sz w:val="24"/>
          <w:szCs w:val="24"/>
        </w:rPr>
        <w:t xml:space="preserve">, </w:t>
      </w:r>
      <w:hyperlink w:anchor="P1003" w:history="1">
        <w:r w:rsidRPr="00837320">
          <w:rPr>
            <w:rFonts w:ascii="Times New Roman" w:hAnsi="Times New Roman" w:cs="Times New Roman"/>
            <w:color w:val="0000FF"/>
            <w:sz w:val="24"/>
            <w:szCs w:val="24"/>
          </w:rPr>
          <w:t>26430</w:t>
        </w:r>
      </w:hyperlink>
      <w:r w:rsidRPr="00837320">
        <w:rPr>
          <w:rFonts w:ascii="Times New Roman" w:hAnsi="Times New Roman" w:cs="Times New Roman"/>
          <w:sz w:val="24"/>
          <w:szCs w:val="24"/>
        </w:rPr>
        <w:t xml:space="preserve">, </w:t>
      </w:r>
      <w:hyperlink w:anchor="P1011" w:history="1">
        <w:r w:rsidRPr="00837320">
          <w:rPr>
            <w:rFonts w:ascii="Times New Roman" w:hAnsi="Times New Roman" w:cs="Times New Roman"/>
            <w:color w:val="0000FF"/>
            <w:sz w:val="24"/>
            <w:szCs w:val="24"/>
          </w:rPr>
          <w:t>26440</w:t>
        </w:r>
      </w:hyperlink>
      <w:r w:rsidRPr="00837320">
        <w:rPr>
          <w:rFonts w:ascii="Times New Roman" w:hAnsi="Times New Roman" w:cs="Times New Roman"/>
          <w:sz w:val="24"/>
          <w:szCs w:val="24"/>
        </w:rPr>
        <w:t xml:space="preserve"> по соответствующей графе, государственного (муниципального) автономного учреждения - не менее показателя </w:t>
      </w:r>
      <w:hyperlink w:anchor="P1003" w:history="1">
        <w:r w:rsidRPr="00837320">
          <w:rPr>
            <w:rFonts w:ascii="Times New Roman" w:hAnsi="Times New Roman" w:cs="Times New Roman"/>
            <w:color w:val="0000FF"/>
            <w:sz w:val="24"/>
            <w:szCs w:val="24"/>
          </w:rPr>
          <w:t>строки 26430</w:t>
        </w:r>
      </w:hyperlink>
      <w:r w:rsidRPr="00837320">
        <w:rPr>
          <w:rFonts w:ascii="Times New Roman" w:hAnsi="Times New Roman" w:cs="Times New Roman"/>
          <w:sz w:val="24"/>
          <w:szCs w:val="24"/>
        </w:rPr>
        <w:t xml:space="preserve"> по соответствующей графе.</w:t>
      </w:r>
    </w:p>
    <w:p w:rsidR="00FD76DA" w:rsidRDefault="00FD76DA" w:rsidP="00E01BAF">
      <w:pPr>
        <w:widowControl w:val="0"/>
        <w:autoSpaceDE w:val="0"/>
        <w:autoSpaceDN w:val="0"/>
        <w:adjustRightInd w:val="0"/>
        <w:jc w:val="right"/>
        <w:outlineLvl w:val="1"/>
        <w:rPr>
          <w:rFonts w:ascii="Times New Roman" w:eastAsia="Times New Roman" w:hAnsi="Times New Roman" w:cs="Times New Roman"/>
          <w:color w:val="auto"/>
        </w:rPr>
        <w:sectPr w:rsidR="00FD76DA" w:rsidSect="00FD76DA">
          <w:pgSz w:w="16838" w:h="11906" w:orient="landscape"/>
          <w:pgMar w:top="851" w:right="851" w:bottom="851" w:left="851" w:header="0" w:footer="0" w:gutter="0"/>
          <w:cols w:space="720"/>
          <w:noEndnote/>
        </w:sectPr>
      </w:pPr>
    </w:p>
    <w:p w:rsidR="00CE551E" w:rsidRDefault="00CE551E" w:rsidP="00E01BAF">
      <w:pPr>
        <w:widowControl w:val="0"/>
        <w:autoSpaceDE w:val="0"/>
        <w:autoSpaceDN w:val="0"/>
        <w:adjustRightInd w:val="0"/>
        <w:jc w:val="right"/>
        <w:outlineLvl w:val="1"/>
        <w:rPr>
          <w:rFonts w:ascii="Times New Roman" w:eastAsia="Times New Roman" w:hAnsi="Times New Roman" w:cs="Times New Roman"/>
          <w:color w:val="auto"/>
        </w:rPr>
      </w:pPr>
    </w:p>
    <w:p w:rsidR="00FD76DA" w:rsidRPr="00096327" w:rsidRDefault="00FD76DA" w:rsidP="00FD76DA">
      <w:pPr>
        <w:pStyle w:val="ConsPlusNormal"/>
        <w:jc w:val="right"/>
        <w:outlineLvl w:val="1"/>
        <w:rPr>
          <w:rFonts w:ascii="Times New Roman" w:hAnsi="Times New Roman" w:cs="Times New Roman"/>
          <w:sz w:val="24"/>
          <w:szCs w:val="24"/>
        </w:rPr>
      </w:pPr>
      <w:r w:rsidRPr="00096327">
        <w:rPr>
          <w:rFonts w:ascii="Times New Roman" w:hAnsi="Times New Roman" w:cs="Times New Roman"/>
          <w:sz w:val="24"/>
          <w:szCs w:val="24"/>
        </w:rPr>
        <w:t>Приложение</w:t>
      </w:r>
      <w:r w:rsidR="006D236B">
        <w:rPr>
          <w:rFonts w:ascii="Times New Roman" w:hAnsi="Times New Roman" w:cs="Times New Roman"/>
          <w:sz w:val="24"/>
          <w:szCs w:val="24"/>
        </w:rPr>
        <w:t xml:space="preserve"> 2</w:t>
      </w:r>
    </w:p>
    <w:p w:rsidR="00FD76DA" w:rsidRPr="00096327" w:rsidRDefault="00FD76DA" w:rsidP="00FD76DA">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к Требованиям к составлению</w:t>
      </w:r>
    </w:p>
    <w:p w:rsidR="00FD76DA" w:rsidRPr="00096327" w:rsidRDefault="00FD76DA" w:rsidP="00FD76DA">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и утверждению плана</w:t>
      </w:r>
    </w:p>
    <w:p w:rsidR="00FD76DA" w:rsidRPr="00096327" w:rsidRDefault="00FD76DA" w:rsidP="00FD76DA">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финансово-хозяйственной деятельности</w:t>
      </w:r>
    </w:p>
    <w:p w:rsidR="00FD76DA" w:rsidRPr="00096327" w:rsidRDefault="00FD76DA" w:rsidP="00FD76DA">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муниципального</w:t>
      </w:r>
    </w:p>
    <w:p w:rsidR="00FD76DA" w:rsidRPr="00096327" w:rsidRDefault="00FD76DA" w:rsidP="00FD76DA">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учреждения</w:t>
      </w:r>
    </w:p>
    <w:p w:rsidR="00E01BAF" w:rsidRPr="00E051AC" w:rsidRDefault="00E01BAF" w:rsidP="00E01BAF">
      <w:pPr>
        <w:widowControl w:val="0"/>
        <w:autoSpaceDE w:val="0"/>
        <w:autoSpaceDN w:val="0"/>
        <w:adjustRightInd w:val="0"/>
        <w:jc w:val="right"/>
        <w:rPr>
          <w:rFonts w:ascii="Times New Roman" w:eastAsia="Times New Roman" w:hAnsi="Times New Roman" w:cs="Times New Roman"/>
          <w:color w:val="auto"/>
        </w:rPr>
      </w:pPr>
    </w:p>
    <w:p w:rsidR="003828AE" w:rsidRPr="00E051AC" w:rsidRDefault="003828AE" w:rsidP="00E01BAF">
      <w:pPr>
        <w:widowControl w:val="0"/>
        <w:autoSpaceDE w:val="0"/>
        <w:autoSpaceDN w:val="0"/>
        <w:adjustRightInd w:val="0"/>
        <w:jc w:val="right"/>
        <w:rPr>
          <w:rFonts w:ascii="Times New Roman" w:eastAsia="Times New Roman" w:hAnsi="Times New Roman" w:cs="Times New Roman"/>
          <w:color w:val="auto"/>
        </w:rPr>
      </w:pPr>
    </w:p>
    <w:p w:rsidR="00E01BAF" w:rsidRPr="00E051AC" w:rsidRDefault="00E01BAF" w:rsidP="00E01BAF">
      <w:pPr>
        <w:widowControl w:val="0"/>
        <w:autoSpaceDE w:val="0"/>
        <w:autoSpaceDN w:val="0"/>
        <w:adjustRightInd w:val="0"/>
        <w:jc w:val="right"/>
        <w:rPr>
          <w:rFonts w:ascii="Times New Roman" w:eastAsia="Times New Roman" w:hAnsi="Times New Roman" w:cs="Times New Roman"/>
          <w:color w:val="auto"/>
        </w:rPr>
      </w:pPr>
      <w:r w:rsidRPr="00E051AC">
        <w:rPr>
          <w:rFonts w:ascii="Times New Roman" w:eastAsia="Times New Roman" w:hAnsi="Times New Roman" w:cs="Times New Roman"/>
          <w:color w:val="auto"/>
        </w:rPr>
        <w:t>Рекомендуемый образец</w:t>
      </w:r>
    </w:p>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bookmarkStart w:id="42" w:name="Par1044"/>
      <w:bookmarkEnd w:id="42"/>
      <w:r w:rsidRPr="00E051AC">
        <w:rPr>
          <w:rFonts w:ascii="Arial" w:eastAsia="Times New Roman" w:hAnsi="Arial" w:cs="Arial"/>
          <w:color w:val="auto"/>
          <w:sz w:val="20"/>
          <w:szCs w:val="20"/>
        </w:rPr>
        <w:t>Расчеты (обоснования)</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 плану финансово-хозяйственной деятельности</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муниципального учреждения</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 Расчеты (обоснования) выплат персоналу (строка 210)</w:t>
      </w:r>
    </w:p>
    <w:p w:rsidR="00E01BAF" w:rsidRPr="00E051AC" w:rsidRDefault="00E01BAF" w:rsidP="00E051AC">
      <w:pPr>
        <w:widowControl w:val="0"/>
        <w:autoSpaceDE w:val="0"/>
        <w:autoSpaceDN w:val="0"/>
        <w:adjustRightInd w:val="0"/>
        <w:rPr>
          <w:rFonts w:ascii="Arial" w:eastAsia="Times New Roman" w:hAnsi="Arial" w:cs="Arial"/>
          <w:color w:val="auto"/>
          <w:sz w:val="20"/>
          <w:szCs w:val="20"/>
        </w:rPr>
      </w:pPr>
    </w:p>
    <w:p w:rsidR="00E01BAF" w:rsidRPr="00E051AC" w:rsidRDefault="00E01BAF" w:rsidP="00E051AC">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Код видов расходов ________________________________________________________</w:t>
      </w:r>
    </w:p>
    <w:p w:rsidR="00E01BAF" w:rsidRPr="00E051AC" w:rsidRDefault="00E01BAF" w:rsidP="00E051AC">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Источник финансового обеспечения __________________________________________</w:t>
      </w:r>
    </w:p>
    <w:p w:rsidR="00E01BAF" w:rsidRPr="00E051AC" w:rsidRDefault="00E01BAF" w:rsidP="00E051AC">
      <w:pPr>
        <w:widowControl w:val="0"/>
        <w:autoSpaceDE w:val="0"/>
        <w:autoSpaceDN w:val="0"/>
        <w:adjustRightInd w:val="0"/>
        <w:rPr>
          <w:rFonts w:ascii="Arial" w:eastAsia="Times New Roman" w:hAnsi="Arial" w:cs="Arial"/>
          <w:color w:val="auto"/>
          <w:sz w:val="20"/>
          <w:szCs w:val="20"/>
        </w:rPr>
      </w:pPr>
    </w:p>
    <w:p w:rsidR="00E01BAF" w:rsidRPr="00E051AC" w:rsidRDefault="00E01BAF" w:rsidP="00E051AC">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 xml:space="preserve">            1.1. Расчеты (обоснования) расходов на оплату труда</w:t>
      </w:r>
    </w:p>
    <w:p w:rsidR="00E01BAF" w:rsidRPr="00E051AC" w:rsidRDefault="00E01BAF" w:rsidP="00E051AC">
      <w:pPr>
        <w:widowControl w:val="0"/>
        <w:autoSpaceDE w:val="0"/>
        <w:autoSpaceDN w:val="0"/>
        <w:adjustRightInd w:val="0"/>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510"/>
        <w:gridCol w:w="907"/>
        <w:gridCol w:w="850"/>
        <w:gridCol w:w="567"/>
        <w:gridCol w:w="907"/>
        <w:gridCol w:w="1361"/>
        <w:gridCol w:w="1191"/>
        <w:gridCol w:w="964"/>
        <w:gridCol w:w="680"/>
        <w:gridCol w:w="1134"/>
      </w:tblGrid>
      <w:tr w:rsidR="00E01BAF" w:rsidRPr="00E051AC" w:rsidTr="0021311E">
        <w:tc>
          <w:tcPr>
            <w:tcW w:w="510" w:type="dxa"/>
            <w:vMerge w:val="restart"/>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N п/п</w:t>
            </w:r>
          </w:p>
        </w:tc>
        <w:tc>
          <w:tcPr>
            <w:tcW w:w="907" w:type="dxa"/>
            <w:vMerge w:val="restart"/>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Должность, группа должностей</w:t>
            </w:r>
          </w:p>
        </w:tc>
        <w:tc>
          <w:tcPr>
            <w:tcW w:w="850" w:type="dxa"/>
            <w:vMerge w:val="restart"/>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Установленная численность, единиц</w:t>
            </w:r>
          </w:p>
        </w:tc>
        <w:tc>
          <w:tcPr>
            <w:tcW w:w="4026" w:type="dxa"/>
            <w:gridSpan w:val="4"/>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Среднемесячный размер оплаты труда на одного работника, руб.</w:t>
            </w:r>
          </w:p>
        </w:tc>
        <w:tc>
          <w:tcPr>
            <w:tcW w:w="964" w:type="dxa"/>
            <w:vMerge w:val="restart"/>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Ежемесячная надбавка к должностному окладу, %</w:t>
            </w:r>
          </w:p>
        </w:tc>
        <w:tc>
          <w:tcPr>
            <w:tcW w:w="680" w:type="dxa"/>
            <w:vMerge w:val="restart"/>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Фонд оплаты труда в год, руб. (</w:t>
            </w:r>
            <w:hyperlink w:anchor="Par1069" w:tooltip="3" w:history="1">
              <w:r w:rsidRPr="00E051AC">
                <w:rPr>
                  <w:rFonts w:ascii="Arial" w:eastAsia="Times New Roman" w:hAnsi="Arial" w:cs="Arial"/>
                  <w:color w:val="0000FF"/>
                  <w:sz w:val="20"/>
                  <w:szCs w:val="20"/>
                </w:rPr>
                <w:t>гр. 3</w:t>
              </w:r>
            </w:hyperlink>
            <w:r w:rsidRPr="00E051AC">
              <w:rPr>
                <w:rFonts w:ascii="Arial" w:eastAsia="Times New Roman" w:hAnsi="Arial" w:cs="Arial"/>
                <w:color w:val="auto"/>
                <w:sz w:val="20"/>
                <w:szCs w:val="20"/>
              </w:rPr>
              <w:t xml:space="preserve"> x </w:t>
            </w:r>
            <w:hyperlink w:anchor="Par1070" w:tooltip="4" w:history="1">
              <w:r w:rsidRPr="00E051AC">
                <w:rPr>
                  <w:rFonts w:ascii="Arial" w:eastAsia="Times New Roman" w:hAnsi="Arial" w:cs="Arial"/>
                  <w:color w:val="0000FF"/>
                  <w:sz w:val="20"/>
                  <w:szCs w:val="20"/>
                </w:rPr>
                <w:t>гр. 4</w:t>
              </w:r>
            </w:hyperlink>
            <w:r w:rsidRPr="00E051AC">
              <w:rPr>
                <w:rFonts w:ascii="Arial" w:eastAsia="Times New Roman" w:hAnsi="Arial" w:cs="Arial"/>
                <w:color w:val="auto"/>
                <w:sz w:val="20"/>
                <w:szCs w:val="20"/>
              </w:rPr>
              <w:t xml:space="preserve"> x (1 + </w:t>
            </w:r>
            <w:hyperlink w:anchor="Par1074" w:tooltip="8" w:history="1">
              <w:r w:rsidRPr="00E051AC">
                <w:rPr>
                  <w:rFonts w:ascii="Arial" w:eastAsia="Times New Roman" w:hAnsi="Arial" w:cs="Arial"/>
                  <w:color w:val="0000FF"/>
                  <w:sz w:val="20"/>
                  <w:szCs w:val="20"/>
                </w:rPr>
                <w:t>гр. 8</w:t>
              </w:r>
            </w:hyperlink>
            <w:r w:rsidRPr="00E051AC">
              <w:rPr>
                <w:rFonts w:ascii="Arial" w:eastAsia="Times New Roman" w:hAnsi="Arial" w:cs="Arial"/>
                <w:color w:val="auto"/>
                <w:sz w:val="20"/>
                <w:szCs w:val="20"/>
              </w:rPr>
              <w:t xml:space="preserve"> / 100) x </w:t>
            </w:r>
            <w:hyperlink w:anchor="Par1075" w:tooltip="9" w:history="1">
              <w:r w:rsidRPr="00E051AC">
                <w:rPr>
                  <w:rFonts w:ascii="Arial" w:eastAsia="Times New Roman" w:hAnsi="Arial" w:cs="Arial"/>
                  <w:color w:val="0000FF"/>
                  <w:sz w:val="20"/>
                  <w:szCs w:val="20"/>
                </w:rPr>
                <w:t>гр. 9</w:t>
              </w:r>
            </w:hyperlink>
            <w:r w:rsidRPr="00E051AC">
              <w:rPr>
                <w:rFonts w:ascii="Arial" w:eastAsia="Times New Roman" w:hAnsi="Arial" w:cs="Arial"/>
                <w:color w:val="auto"/>
                <w:sz w:val="20"/>
                <w:szCs w:val="20"/>
              </w:rPr>
              <w:t xml:space="preserve"> x 12)</w:t>
            </w:r>
          </w:p>
        </w:tc>
      </w:tr>
      <w:tr w:rsidR="00E01BAF" w:rsidRPr="00E051AC" w:rsidTr="0021311E">
        <w:tc>
          <w:tcPr>
            <w:tcW w:w="510"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всего</w:t>
            </w:r>
          </w:p>
        </w:tc>
        <w:tc>
          <w:tcPr>
            <w:tcW w:w="3459" w:type="dxa"/>
            <w:gridSpan w:val="3"/>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в том числе:</w:t>
            </w:r>
          </w:p>
        </w:tc>
        <w:tc>
          <w:tcPr>
            <w:tcW w:w="964"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510"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по должностному окладу</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по выплатам компенсационного характера</w:t>
            </w:r>
          </w:p>
        </w:tc>
        <w:tc>
          <w:tcPr>
            <w:tcW w:w="119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по выплатам стимулирующего характера</w:t>
            </w:r>
          </w:p>
        </w:tc>
        <w:tc>
          <w:tcPr>
            <w:tcW w:w="964"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5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43" w:name="Par1069"/>
            <w:bookmarkEnd w:id="43"/>
            <w:r w:rsidRPr="00E051AC">
              <w:rPr>
                <w:rFonts w:ascii="Arial" w:eastAsia="Times New Roman" w:hAnsi="Arial" w:cs="Arial"/>
                <w:color w:val="auto"/>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44" w:name="Par1070"/>
            <w:bookmarkEnd w:id="44"/>
            <w:r w:rsidRPr="00E051AC">
              <w:rPr>
                <w:rFonts w:ascii="Arial" w:eastAsia="Times New Roman" w:hAnsi="Arial" w:cs="Arial"/>
                <w:color w:val="auto"/>
                <w:sz w:val="20"/>
                <w:szCs w:val="20"/>
              </w:rPr>
              <w:t>4</w:t>
            </w: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5</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6</w:t>
            </w:r>
          </w:p>
        </w:tc>
        <w:tc>
          <w:tcPr>
            <w:tcW w:w="119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7</w:t>
            </w:r>
          </w:p>
        </w:tc>
        <w:tc>
          <w:tcPr>
            <w:tcW w:w="96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45" w:name="Par1074"/>
            <w:bookmarkEnd w:id="45"/>
            <w:r w:rsidRPr="00E051AC">
              <w:rPr>
                <w:rFonts w:ascii="Arial" w:eastAsia="Times New Roman" w:hAnsi="Arial" w:cs="Arial"/>
                <w:color w:val="auto"/>
                <w:sz w:val="20"/>
                <w:szCs w:val="20"/>
              </w:rPr>
              <w:t>8</w:t>
            </w:r>
          </w:p>
        </w:tc>
        <w:tc>
          <w:tcPr>
            <w:tcW w:w="68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46" w:name="Par1075"/>
            <w:bookmarkEnd w:id="46"/>
            <w:r w:rsidRPr="00E051AC">
              <w:rPr>
                <w:rFonts w:ascii="Arial" w:eastAsia="Times New Roman" w:hAnsi="Arial" w:cs="Arial"/>
                <w:color w:val="auto"/>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10</w:t>
            </w:r>
          </w:p>
        </w:tc>
      </w:tr>
      <w:tr w:rsidR="00E01BAF" w:rsidRPr="00E051AC" w:rsidTr="0021311E">
        <w:tc>
          <w:tcPr>
            <w:tcW w:w="5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19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6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68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5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19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6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68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5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19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6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68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1417" w:type="dxa"/>
            <w:gridSpan w:val="2"/>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85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19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96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68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p>
        </w:tc>
      </w:tr>
    </w:tbl>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1.2. Расчеты (обоснования) выплат персоналу при направлении</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в служебные командировки</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454"/>
        <w:gridCol w:w="1757"/>
        <w:gridCol w:w="2494"/>
        <w:gridCol w:w="1361"/>
        <w:gridCol w:w="1361"/>
        <w:gridCol w:w="1644"/>
      </w:tblGrid>
      <w:tr w:rsidR="00E01BAF" w:rsidRPr="00E051AC" w:rsidTr="0021311E">
        <w:tc>
          <w:tcPr>
            <w:tcW w:w="4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N п/п</w:t>
            </w: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 работников, чел.</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 дней</w:t>
            </w: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Сумма, руб. (</w:t>
            </w:r>
            <w:hyperlink w:anchor="Par1128" w:tooltip="3" w:history="1">
              <w:r w:rsidRPr="00E051AC">
                <w:rPr>
                  <w:rFonts w:ascii="Arial" w:eastAsia="Times New Roman" w:hAnsi="Arial" w:cs="Arial"/>
                  <w:color w:val="0000FF"/>
                  <w:sz w:val="20"/>
                  <w:szCs w:val="20"/>
                </w:rPr>
                <w:t>гр. 3</w:t>
              </w:r>
            </w:hyperlink>
            <w:r w:rsidRPr="00E051AC">
              <w:rPr>
                <w:rFonts w:ascii="Arial" w:eastAsia="Times New Roman" w:hAnsi="Arial" w:cs="Arial"/>
                <w:color w:val="auto"/>
                <w:sz w:val="20"/>
                <w:szCs w:val="20"/>
              </w:rPr>
              <w:t xml:space="preserve"> x </w:t>
            </w:r>
            <w:hyperlink w:anchor="Par1129" w:tooltip="4" w:history="1">
              <w:r w:rsidRPr="00E051AC">
                <w:rPr>
                  <w:rFonts w:ascii="Arial" w:eastAsia="Times New Roman" w:hAnsi="Arial" w:cs="Arial"/>
                  <w:color w:val="0000FF"/>
                  <w:sz w:val="20"/>
                  <w:szCs w:val="20"/>
                </w:rPr>
                <w:t>гр. 4</w:t>
              </w:r>
            </w:hyperlink>
            <w:r w:rsidRPr="00E051AC">
              <w:rPr>
                <w:rFonts w:ascii="Arial" w:eastAsia="Times New Roman" w:hAnsi="Arial" w:cs="Arial"/>
                <w:color w:val="auto"/>
                <w:sz w:val="20"/>
                <w:szCs w:val="20"/>
              </w:rPr>
              <w:t xml:space="preserve"> x </w:t>
            </w:r>
            <w:hyperlink w:anchor="Par1130" w:tooltip="5" w:history="1">
              <w:r w:rsidRPr="00E051AC">
                <w:rPr>
                  <w:rFonts w:ascii="Arial" w:eastAsia="Times New Roman" w:hAnsi="Arial" w:cs="Arial"/>
                  <w:color w:val="0000FF"/>
                  <w:sz w:val="20"/>
                  <w:szCs w:val="20"/>
                </w:rPr>
                <w:t>гр. 5</w:t>
              </w:r>
            </w:hyperlink>
            <w:r w:rsidRPr="00E051AC">
              <w:rPr>
                <w:rFonts w:ascii="Arial" w:eastAsia="Times New Roman" w:hAnsi="Arial" w:cs="Arial"/>
                <w:color w:val="auto"/>
                <w:sz w:val="20"/>
                <w:szCs w:val="20"/>
              </w:rPr>
              <w:t>)</w:t>
            </w:r>
          </w:p>
        </w:tc>
      </w:tr>
      <w:tr w:rsidR="00E01BAF" w:rsidRPr="00E051AC" w:rsidTr="0021311E">
        <w:tc>
          <w:tcPr>
            <w:tcW w:w="4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24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47" w:name="Par1128"/>
            <w:bookmarkEnd w:id="47"/>
            <w:r w:rsidRPr="00E051AC">
              <w:rPr>
                <w:rFonts w:ascii="Arial" w:eastAsia="Times New Roman" w:hAnsi="Arial" w:cs="Arial"/>
                <w:color w:val="auto"/>
                <w:sz w:val="20"/>
                <w:szCs w:val="20"/>
              </w:rPr>
              <w:t>3</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48" w:name="Par1129"/>
            <w:bookmarkEnd w:id="48"/>
            <w:r w:rsidRPr="00E051AC">
              <w:rPr>
                <w:rFonts w:ascii="Arial" w:eastAsia="Times New Roman" w:hAnsi="Arial" w:cs="Arial"/>
                <w:color w:val="auto"/>
                <w:sz w:val="20"/>
                <w:szCs w:val="20"/>
              </w:rPr>
              <w:t>4</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49" w:name="Par1130"/>
            <w:bookmarkEnd w:id="49"/>
            <w:r w:rsidRPr="00E051AC">
              <w:rPr>
                <w:rFonts w:ascii="Arial" w:eastAsia="Times New Roman" w:hAnsi="Arial" w:cs="Arial"/>
                <w:color w:val="auto"/>
                <w:sz w:val="20"/>
                <w:szCs w:val="20"/>
              </w:rPr>
              <w:t>5</w:t>
            </w: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6</w:t>
            </w:r>
          </w:p>
        </w:tc>
      </w:tr>
      <w:tr w:rsidR="00E01BAF" w:rsidRPr="00E051AC" w:rsidTr="0021311E">
        <w:tc>
          <w:tcPr>
            <w:tcW w:w="4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4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4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4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4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24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1.3. Расчеты (обоснования) выплат персоналу по уходу</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за ребенком</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454"/>
        <w:gridCol w:w="1757"/>
        <w:gridCol w:w="2268"/>
        <w:gridCol w:w="1757"/>
        <w:gridCol w:w="1361"/>
        <w:gridCol w:w="1474"/>
      </w:tblGrid>
      <w:tr w:rsidR="00E01BAF" w:rsidRPr="00E051AC" w:rsidTr="0021311E">
        <w:tc>
          <w:tcPr>
            <w:tcW w:w="4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lastRenderedPageBreak/>
              <w:t>N п/п</w:t>
            </w: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Размер выплаты (пособия) в месяц, руб.</w:t>
            </w:r>
          </w:p>
        </w:tc>
        <w:tc>
          <w:tcPr>
            <w:tcW w:w="147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Сумма, руб. (</w:t>
            </w:r>
            <w:hyperlink w:anchor="Par1162" w:tooltip="3" w:history="1">
              <w:r w:rsidRPr="00E051AC">
                <w:rPr>
                  <w:rFonts w:ascii="Arial" w:eastAsia="Times New Roman" w:hAnsi="Arial" w:cs="Arial"/>
                  <w:color w:val="0000FF"/>
                  <w:sz w:val="20"/>
                  <w:szCs w:val="20"/>
                </w:rPr>
                <w:t>гр. 3</w:t>
              </w:r>
            </w:hyperlink>
            <w:r w:rsidRPr="00E051AC">
              <w:rPr>
                <w:rFonts w:ascii="Arial" w:eastAsia="Times New Roman" w:hAnsi="Arial" w:cs="Arial"/>
                <w:color w:val="auto"/>
                <w:sz w:val="20"/>
                <w:szCs w:val="20"/>
              </w:rPr>
              <w:t xml:space="preserve"> x </w:t>
            </w:r>
            <w:hyperlink w:anchor="Par1163" w:tooltip="4" w:history="1">
              <w:r w:rsidRPr="00E051AC">
                <w:rPr>
                  <w:rFonts w:ascii="Arial" w:eastAsia="Times New Roman" w:hAnsi="Arial" w:cs="Arial"/>
                  <w:color w:val="0000FF"/>
                  <w:sz w:val="20"/>
                  <w:szCs w:val="20"/>
                </w:rPr>
                <w:t>гр. 4</w:t>
              </w:r>
            </w:hyperlink>
            <w:r w:rsidRPr="00E051AC">
              <w:rPr>
                <w:rFonts w:ascii="Arial" w:eastAsia="Times New Roman" w:hAnsi="Arial" w:cs="Arial"/>
                <w:color w:val="auto"/>
                <w:sz w:val="20"/>
                <w:szCs w:val="20"/>
              </w:rPr>
              <w:t xml:space="preserve"> x </w:t>
            </w:r>
            <w:hyperlink w:anchor="Par1164" w:tooltip="5" w:history="1">
              <w:r w:rsidRPr="00E051AC">
                <w:rPr>
                  <w:rFonts w:ascii="Arial" w:eastAsia="Times New Roman" w:hAnsi="Arial" w:cs="Arial"/>
                  <w:color w:val="0000FF"/>
                  <w:sz w:val="20"/>
                  <w:szCs w:val="20"/>
                </w:rPr>
                <w:t>гр. 5</w:t>
              </w:r>
            </w:hyperlink>
            <w:r w:rsidRPr="00E051AC">
              <w:rPr>
                <w:rFonts w:ascii="Arial" w:eastAsia="Times New Roman" w:hAnsi="Arial" w:cs="Arial"/>
                <w:color w:val="auto"/>
                <w:sz w:val="20"/>
                <w:szCs w:val="20"/>
              </w:rPr>
              <w:t>)</w:t>
            </w:r>
          </w:p>
        </w:tc>
      </w:tr>
      <w:tr w:rsidR="00E01BAF" w:rsidRPr="00E051AC" w:rsidTr="0021311E">
        <w:tc>
          <w:tcPr>
            <w:tcW w:w="4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50" w:name="Par1162"/>
            <w:bookmarkEnd w:id="50"/>
            <w:r w:rsidRPr="00E051AC">
              <w:rPr>
                <w:rFonts w:ascii="Arial" w:eastAsia="Times New Roman" w:hAnsi="Arial" w:cs="Arial"/>
                <w:color w:val="auto"/>
                <w:sz w:val="20"/>
                <w:szCs w:val="20"/>
              </w:rPr>
              <w:t>3</w:t>
            </w: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51" w:name="Par1163"/>
            <w:bookmarkEnd w:id="51"/>
            <w:r w:rsidRPr="00E051AC">
              <w:rPr>
                <w:rFonts w:ascii="Arial" w:eastAsia="Times New Roman" w:hAnsi="Arial" w:cs="Arial"/>
                <w:color w:val="auto"/>
                <w:sz w:val="20"/>
                <w:szCs w:val="20"/>
              </w:rPr>
              <w:t>4</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52" w:name="Par1164"/>
            <w:bookmarkEnd w:id="52"/>
            <w:r w:rsidRPr="00E051AC">
              <w:rPr>
                <w:rFonts w:ascii="Arial" w:eastAsia="Times New Roman" w:hAnsi="Arial" w:cs="Arial"/>
                <w:color w:val="auto"/>
                <w:sz w:val="20"/>
                <w:szCs w:val="20"/>
              </w:rPr>
              <w:t>5</w:t>
            </w:r>
          </w:p>
        </w:tc>
        <w:tc>
          <w:tcPr>
            <w:tcW w:w="147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6</w:t>
            </w:r>
          </w:p>
        </w:tc>
      </w:tr>
      <w:tr w:rsidR="00E01BAF" w:rsidRPr="00E051AC" w:rsidTr="0021311E">
        <w:tc>
          <w:tcPr>
            <w:tcW w:w="4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47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4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47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4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226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47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1.4. Расчеты (обоснования) страховых взносов на обязательное</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страхование в Пенсионный фонд Российской Федерации, в Фонд</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социального страхования Российской Федерации, в Федеральный</w:t>
      </w:r>
    </w:p>
    <w:p w:rsidR="00E01BAF" w:rsidRPr="00E051AC" w:rsidRDefault="00E01BAF" w:rsidP="00E051AC">
      <w:pPr>
        <w:widowControl w:val="0"/>
        <w:autoSpaceDE w:val="0"/>
        <w:autoSpaceDN w:val="0"/>
        <w:adjustRightInd w:val="0"/>
        <w:jc w:val="center"/>
        <w:rPr>
          <w:rFonts w:ascii="Courier New" w:eastAsia="Times New Roman" w:hAnsi="Courier New" w:cs="Courier New"/>
          <w:color w:val="auto"/>
          <w:sz w:val="20"/>
          <w:szCs w:val="20"/>
        </w:rPr>
      </w:pPr>
      <w:r w:rsidRPr="00E051AC">
        <w:rPr>
          <w:rFonts w:ascii="Arial" w:eastAsia="Times New Roman" w:hAnsi="Arial" w:cs="Arial"/>
          <w:color w:val="auto"/>
          <w:sz w:val="20"/>
          <w:szCs w:val="20"/>
        </w:rPr>
        <w:t>фонд обязательного медицинского страхования</w:t>
      </w:r>
    </w:p>
    <w:tbl>
      <w:tblPr>
        <w:tblW w:w="0" w:type="auto"/>
        <w:tblInd w:w="62" w:type="dxa"/>
        <w:tblLayout w:type="fixed"/>
        <w:tblCellMar>
          <w:top w:w="102" w:type="dxa"/>
          <w:left w:w="62" w:type="dxa"/>
          <w:bottom w:w="102" w:type="dxa"/>
          <w:right w:w="62" w:type="dxa"/>
        </w:tblCellMar>
        <w:tblLook w:val="0000"/>
      </w:tblPr>
      <w:tblGrid>
        <w:gridCol w:w="680"/>
        <w:gridCol w:w="6010"/>
        <w:gridCol w:w="1474"/>
        <w:gridCol w:w="907"/>
      </w:tblGrid>
      <w:tr w:rsidR="00E01BAF" w:rsidRPr="00E051AC" w:rsidTr="0021311E">
        <w:tc>
          <w:tcPr>
            <w:tcW w:w="68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N п/п</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государственного внебюджетного фонда</w:t>
            </w:r>
          </w:p>
        </w:tc>
        <w:tc>
          <w:tcPr>
            <w:tcW w:w="147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Размер базы для начисления страховых взносов, руб.</w:t>
            </w: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Сумма взноса, руб.</w:t>
            </w: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147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3</w:t>
            </w: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4</w:t>
            </w: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Страховые взносы в Пенсионный фонд Российской Федерации, всего</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1.1.</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r w:rsidRPr="00E051AC">
              <w:rPr>
                <w:rFonts w:ascii="Arial" w:eastAsia="Times New Roman" w:hAnsi="Arial" w:cs="Arial"/>
                <w:color w:val="auto"/>
                <w:sz w:val="20"/>
                <w:szCs w:val="20"/>
              </w:rPr>
              <w:t>в том числе:</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r w:rsidRPr="00E051AC">
              <w:rPr>
                <w:rFonts w:ascii="Arial" w:eastAsia="Times New Roman" w:hAnsi="Arial" w:cs="Arial"/>
                <w:color w:val="auto"/>
                <w:sz w:val="20"/>
                <w:szCs w:val="20"/>
              </w:rPr>
              <w:t>по ставке 22,0%</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1.2.</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по ставке 10,0%</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1.3.</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с применением пониженных тарифов взносов в Пенсионный фонд Российской Федерации для отдельных категорий плательщиков</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Страховые взносы в Фонд социального страхования Российской Федерации, всего</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2.1.</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в том числе:</w:t>
            </w:r>
          </w:p>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обязательное социальное страхование на случай временной нетрудоспособности и в связи с материнством по ставке 2,9%</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2.2.</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с применением ставки взносов в Фонд социального страхования Российской Федерации по ставке 0,0%</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2.3.</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обязательное социальное страхование от несчастных случаев на производстве и профессиональных заболеваний по ставке 0,2%</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2.4.</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 xml:space="preserve">обязательное социальное страхование от несчастных случаев на производстве и профессиональных заболеваний по ставке 0,_% </w:t>
            </w:r>
            <w:hyperlink w:anchor="Par1250" w:tooltip="    &lt;*&gt;   Указываются   страховые  тарифы,  дифференцированные  по  классам" w:history="1">
              <w:r w:rsidRPr="00E051AC">
                <w:rPr>
                  <w:rFonts w:ascii="Arial" w:eastAsia="Times New Roman" w:hAnsi="Arial" w:cs="Arial"/>
                  <w:color w:val="0000FF"/>
                  <w:sz w:val="20"/>
                  <w:szCs w:val="20"/>
                </w:rPr>
                <w:t>&lt;*&gt;</w:t>
              </w:r>
            </w:hyperlink>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2.5.</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 xml:space="preserve">обязательное социальное страхование от несчастных случаев на производстве и профессиональных заболеваний по ставке 0,_% </w:t>
            </w:r>
            <w:hyperlink w:anchor="Par1250" w:tooltip="    &lt;*&gt;   Указываются   страховые  тарифы,  дифференцированные  по  классам" w:history="1">
              <w:r w:rsidRPr="00E051AC">
                <w:rPr>
                  <w:rFonts w:ascii="Arial" w:eastAsia="Times New Roman" w:hAnsi="Arial" w:cs="Arial"/>
                  <w:color w:val="0000FF"/>
                  <w:sz w:val="20"/>
                  <w:szCs w:val="20"/>
                </w:rPr>
                <w:t>&lt;*&gt;</w:t>
              </w:r>
            </w:hyperlink>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3</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Страховые взносы в Федеральный фонд обязательного медицинского страхования, всего (по ставке 5,1%)</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p w:rsidR="00E01BAF" w:rsidRPr="00E051AC" w:rsidRDefault="00E01BAF" w:rsidP="00E01BAF">
      <w:pPr>
        <w:widowControl w:val="0"/>
        <w:autoSpaceDE w:val="0"/>
        <w:autoSpaceDN w:val="0"/>
        <w:adjustRightInd w:val="0"/>
        <w:jc w:val="both"/>
        <w:rPr>
          <w:rFonts w:ascii="Courier New" w:eastAsia="Times New Roman" w:hAnsi="Courier New" w:cs="Courier New"/>
          <w:color w:val="auto"/>
          <w:sz w:val="20"/>
          <w:szCs w:val="20"/>
        </w:rPr>
      </w:pPr>
      <w:r w:rsidRPr="00E051AC">
        <w:rPr>
          <w:rFonts w:ascii="Courier New" w:eastAsia="Times New Roman" w:hAnsi="Courier New" w:cs="Courier New"/>
          <w:color w:val="auto"/>
          <w:sz w:val="20"/>
          <w:szCs w:val="20"/>
        </w:rPr>
        <w:lastRenderedPageBreak/>
        <w:t xml:space="preserve">    --------------------------------</w:t>
      </w:r>
    </w:p>
    <w:p w:rsidR="00E01BAF" w:rsidRPr="00E051AC" w:rsidRDefault="00E01BAF" w:rsidP="00E01BAF">
      <w:pPr>
        <w:widowControl w:val="0"/>
        <w:autoSpaceDE w:val="0"/>
        <w:autoSpaceDN w:val="0"/>
        <w:adjustRightInd w:val="0"/>
        <w:jc w:val="both"/>
        <w:rPr>
          <w:rFonts w:ascii="Courier New" w:eastAsia="Times New Roman" w:hAnsi="Courier New" w:cs="Courier New"/>
          <w:color w:val="auto"/>
          <w:sz w:val="20"/>
          <w:szCs w:val="20"/>
        </w:rPr>
      </w:pPr>
      <w:bookmarkStart w:id="53" w:name="Par1250"/>
      <w:bookmarkEnd w:id="53"/>
      <w:r w:rsidRPr="00E051AC">
        <w:rPr>
          <w:rFonts w:ascii="Courier New" w:eastAsia="Times New Roman" w:hAnsi="Courier New" w:cs="Courier New"/>
          <w:color w:val="auto"/>
          <w:sz w:val="20"/>
          <w:szCs w:val="20"/>
        </w:rPr>
        <w:t xml:space="preserve">    &lt;*&gt;   Указываются   страховые  тарифы,  дифференцированные  по  классам</w:t>
      </w:r>
    </w:p>
    <w:p w:rsidR="00E01BAF" w:rsidRPr="00E051AC" w:rsidRDefault="00E01BAF" w:rsidP="00E01BAF">
      <w:pPr>
        <w:widowControl w:val="0"/>
        <w:autoSpaceDE w:val="0"/>
        <w:autoSpaceDN w:val="0"/>
        <w:adjustRightInd w:val="0"/>
        <w:jc w:val="both"/>
        <w:rPr>
          <w:rFonts w:ascii="Courier New" w:eastAsia="Times New Roman" w:hAnsi="Courier New" w:cs="Courier New"/>
          <w:color w:val="auto"/>
          <w:sz w:val="20"/>
          <w:szCs w:val="20"/>
        </w:rPr>
      </w:pPr>
      <w:r w:rsidRPr="00E051AC">
        <w:rPr>
          <w:rFonts w:ascii="Courier New" w:eastAsia="Times New Roman" w:hAnsi="Courier New" w:cs="Courier New"/>
          <w:color w:val="auto"/>
          <w:sz w:val="20"/>
          <w:szCs w:val="20"/>
        </w:rPr>
        <w:t xml:space="preserve">профессионального  риска,  установленные  Федеральным </w:t>
      </w:r>
      <w:hyperlink r:id="rId38" w:history="1">
        <w:r w:rsidRPr="00E051AC">
          <w:rPr>
            <w:rFonts w:ascii="Courier New" w:eastAsia="Times New Roman" w:hAnsi="Courier New" w:cs="Courier New"/>
            <w:color w:val="0000FF"/>
            <w:sz w:val="20"/>
            <w:szCs w:val="20"/>
          </w:rPr>
          <w:t>законом</w:t>
        </w:r>
      </w:hyperlink>
      <w:r w:rsidRPr="00E051AC">
        <w:rPr>
          <w:rFonts w:ascii="Courier New" w:eastAsia="Times New Roman" w:hAnsi="Courier New" w:cs="Courier New"/>
          <w:color w:val="auto"/>
          <w:sz w:val="20"/>
          <w:szCs w:val="20"/>
        </w:rPr>
        <w:t xml:space="preserve"> от 22 декабря</w:t>
      </w:r>
    </w:p>
    <w:p w:rsidR="00E01BAF" w:rsidRPr="00E051AC" w:rsidRDefault="00E01BAF" w:rsidP="00E01BAF">
      <w:pPr>
        <w:widowControl w:val="0"/>
        <w:autoSpaceDE w:val="0"/>
        <w:autoSpaceDN w:val="0"/>
        <w:adjustRightInd w:val="0"/>
        <w:jc w:val="both"/>
        <w:rPr>
          <w:rFonts w:ascii="Courier New" w:eastAsia="Times New Roman" w:hAnsi="Courier New" w:cs="Courier New"/>
          <w:color w:val="auto"/>
          <w:sz w:val="20"/>
          <w:szCs w:val="20"/>
        </w:rPr>
      </w:pPr>
      <w:r w:rsidRPr="00E051AC">
        <w:rPr>
          <w:rFonts w:ascii="Courier New" w:eastAsia="Times New Roman" w:hAnsi="Courier New" w:cs="Courier New"/>
          <w:color w:val="auto"/>
          <w:sz w:val="20"/>
          <w:szCs w:val="20"/>
        </w:rPr>
        <w:t>2005   г.    N  179-ФЗ  "О  страховых  тарифах  на  обязательное социальное</w:t>
      </w:r>
    </w:p>
    <w:p w:rsidR="00E01BAF" w:rsidRPr="00E051AC" w:rsidRDefault="00E01BAF" w:rsidP="00E01BAF">
      <w:pPr>
        <w:widowControl w:val="0"/>
        <w:autoSpaceDE w:val="0"/>
        <w:autoSpaceDN w:val="0"/>
        <w:adjustRightInd w:val="0"/>
        <w:jc w:val="both"/>
        <w:rPr>
          <w:rFonts w:ascii="Courier New" w:eastAsia="Times New Roman" w:hAnsi="Courier New" w:cs="Courier New"/>
          <w:color w:val="auto"/>
          <w:sz w:val="20"/>
          <w:szCs w:val="20"/>
        </w:rPr>
      </w:pPr>
      <w:r w:rsidRPr="00E051AC">
        <w:rPr>
          <w:rFonts w:ascii="Courier New" w:eastAsia="Times New Roman" w:hAnsi="Courier New" w:cs="Courier New"/>
          <w:color w:val="auto"/>
          <w:sz w:val="20"/>
          <w:szCs w:val="20"/>
        </w:rPr>
        <w:t>страхование  от  несчастных  случаев  на  производстве  и  профессиональных</w:t>
      </w:r>
    </w:p>
    <w:p w:rsidR="00E01BAF" w:rsidRPr="00E051AC" w:rsidRDefault="00E01BAF" w:rsidP="00E01BAF">
      <w:pPr>
        <w:widowControl w:val="0"/>
        <w:autoSpaceDE w:val="0"/>
        <w:autoSpaceDN w:val="0"/>
        <w:adjustRightInd w:val="0"/>
        <w:jc w:val="both"/>
        <w:rPr>
          <w:rFonts w:ascii="Courier New" w:eastAsia="Times New Roman" w:hAnsi="Courier New" w:cs="Courier New"/>
          <w:color w:val="auto"/>
          <w:sz w:val="20"/>
          <w:szCs w:val="20"/>
        </w:rPr>
      </w:pPr>
      <w:r w:rsidRPr="00E051AC">
        <w:rPr>
          <w:rFonts w:ascii="Courier New" w:eastAsia="Times New Roman" w:hAnsi="Courier New" w:cs="Courier New"/>
          <w:color w:val="auto"/>
          <w:sz w:val="20"/>
          <w:szCs w:val="20"/>
        </w:rPr>
        <w:t>заболеваний  на  2006 год" (Собрание законодательства Российской Федерации,</w:t>
      </w:r>
    </w:p>
    <w:p w:rsidR="00E01BAF" w:rsidRDefault="00E01BAF" w:rsidP="00E01BAF">
      <w:pPr>
        <w:widowControl w:val="0"/>
        <w:autoSpaceDE w:val="0"/>
        <w:autoSpaceDN w:val="0"/>
        <w:adjustRightInd w:val="0"/>
        <w:jc w:val="both"/>
        <w:rPr>
          <w:rFonts w:ascii="Courier New" w:eastAsia="Times New Roman" w:hAnsi="Courier New" w:cs="Courier New"/>
          <w:color w:val="auto"/>
          <w:sz w:val="20"/>
          <w:szCs w:val="20"/>
        </w:rPr>
      </w:pPr>
      <w:r w:rsidRPr="00E051AC">
        <w:rPr>
          <w:rFonts w:ascii="Courier New" w:eastAsia="Times New Roman" w:hAnsi="Courier New" w:cs="Courier New"/>
          <w:color w:val="auto"/>
          <w:sz w:val="20"/>
          <w:szCs w:val="20"/>
        </w:rPr>
        <w:t>2005, N 52, ст. 5592; 2015, N 51, ст. 7233).</w:t>
      </w:r>
    </w:p>
    <w:p w:rsidR="00C6057C" w:rsidRPr="00E051AC" w:rsidRDefault="00C6057C" w:rsidP="00E01BAF">
      <w:pPr>
        <w:widowControl w:val="0"/>
        <w:autoSpaceDE w:val="0"/>
        <w:autoSpaceDN w:val="0"/>
        <w:adjustRightInd w:val="0"/>
        <w:jc w:val="both"/>
        <w:rPr>
          <w:rFonts w:ascii="Courier New" w:eastAsia="Times New Roman" w:hAnsi="Courier New" w:cs="Courier New"/>
          <w:color w:val="auto"/>
          <w:sz w:val="20"/>
          <w:szCs w:val="20"/>
        </w:rPr>
      </w:pP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 Расчеты (обоснования) расходов на социальные и иные</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выплаты населению</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Код видов расходов ________________________________________________________</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Источник финансового обеспечения __________________________________________</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850"/>
        <w:gridCol w:w="2948"/>
        <w:gridCol w:w="1814"/>
        <w:gridCol w:w="1531"/>
        <w:gridCol w:w="1928"/>
      </w:tblGrid>
      <w:tr w:rsidR="00E01BAF" w:rsidRPr="00E051AC" w:rsidTr="0021311E">
        <w:tc>
          <w:tcPr>
            <w:tcW w:w="85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N п/п</w:t>
            </w:r>
          </w:p>
        </w:tc>
        <w:tc>
          <w:tcPr>
            <w:tcW w:w="294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показателя</w:t>
            </w:r>
          </w:p>
        </w:tc>
        <w:tc>
          <w:tcPr>
            <w:tcW w:w="181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Размер одной выплаты, руб.</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 выплат в год</w:t>
            </w:r>
          </w:p>
        </w:tc>
        <w:tc>
          <w:tcPr>
            <w:tcW w:w="192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Общая сумма выплат, руб. (</w:t>
            </w:r>
            <w:hyperlink w:anchor="Par1270" w:tooltip="3" w:history="1">
              <w:r w:rsidRPr="00E051AC">
                <w:rPr>
                  <w:rFonts w:ascii="Arial" w:eastAsia="Times New Roman" w:hAnsi="Arial" w:cs="Arial"/>
                  <w:color w:val="0000FF"/>
                  <w:sz w:val="20"/>
                  <w:szCs w:val="20"/>
                </w:rPr>
                <w:t>гр. 3</w:t>
              </w:r>
            </w:hyperlink>
            <w:r w:rsidRPr="00E051AC">
              <w:rPr>
                <w:rFonts w:ascii="Arial" w:eastAsia="Times New Roman" w:hAnsi="Arial" w:cs="Arial"/>
                <w:color w:val="auto"/>
                <w:sz w:val="20"/>
                <w:szCs w:val="20"/>
              </w:rPr>
              <w:t xml:space="preserve"> x </w:t>
            </w:r>
            <w:hyperlink w:anchor="Par1271" w:tooltip="4" w:history="1">
              <w:r w:rsidRPr="00E051AC">
                <w:rPr>
                  <w:rFonts w:ascii="Arial" w:eastAsia="Times New Roman" w:hAnsi="Arial" w:cs="Arial"/>
                  <w:color w:val="0000FF"/>
                  <w:sz w:val="20"/>
                  <w:szCs w:val="20"/>
                </w:rPr>
                <w:t>гр. 4</w:t>
              </w:r>
            </w:hyperlink>
            <w:r w:rsidRPr="00E051AC">
              <w:rPr>
                <w:rFonts w:ascii="Arial" w:eastAsia="Times New Roman" w:hAnsi="Arial" w:cs="Arial"/>
                <w:color w:val="auto"/>
                <w:sz w:val="20"/>
                <w:szCs w:val="20"/>
              </w:rPr>
              <w:t>)</w:t>
            </w:r>
          </w:p>
        </w:tc>
      </w:tr>
      <w:tr w:rsidR="00E01BAF" w:rsidRPr="00E051AC" w:rsidTr="0021311E">
        <w:tc>
          <w:tcPr>
            <w:tcW w:w="85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294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181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54" w:name="Par1270"/>
            <w:bookmarkEnd w:id="54"/>
            <w:r w:rsidRPr="00E051AC">
              <w:rPr>
                <w:rFonts w:ascii="Arial" w:eastAsia="Times New Roman" w:hAnsi="Arial" w:cs="Arial"/>
                <w:color w:val="auto"/>
                <w:sz w:val="20"/>
                <w:szCs w:val="20"/>
              </w:rPr>
              <w:t>3</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55" w:name="Par1271"/>
            <w:bookmarkEnd w:id="55"/>
            <w:r w:rsidRPr="00E051AC">
              <w:rPr>
                <w:rFonts w:ascii="Arial" w:eastAsia="Times New Roman" w:hAnsi="Arial" w:cs="Arial"/>
                <w:color w:val="auto"/>
                <w:sz w:val="20"/>
                <w:szCs w:val="20"/>
              </w:rPr>
              <w:t>4</w:t>
            </w:r>
          </w:p>
        </w:tc>
        <w:tc>
          <w:tcPr>
            <w:tcW w:w="192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5</w:t>
            </w:r>
          </w:p>
        </w:tc>
      </w:tr>
      <w:tr w:rsidR="00E01BAF" w:rsidRPr="00E051AC" w:rsidTr="0021311E">
        <w:tc>
          <w:tcPr>
            <w:tcW w:w="85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94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81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92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85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94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81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92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85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94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81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92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C76812" w:rsidRDefault="00C76812" w:rsidP="00E051AC">
      <w:pPr>
        <w:widowControl w:val="0"/>
        <w:autoSpaceDE w:val="0"/>
        <w:autoSpaceDN w:val="0"/>
        <w:adjustRightInd w:val="0"/>
        <w:jc w:val="center"/>
        <w:rPr>
          <w:rFonts w:ascii="Arial" w:eastAsia="Times New Roman" w:hAnsi="Arial" w:cs="Arial"/>
          <w:color w:val="auto"/>
          <w:sz w:val="20"/>
          <w:szCs w:val="20"/>
        </w:rPr>
      </w:pP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3. Расчет (обоснование) расходов на уплату налогов,</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сборов и иных платежей</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r w:rsidRPr="00E051AC">
        <w:rPr>
          <w:rFonts w:ascii="Arial" w:eastAsia="Times New Roman" w:hAnsi="Arial" w:cs="Arial"/>
          <w:color w:val="auto"/>
          <w:sz w:val="20"/>
          <w:szCs w:val="20"/>
        </w:rPr>
        <w:t>Код видов расходов ________________________________________________________</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r w:rsidRPr="00E051AC">
        <w:rPr>
          <w:rFonts w:ascii="Arial" w:eastAsia="Times New Roman" w:hAnsi="Arial" w:cs="Arial"/>
          <w:color w:val="auto"/>
          <w:sz w:val="20"/>
          <w:szCs w:val="20"/>
        </w:rPr>
        <w:t>Источник финансового обеспечения __________________________________________</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737"/>
        <w:gridCol w:w="2948"/>
        <w:gridCol w:w="1814"/>
        <w:gridCol w:w="907"/>
        <w:gridCol w:w="2665"/>
      </w:tblGrid>
      <w:tr w:rsidR="00E01BAF" w:rsidRPr="00E051AC" w:rsidTr="0021311E">
        <w:tc>
          <w:tcPr>
            <w:tcW w:w="73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N п/п</w:t>
            </w:r>
          </w:p>
        </w:tc>
        <w:tc>
          <w:tcPr>
            <w:tcW w:w="294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расходов</w:t>
            </w:r>
          </w:p>
        </w:tc>
        <w:tc>
          <w:tcPr>
            <w:tcW w:w="181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Налоговая база, руб.</w:t>
            </w: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Ставка налога, %</w:t>
            </w:r>
          </w:p>
        </w:tc>
        <w:tc>
          <w:tcPr>
            <w:tcW w:w="266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Сумма исчисленного налога, подлежащего уплате, руб. (</w:t>
            </w:r>
            <w:hyperlink w:anchor="Par1302" w:tooltip="3" w:history="1">
              <w:r w:rsidRPr="00E051AC">
                <w:rPr>
                  <w:rFonts w:ascii="Arial" w:eastAsia="Times New Roman" w:hAnsi="Arial" w:cs="Arial"/>
                  <w:color w:val="0000FF"/>
                  <w:sz w:val="20"/>
                  <w:szCs w:val="20"/>
                </w:rPr>
                <w:t>гр. 3</w:t>
              </w:r>
            </w:hyperlink>
            <w:r w:rsidRPr="00E051AC">
              <w:rPr>
                <w:rFonts w:ascii="Arial" w:eastAsia="Times New Roman" w:hAnsi="Arial" w:cs="Arial"/>
                <w:color w:val="auto"/>
                <w:sz w:val="20"/>
                <w:szCs w:val="20"/>
              </w:rPr>
              <w:t xml:space="preserve"> x </w:t>
            </w:r>
            <w:hyperlink w:anchor="Par1303" w:tooltip="4" w:history="1">
              <w:r w:rsidRPr="00E051AC">
                <w:rPr>
                  <w:rFonts w:ascii="Arial" w:eastAsia="Times New Roman" w:hAnsi="Arial" w:cs="Arial"/>
                  <w:color w:val="0000FF"/>
                  <w:sz w:val="20"/>
                  <w:szCs w:val="20"/>
                </w:rPr>
                <w:t>гр. 4</w:t>
              </w:r>
            </w:hyperlink>
            <w:r w:rsidRPr="00E051AC">
              <w:rPr>
                <w:rFonts w:ascii="Arial" w:eastAsia="Times New Roman" w:hAnsi="Arial" w:cs="Arial"/>
                <w:color w:val="auto"/>
                <w:sz w:val="20"/>
                <w:szCs w:val="20"/>
              </w:rPr>
              <w:t xml:space="preserve"> / 100)</w:t>
            </w:r>
          </w:p>
        </w:tc>
      </w:tr>
      <w:tr w:rsidR="00E01BAF" w:rsidRPr="00E051AC" w:rsidTr="0021311E">
        <w:tc>
          <w:tcPr>
            <w:tcW w:w="73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294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181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56" w:name="Par1302"/>
            <w:bookmarkEnd w:id="56"/>
            <w:r w:rsidRPr="00E051AC">
              <w:rPr>
                <w:rFonts w:ascii="Arial" w:eastAsia="Times New Roman" w:hAnsi="Arial" w:cs="Arial"/>
                <w:color w:val="auto"/>
                <w:sz w:val="20"/>
                <w:szCs w:val="20"/>
              </w:rPr>
              <w:t>3</w:t>
            </w: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57" w:name="Par1303"/>
            <w:bookmarkEnd w:id="57"/>
            <w:r w:rsidRPr="00E051AC">
              <w:rPr>
                <w:rFonts w:ascii="Arial" w:eastAsia="Times New Roman" w:hAnsi="Arial" w:cs="Arial"/>
                <w:color w:val="auto"/>
                <w:sz w:val="20"/>
                <w:szCs w:val="20"/>
              </w:rPr>
              <w:t>4</w:t>
            </w:r>
          </w:p>
        </w:tc>
        <w:tc>
          <w:tcPr>
            <w:tcW w:w="266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5</w:t>
            </w:r>
          </w:p>
        </w:tc>
      </w:tr>
      <w:tr w:rsidR="00E01BAF" w:rsidRPr="00E051AC" w:rsidTr="0021311E">
        <w:tc>
          <w:tcPr>
            <w:tcW w:w="73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94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81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66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73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94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81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66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73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94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81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266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Courier New" w:eastAsia="Times New Roman" w:hAnsi="Courier New" w:cs="Courier New"/>
          <w:color w:val="auto"/>
          <w:sz w:val="20"/>
          <w:szCs w:val="20"/>
        </w:rPr>
        <w:t xml:space="preserve"> </w:t>
      </w:r>
      <w:r w:rsidRPr="00E051AC">
        <w:rPr>
          <w:rFonts w:ascii="Arial" w:eastAsia="Times New Roman" w:hAnsi="Arial" w:cs="Arial"/>
          <w:color w:val="auto"/>
          <w:sz w:val="20"/>
          <w:szCs w:val="20"/>
        </w:rPr>
        <w:t>4. Расчет (обоснование) расходов на безвозмездные</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 xml:space="preserve">   перечисления организациям</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Код видов расходов ________________________________________________________</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Источник финансового обеспечения __________________________________________</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794"/>
        <w:gridCol w:w="2154"/>
        <w:gridCol w:w="1644"/>
        <w:gridCol w:w="1644"/>
        <w:gridCol w:w="2835"/>
      </w:tblGrid>
      <w:tr w:rsidR="00E01BAF" w:rsidRPr="00E051AC" w:rsidTr="0021311E">
        <w:tc>
          <w:tcPr>
            <w:tcW w:w="7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N п/п</w:t>
            </w:r>
          </w:p>
        </w:tc>
        <w:tc>
          <w:tcPr>
            <w:tcW w:w="21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показателя</w:t>
            </w: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Размер одной выплаты, руб.</w:t>
            </w: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 выплат в год</w:t>
            </w:r>
          </w:p>
        </w:tc>
        <w:tc>
          <w:tcPr>
            <w:tcW w:w="283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Общая сумма выплат, руб. (</w:t>
            </w:r>
            <w:hyperlink w:anchor="Par1334" w:tooltip="3" w:history="1">
              <w:r w:rsidRPr="00E051AC">
                <w:rPr>
                  <w:rFonts w:ascii="Arial" w:eastAsia="Times New Roman" w:hAnsi="Arial" w:cs="Arial"/>
                  <w:color w:val="0000FF"/>
                  <w:sz w:val="20"/>
                  <w:szCs w:val="20"/>
                </w:rPr>
                <w:t>гр. 3</w:t>
              </w:r>
            </w:hyperlink>
            <w:r w:rsidRPr="00E051AC">
              <w:rPr>
                <w:rFonts w:ascii="Arial" w:eastAsia="Times New Roman" w:hAnsi="Arial" w:cs="Arial"/>
                <w:color w:val="auto"/>
                <w:sz w:val="20"/>
                <w:szCs w:val="20"/>
              </w:rPr>
              <w:t xml:space="preserve"> x </w:t>
            </w:r>
            <w:hyperlink w:anchor="Par1335" w:tooltip="4" w:history="1">
              <w:r w:rsidRPr="00E051AC">
                <w:rPr>
                  <w:rFonts w:ascii="Arial" w:eastAsia="Times New Roman" w:hAnsi="Arial" w:cs="Arial"/>
                  <w:color w:val="0000FF"/>
                  <w:sz w:val="20"/>
                  <w:szCs w:val="20"/>
                </w:rPr>
                <w:t>гр. 4</w:t>
              </w:r>
            </w:hyperlink>
            <w:r w:rsidRPr="00E051AC">
              <w:rPr>
                <w:rFonts w:ascii="Arial" w:eastAsia="Times New Roman" w:hAnsi="Arial" w:cs="Arial"/>
                <w:color w:val="auto"/>
                <w:sz w:val="20"/>
                <w:szCs w:val="20"/>
              </w:rPr>
              <w:t>)</w:t>
            </w:r>
          </w:p>
        </w:tc>
      </w:tr>
      <w:tr w:rsidR="00E01BAF" w:rsidRPr="00E051AC" w:rsidTr="0021311E">
        <w:tc>
          <w:tcPr>
            <w:tcW w:w="7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21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58" w:name="Par1334"/>
            <w:bookmarkEnd w:id="58"/>
            <w:r w:rsidRPr="00E051AC">
              <w:rPr>
                <w:rFonts w:ascii="Arial" w:eastAsia="Times New Roman" w:hAnsi="Arial" w:cs="Arial"/>
                <w:color w:val="auto"/>
                <w:sz w:val="20"/>
                <w:szCs w:val="20"/>
              </w:rPr>
              <w:t>3</w:t>
            </w: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59" w:name="Par1335"/>
            <w:bookmarkEnd w:id="59"/>
            <w:r w:rsidRPr="00E051AC">
              <w:rPr>
                <w:rFonts w:ascii="Arial" w:eastAsia="Times New Roman" w:hAnsi="Arial" w:cs="Arial"/>
                <w:color w:val="auto"/>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5</w:t>
            </w:r>
          </w:p>
        </w:tc>
      </w:tr>
      <w:tr w:rsidR="00E01BAF" w:rsidRPr="00E051AC" w:rsidTr="0021311E">
        <w:tc>
          <w:tcPr>
            <w:tcW w:w="7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1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83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7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1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83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7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1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283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5. Расчет (обоснование) прочих расходов (кроме расходов</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 закупку товаров, работ, услуг)</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r w:rsidRPr="00E051AC">
        <w:rPr>
          <w:rFonts w:ascii="Arial" w:eastAsia="Times New Roman" w:hAnsi="Arial" w:cs="Arial"/>
          <w:color w:val="auto"/>
          <w:sz w:val="20"/>
          <w:szCs w:val="20"/>
        </w:rPr>
        <w:t>Код видов расходов ________________________________________________________</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r w:rsidRPr="00E051AC">
        <w:rPr>
          <w:rFonts w:ascii="Arial" w:eastAsia="Times New Roman" w:hAnsi="Arial" w:cs="Arial"/>
          <w:color w:val="auto"/>
          <w:sz w:val="20"/>
          <w:szCs w:val="20"/>
        </w:rPr>
        <w:lastRenderedPageBreak/>
        <w:t>Источник финансового обеспечения __________________________________________</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3288"/>
        <w:gridCol w:w="1531"/>
        <w:gridCol w:w="1531"/>
        <w:gridCol w:w="2154"/>
      </w:tblGrid>
      <w:tr w:rsidR="00E01BAF" w:rsidRPr="00E051AC" w:rsidTr="0021311E">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N п/п</w:t>
            </w:r>
          </w:p>
        </w:tc>
        <w:tc>
          <w:tcPr>
            <w:tcW w:w="328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Размер одной выплаты, руб.</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 выплат в год</w:t>
            </w:r>
          </w:p>
        </w:tc>
        <w:tc>
          <w:tcPr>
            <w:tcW w:w="21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Общая сумма выплат, руб. (</w:t>
            </w:r>
            <w:hyperlink w:anchor="Par1366" w:tooltip="3" w:history="1">
              <w:r w:rsidRPr="00E051AC">
                <w:rPr>
                  <w:rFonts w:ascii="Arial" w:eastAsia="Times New Roman" w:hAnsi="Arial" w:cs="Arial"/>
                  <w:color w:val="0000FF"/>
                  <w:sz w:val="20"/>
                  <w:szCs w:val="20"/>
                </w:rPr>
                <w:t>гр. 3</w:t>
              </w:r>
            </w:hyperlink>
            <w:r w:rsidRPr="00E051AC">
              <w:rPr>
                <w:rFonts w:ascii="Arial" w:eastAsia="Times New Roman" w:hAnsi="Arial" w:cs="Arial"/>
                <w:color w:val="auto"/>
                <w:sz w:val="20"/>
                <w:szCs w:val="20"/>
              </w:rPr>
              <w:t xml:space="preserve"> x </w:t>
            </w:r>
            <w:hyperlink w:anchor="Par1367" w:tooltip="4" w:history="1">
              <w:r w:rsidRPr="00E051AC">
                <w:rPr>
                  <w:rFonts w:ascii="Arial" w:eastAsia="Times New Roman" w:hAnsi="Arial" w:cs="Arial"/>
                  <w:color w:val="0000FF"/>
                  <w:sz w:val="20"/>
                  <w:szCs w:val="20"/>
                </w:rPr>
                <w:t>гр. 4</w:t>
              </w:r>
            </w:hyperlink>
            <w:r w:rsidRPr="00E051AC">
              <w:rPr>
                <w:rFonts w:ascii="Arial" w:eastAsia="Times New Roman" w:hAnsi="Arial" w:cs="Arial"/>
                <w:color w:val="auto"/>
                <w:sz w:val="20"/>
                <w:szCs w:val="20"/>
              </w:rPr>
              <w:t>)</w:t>
            </w:r>
          </w:p>
        </w:tc>
      </w:tr>
      <w:tr w:rsidR="00E01BAF" w:rsidRPr="00E051AC" w:rsidTr="0021311E">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328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60" w:name="Par1366"/>
            <w:bookmarkEnd w:id="60"/>
            <w:r w:rsidRPr="00E051AC">
              <w:rPr>
                <w:rFonts w:ascii="Arial" w:eastAsia="Times New Roman" w:hAnsi="Arial" w:cs="Arial"/>
                <w:color w:val="auto"/>
                <w:sz w:val="20"/>
                <w:szCs w:val="20"/>
              </w:rPr>
              <w:t>3</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61" w:name="Par1367"/>
            <w:bookmarkEnd w:id="61"/>
            <w:r w:rsidRPr="00E051AC">
              <w:rPr>
                <w:rFonts w:ascii="Arial" w:eastAsia="Times New Roman" w:hAnsi="Arial" w:cs="Arial"/>
                <w:color w:val="auto"/>
                <w:sz w:val="20"/>
                <w:szCs w:val="20"/>
              </w:rPr>
              <w:t>4</w:t>
            </w:r>
          </w:p>
        </w:tc>
        <w:tc>
          <w:tcPr>
            <w:tcW w:w="21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5</w:t>
            </w:r>
          </w:p>
        </w:tc>
      </w:tr>
      <w:tr w:rsidR="00E01BAF" w:rsidRPr="00E051AC" w:rsidTr="0021311E">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28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1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28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1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28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21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6. Расчет (обоснование) расходов на закупку товаров, работ, услуг</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r w:rsidRPr="00E051AC">
        <w:rPr>
          <w:rFonts w:ascii="Arial" w:eastAsia="Times New Roman" w:hAnsi="Arial" w:cs="Arial"/>
          <w:color w:val="auto"/>
          <w:sz w:val="20"/>
          <w:szCs w:val="20"/>
        </w:rPr>
        <w:t>Код видов расходов ________________________________________________________</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r w:rsidRPr="00E051AC">
        <w:rPr>
          <w:rFonts w:ascii="Arial" w:eastAsia="Times New Roman" w:hAnsi="Arial" w:cs="Arial"/>
          <w:color w:val="auto"/>
          <w:sz w:val="20"/>
          <w:szCs w:val="20"/>
        </w:rPr>
        <w:t>Источник финансового обеспечения __________________________________________</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r w:rsidRPr="00E051AC">
        <w:rPr>
          <w:rFonts w:ascii="Arial" w:eastAsia="Times New Roman" w:hAnsi="Arial" w:cs="Arial"/>
          <w:color w:val="auto"/>
          <w:sz w:val="20"/>
          <w:szCs w:val="20"/>
        </w:rPr>
        <w:t xml:space="preserve">         6.1. Расчет (обоснование) расходов на оплату услуг связи</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624"/>
        <w:gridCol w:w="3118"/>
        <w:gridCol w:w="1361"/>
        <w:gridCol w:w="1361"/>
        <w:gridCol w:w="1361"/>
        <w:gridCol w:w="1247"/>
      </w:tblGrid>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N п/п</w:t>
            </w:r>
          </w:p>
        </w:tc>
        <w:tc>
          <w:tcPr>
            <w:tcW w:w="311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 номеров</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 платежей в год</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Стоимость за единицу, руб.</w:t>
            </w:r>
          </w:p>
        </w:tc>
        <w:tc>
          <w:tcPr>
            <w:tcW w:w="124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Сумма, руб. (</w:t>
            </w:r>
            <w:hyperlink w:anchor="Par1400" w:tooltip="3" w:history="1">
              <w:r w:rsidRPr="00E051AC">
                <w:rPr>
                  <w:rFonts w:ascii="Arial" w:eastAsia="Times New Roman" w:hAnsi="Arial" w:cs="Arial"/>
                  <w:color w:val="0000FF"/>
                  <w:sz w:val="20"/>
                  <w:szCs w:val="20"/>
                </w:rPr>
                <w:t>гр. 3</w:t>
              </w:r>
            </w:hyperlink>
            <w:r w:rsidRPr="00E051AC">
              <w:rPr>
                <w:rFonts w:ascii="Arial" w:eastAsia="Times New Roman" w:hAnsi="Arial" w:cs="Arial"/>
                <w:color w:val="auto"/>
                <w:sz w:val="20"/>
                <w:szCs w:val="20"/>
              </w:rPr>
              <w:t xml:space="preserve"> x </w:t>
            </w:r>
            <w:hyperlink w:anchor="Par1401" w:tooltip="4" w:history="1">
              <w:r w:rsidRPr="00E051AC">
                <w:rPr>
                  <w:rFonts w:ascii="Arial" w:eastAsia="Times New Roman" w:hAnsi="Arial" w:cs="Arial"/>
                  <w:color w:val="0000FF"/>
                  <w:sz w:val="20"/>
                  <w:szCs w:val="20"/>
                </w:rPr>
                <w:t>гр. 4</w:t>
              </w:r>
            </w:hyperlink>
            <w:r w:rsidRPr="00E051AC">
              <w:rPr>
                <w:rFonts w:ascii="Arial" w:eastAsia="Times New Roman" w:hAnsi="Arial" w:cs="Arial"/>
                <w:color w:val="auto"/>
                <w:sz w:val="20"/>
                <w:szCs w:val="20"/>
              </w:rPr>
              <w:t xml:space="preserve"> x </w:t>
            </w:r>
            <w:hyperlink w:anchor="Par1402" w:tooltip="5" w:history="1">
              <w:r w:rsidRPr="00E051AC">
                <w:rPr>
                  <w:rFonts w:ascii="Arial" w:eastAsia="Times New Roman" w:hAnsi="Arial" w:cs="Arial"/>
                  <w:color w:val="0000FF"/>
                  <w:sz w:val="20"/>
                  <w:szCs w:val="20"/>
                </w:rPr>
                <w:t>гр. 5</w:t>
              </w:r>
            </w:hyperlink>
            <w:r w:rsidRPr="00E051AC">
              <w:rPr>
                <w:rFonts w:ascii="Arial" w:eastAsia="Times New Roman" w:hAnsi="Arial" w:cs="Arial"/>
                <w:color w:val="auto"/>
                <w:sz w:val="20"/>
                <w:szCs w:val="20"/>
              </w:rPr>
              <w:t>)</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62" w:name="Par1400"/>
            <w:bookmarkEnd w:id="62"/>
            <w:r w:rsidRPr="00E051AC">
              <w:rPr>
                <w:rFonts w:ascii="Arial" w:eastAsia="Times New Roman" w:hAnsi="Arial" w:cs="Arial"/>
                <w:color w:val="auto"/>
                <w:sz w:val="20"/>
                <w:szCs w:val="20"/>
              </w:rPr>
              <w:t>3</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63" w:name="Par1401"/>
            <w:bookmarkEnd w:id="63"/>
            <w:r w:rsidRPr="00E051AC">
              <w:rPr>
                <w:rFonts w:ascii="Arial" w:eastAsia="Times New Roman" w:hAnsi="Arial" w:cs="Arial"/>
                <w:color w:val="auto"/>
                <w:sz w:val="20"/>
                <w:szCs w:val="20"/>
              </w:rPr>
              <w:t>4</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64" w:name="Par1402"/>
            <w:bookmarkEnd w:id="64"/>
            <w:r w:rsidRPr="00E051AC">
              <w:rPr>
                <w:rFonts w:ascii="Arial" w:eastAsia="Times New Roman" w:hAnsi="Arial" w:cs="Arial"/>
                <w:color w:val="auto"/>
                <w:sz w:val="20"/>
                <w:szCs w:val="20"/>
              </w:rPr>
              <w:t>5</w:t>
            </w:r>
          </w:p>
        </w:tc>
        <w:tc>
          <w:tcPr>
            <w:tcW w:w="124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6</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11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24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11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24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11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24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E01BAF" w:rsidRPr="00E051AC" w:rsidRDefault="00E01BAF" w:rsidP="0067420B">
      <w:pPr>
        <w:widowControl w:val="0"/>
        <w:autoSpaceDE w:val="0"/>
        <w:autoSpaceDN w:val="0"/>
        <w:adjustRightInd w:val="0"/>
        <w:rPr>
          <w:rFonts w:ascii="Courier New" w:eastAsia="Times New Roman" w:hAnsi="Courier New" w:cs="Courier New"/>
          <w:color w:val="auto"/>
          <w:sz w:val="20"/>
          <w:szCs w:val="20"/>
        </w:rPr>
      </w:pPr>
      <w:r w:rsidRPr="00E051AC">
        <w:rPr>
          <w:rFonts w:ascii="Courier New" w:eastAsia="Times New Roman" w:hAnsi="Courier New" w:cs="Courier New"/>
          <w:color w:val="auto"/>
          <w:sz w:val="20"/>
          <w:szCs w:val="20"/>
        </w:rPr>
        <w:t xml:space="preserve">      </w:t>
      </w:r>
      <w:r w:rsidRPr="0067420B">
        <w:rPr>
          <w:rFonts w:ascii="Arial" w:eastAsia="Times New Roman" w:hAnsi="Arial" w:cs="Arial"/>
          <w:color w:val="auto"/>
          <w:sz w:val="20"/>
          <w:szCs w:val="20"/>
        </w:rPr>
        <w:t>6.2. Расчет (обоснование) расходов на оплату транспортных услуг</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624"/>
        <w:gridCol w:w="3345"/>
        <w:gridCol w:w="1531"/>
        <w:gridCol w:w="1531"/>
        <w:gridCol w:w="2041"/>
      </w:tblGrid>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N п/п</w:t>
            </w:r>
          </w:p>
        </w:tc>
        <w:tc>
          <w:tcPr>
            <w:tcW w:w="334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расходов</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 услуг перевозки</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Цена услуги перевозки, руб.</w:t>
            </w:r>
          </w:p>
        </w:tc>
        <w:tc>
          <w:tcPr>
            <w:tcW w:w="204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Сумма, руб. (</w:t>
            </w:r>
            <w:hyperlink w:anchor="Par1432" w:tooltip="3" w:history="1">
              <w:r w:rsidRPr="00E051AC">
                <w:rPr>
                  <w:rFonts w:ascii="Arial" w:eastAsia="Times New Roman" w:hAnsi="Arial" w:cs="Arial"/>
                  <w:color w:val="0000FF"/>
                  <w:sz w:val="20"/>
                  <w:szCs w:val="20"/>
                </w:rPr>
                <w:t>гр. 3</w:t>
              </w:r>
            </w:hyperlink>
            <w:r w:rsidRPr="00E051AC">
              <w:rPr>
                <w:rFonts w:ascii="Arial" w:eastAsia="Times New Roman" w:hAnsi="Arial" w:cs="Arial"/>
                <w:color w:val="auto"/>
                <w:sz w:val="20"/>
                <w:szCs w:val="20"/>
              </w:rPr>
              <w:t xml:space="preserve"> x </w:t>
            </w:r>
            <w:hyperlink w:anchor="Par1433" w:tooltip="4" w:history="1">
              <w:r w:rsidRPr="00E051AC">
                <w:rPr>
                  <w:rFonts w:ascii="Arial" w:eastAsia="Times New Roman" w:hAnsi="Arial" w:cs="Arial"/>
                  <w:color w:val="0000FF"/>
                  <w:sz w:val="20"/>
                  <w:szCs w:val="20"/>
                </w:rPr>
                <w:t>гр. 4</w:t>
              </w:r>
            </w:hyperlink>
            <w:r w:rsidRPr="00E051AC">
              <w:rPr>
                <w:rFonts w:ascii="Arial" w:eastAsia="Times New Roman" w:hAnsi="Arial" w:cs="Arial"/>
                <w:color w:val="auto"/>
                <w:sz w:val="20"/>
                <w:szCs w:val="20"/>
              </w:rPr>
              <w:t>)</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65" w:name="Par1432"/>
            <w:bookmarkEnd w:id="65"/>
            <w:r w:rsidRPr="00E051AC">
              <w:rPr>
                <w:rFonts w:ascii="Arial" w:eastAsia="Times New Roman" w:hAnsi="Arial" w:cs="Arial"/>
                <w:color w:val="auto"/>
                <w:sz w:val="20"/>
                <w:szCs w:val="20"/>
              </w:rPr>
              <w:t>3</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66" w:name="Par1433"/>
            <w:bookmarkEnd w:id="66"/>
            <w:r w:rsidRPr="00E051AC">
              <w:rPr>
                <w:rFonts w:ascii="Arial" w:eastAsia="Times New Roman" w:hAnsi="Arial" w:cs="Arial"/>
                <w:color w:val="auto"/>
                <w:sz w:val="20"/>
                <w:szCs w:val="20"/>
              </w:rPr>
              <w:t>4</w:t>
            </w:r>
          </w:p>
        </w:tc>
        <w:tc>
          <w:tcPr>
            <w:tcW w:w="204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5</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34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04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34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04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34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04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E01BAF" w:rsidRPr="0067420B" w:rsidRDefault="00E01BAF" w:rsidP="0067420B">
      <w:pPr>
        <w:widowControl w:val="0"/>
        <w:autoSpaceDE w:val="0"/>
        <w:autoSpaceDN w:val="0"/>
        <w:adjustRightInd w:val="0"/>
        <w:jc w:val="center"/>
        <w:rPr>
          <w:rFonts w:ascii="Arial" w:eastAsia="Times New Roman" w:hAnsi="Arial" w:cs="Arial"/>
          <w:color w:val="auto"/>
          <w:sz w:val="20"/>
          <w:szCs w:val="20"/>
        </w:rPr>
      </w:pPr>
      <w:r w:rsidRPr="0067420B">
        <w:rPr>
          <w:rFonts w:ascii="Arial" w:eastAsia="Times New Roman" w:hAnsi="Arial" w:cs="Arial"/>
          <w:color w:val="auto"/>
          <w:sz w:val="20"/>
          <w:szCs w:val="20"/>
        </w:rPr>
        <w:t>6.3. Расчет (обоснование) расходов на оплату коммунальных услуг</w:t>
      </w:r>
    </w:p>
    <w:p w:rsidR="00E01BAF" w:rsidRPr="00E051AC" w:rsidRDefault="00E01BAF" w:rsidP="00E01BAF">
      <w:pPr>
        <w:widowControl w:val="0"/>
        <w:pBdr>
          <w:top w:val="single" w:sz="6" w:space="0" w:color="auto"/>
        </w:pBdr>
        <w:autoSpaceDE w:val="0"/>
        <w:autoSpaceDN w:val="0"/>
        <w:adjustRightInd w:val="0"/>
        <w:spacing w:before="100" w:after="100"/>
        <w:jc w:val="both"/>
        <w:rPr>
          <w:rFonts w:ascii="Courier New" w:eastAsia="Times New Roman" w:hAnsi="Courier New" w:cs="Courier New"/>
          <w:color w:val="auto"/>
          <w:sz w:val="2"/>
          <w:szCs w:val="2"/>
        </w:rPr>
      </w:pPr>
    </w:p>
    <w:p w:rsidR="00E01BAF" w:rsidRPr="00E051AC" w:rsidRDefault="0067420B" w:rsidP="00E01BAF">
      <w:pPr>
        <w:widowControl w:val="0"/>
        <w:autoSpaceDE w:val="0"/>
        <w:autoSpaceDN w:val="0"/>
        <w:adjustRightInd w:val="0"/>
        <w:jc w:val="both"/>
        <w:rPr>
          <w:rFonts w:ascii="Courier New" w:eastAsia="Times New Roman" w:hAnsi="Courier New" w:cs="Courier New"/>
          <w:color w:val="auto"/>
          <w:sz w:val="20"/>
          <w:szCs w:val="20"/>
        </w:rPr>
      </w:pPr>
      <w:r w:rsidRPr="00E051AC">
        <w:rPr>
          <w:rFonts w:ascii="Courier New" w:eastAsia="Times New Roman" w:hAnsi="Courier New" w:cs="Courier New"/>
          <w:color w:val="auto"/>
          <w:sz w:val="20"/>
          <w:szCs w:val="20"/>
        </w:rPr>
        <w:t>П</w:t>
      </w:r>
      <w:r w:rsidR="00E01BAF" w:rsidRPr="00E051AC">
        <w:rPr>
          <w:rFonts w:ascii="Courier New" w:eastAsia="Times New Roman" w:hAnsi="Courier New" w:cs="Courier New"/>
          <w:color w:val="auto"/>
          <w:sz w:val="20"/>
          <w:szCs w:val="20"/>
        </w:rPr>
        <w:t>римечание</w:t>
      </w:r>
      <w:r>
        <w:rPr>
          <w:rFonts w:ascii="Courier New" w:eastAsia="Times New Roman" w:hAnsi="Courier New" w:cs="Courier New"/>
          <w:color w:val="auto"/>
          <w:sz w:val="20"/>
          <w:szCs w:val="20"/>
        </w:rPr>
        <w:t xml:space="preserve">: </w:t>
      </w:r>
      <w:r w:rsidR="00E01BAF" w:rsidRPr="00E051AC">
        <w:rPr>
          <w:rFonts w:ascii="Courier New" w:eastAsia="Times New Roman" w:hAnsi="Courier New" w:cs="Courier New"/>
          <w:color w:val="auto"/>
          <w:sz w:val="20"/>
          <w:szCs w:val="20"/>
        </w:rPr>
        <w:t>Нумерация  граф  в  таблице  дана  в соответствии с официальным текстом</w:t>
      </w:r>
      <w:r>
        <w:rPr>
          <w:rFonts w:ascii="Courier New" w:eastAsia="Times New Roman" w:hAnsi="Courier New" w:cs="Courier New"/>
          <w:color w:val="auto"/>
          <w:sz w:val="20"/>
          <w:szCs w:val="20"/>
        </w:rPr>
        <w:t xml:space="preserve"> </w:t>
      </w:r>
      <w:r w:rsidR="00E01BAF" w:rsidRPr="00E051AC">
        <w:rPr>
          <w:rFonts w:ascii="Courier New" w:eastAsia="Times New Roman" w:hAnsi="Courier New" w:cs="Courier New"/>
          <w:color w:val="auto"/>
          <w:sz w:val="20"/>
          <w:szCs w:val="20"/>
        </w:rPr>
        <w:t>документа.</w:t>
      </w:r>
    </w:p>
    <w:p w:rsidR="00E01BAF" w:rsidRPr="00E051AC" w:rsidRDefault="00E01BAF" w:rsidP="00E01BAF">
      <w:pPr>
        <w:widowControl w:val="0"/>
        <w:pBdr>
          <w:top w:val="single" w:sz="6" w:space="0" w:color="auto"/>
        </w:pBdr>
        <w:autoSpaceDE w:val="0"/>
        <w:autoSpaceDN w:val="0"/>
        <w:adjustRightInd w:val="0"/>
        <w:spacing w:before="100" w:after="100"/>
        <w:jc w:val="both"/>
        <w:rPr>
          <w:rFonts w:ascii="Courier New" w:eastAsia="Times New Roman" w:hAnsi="Courier New" w:cs="Courier New"/>
          <w:color w:val="auto"/>
          <w:sz w:val="2"/>
          <w:szCs w:val="2"/>
        </w:rPr>
      </w:pPr>
    </w:p>
    <w:tbl>
      <w:tblPr>
        <w:tblW w:w="0" w:type="auto"/>
        <w:tblInd w:w="62" w:type="dxa"/>
        <w:tblLayout w:type="fixed"/>
        <w:tblCellMar>
          <w:top w:w="102" w:type="dxa"/>
          <w:left w:w="62" w:type="dxa"/>
          <w:bottom w:w="102" w:type="dxa"/>
          <w:right w:w="62" w:type="dxa"/>
        </w:tblCellMar>
        <w:tblLook w:val="0000"/>
      </w:tblPr>
      <w:tblGrid>
        <w:gridCol w:w="624"/>
        <w:gridCol w:w="2494"/>
        <w:gridCol w:w="1531"/>
        <w:gridCol w:w="1531"/>
        <w:gridCol w:w="1361"/>
        <w:gridCol w:w="1531"/>
      </w:tblGrid>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N п/п</w:t>
            </w:r>
          </w:p>
        </w:tc>
        <w:tc>
          <w:tcPr>
            <w:tcW w:w="24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Размер потребления ресурсов</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Тариф (с учетом НДС), руб.</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Индексация, %</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Сумма, руб. (</w:t>
            </w:r>
            <w:hyperlink w:anchor="Par1466" w:tooltip="4" w:history="1">
              <w:r w:rsidRPr="00E051AC">
                <w:rPr>
                  <w:rFonts w:ascii="Arial" w:eastAsia="Times New Roman" w:hAnsi="Arial" w:cs="Arial"/>
                  <w:color w:val="0000FF"/>
                  <w:sz w:val="20"/>
                  <w:szCs w:val="20"/>
                </w:rPr>
                <w:t>гр. 4</w:t>
              </w:r>
            </w:hyperlink>
            <w:r w:rsidRPr="00E051AC">
              <w:rPr>
                <w:rFonts w:ascii="Arial" w:eastAsia="Times New Roman" w:hAnsi="Arial" w:cs="Arial"/>
                <w:color w:val="auto"/>
                <w:sz w:val="20"/>
                <w:szCs w:val="20"/>
              </w:rPr>
              <w:t xml:space="preserve"> x </w:t>
            </w:r>
            <w:hyperlink w:anchor="Par1467" w:tooltip="5" w:history="1">
              <w:r w:rsidRPr="00E051AC">
                <w:rPr>
                  <w:rFonts w:ascii="Arial" w:eastAsia="Times New Roman" w:hAnsi="Arial" w:cs="Arial"/>
                  <w:color w:val="0000FF"/>
                  <w:sz w:val="20"/>
                  <w:szCs w:val="20"/>
                </w:rPr>
                <w:t>гр. 5</w:t>
              </w:r>
            </w:hyperlink>
            <w:r w:rsidRPr="00E051AC">
              <w:rPr>
                <w:rFonts w:ascii="Arial" w:eastAsia="Times New Roman" w:hAnsi="Arial" w:cs="Arial"/>
                <w:color w:val="auto"/>
                <w:sz w:val="20"/>
                <w:szCs w:val="20"/>
              </w:rPr>
              <w:t xml:space="preserve"> x </w:t>
            </w:r>
            <w:hyperlink w:anchor="Par1468" w:tooltip="6" w:history="1">
              <w:r w:rsidRPr="00E051AC">
                <w:rPr>
                  <w:rFonts w:ascii="Arial" w:eastAsia="Times New Roman" w:hAnsi="Arial" w:cs="Arial"/>
                  <w:color w:val="0000FF"/>
                  <w:sz w:val="20"/>
                  <w:szCs w:val="20"/>
                </w:rPr>
                <w:t>гр. 6</w:t>
              </w:r>
            </w:hyperlink>
            <w:r w:rsidRPr="00E051AC">
              <w:rPr>
                <w:rFonts w:ascii="Arial" w:eastAsia="Times New Roman" w:hAnsi="Arial" w:cs="Arial"/>
                <w:color w:val="auto"/>
                <w:sz w:val="20"/>
                <w:szCs w:val="20"/>
              </w:rPr>
              <w:t>)</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24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67" w:name="Par1466"/>
            <w:bookmarkEnd w:id="67"/>
            <w:r w:rsidRPr="00E051AC">
              <w:rPr>
                <w:rFonts w:ascii="Arial" w:eastAsia="Times New Roman" w:hAnsi="Arial" w:cs="Arial"/>
                <w:color w:val="auto"/>
                <w:sz w:val="20"/>
                <w:szCs w:val="20"/>
              </w:rPr>
              <w:t>4</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68" w:name="Par1467"/>
            <w:bookmarkEnd w:id="68"/>
            <w:r w:rsidRPr="00E051AC">
              <w:rPr>
                <w:rFonts w:ascii="Arial" w:eastAsia="Times New Roman" w:hAnsi="Arial" w:cs="Arial"/>
                <w:color w:val="auto"/>
                <w:sz w:val="20"/>
                <w:szCs w:val="20"/>
              </w:rPr>
              <w:t>5</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69" w:name="Par1468"/>
            <w:bookmarkEnd w:id="69"/>
            <w:r w:rsidRPr="00E051AC">
              <w:rPr>
                <w:rFonts w:ascii="Arial" w:eastAsia="Times New Roman" w:hAnsi="Arial" w:cs="Arial"/>
                <w:color w:val="auto"/>
                <w:sz w:val="20"/>
                <w:szCs w:val="20"/>
              </w:rPr>
              <w:t>6</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6</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4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4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4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E01BAF" w:rsidRPr="0067420B" w:rsidRDefault="00E01BAF" w:rsidP="0067420B">
      <w:pPr>
        <w:widowControl w:val="0"/>
        <w:autoSpaceDE w:val="0"/>
        <w:autoSpaceDN w:val="0"/>
        <w:adjustRightInd w:val="0"/>
        <w:jc w:val="center"/>
        <w:rPr>
          <w:rFonts w:ascii="Arial" w:eastAsia="Times New Roman" w:hAnsi="Arial" w:cs="Arial"/>
          <w:color w:val="auto"/>
          <w:sz w:val="20"/>
          <w:szCs w:val="20"/>
        </w:rPr>
      </w:pPr>
      <w:r w:rsidRPr="0067420B">
        <w:rPr>
          <w:rFonts w:ascii="Arial" w:eastAsia="Times New Roman" w:hAnsi="Arial" w:cs="Arial"/>
          <w:color w:val="auto"/>
          <w:sz w:val="20"/>
          <w:szCs w:val="20"/>
        </w:rPr>
        <w:t>6.4. Расчет (обоснование) расходов на оплату аренды имущества</w:t>
      </w:r>
    </w:p>
    <w:p w:rsidR="00E01BAF" w:rsidRPr="00E051AC" w:rsidRDefault="00E01BAF" w:rsidP="00E01BAF">
      <w:pPr>
        <w:widowControl w:val="0"/>
        <w:pBdr>
          <w:top w:val="single" w:sz="6" w:space="0" w:color="auto"/>
        </w:pBdr>
        <w:autoSpaceDE w:val="0"/>
        <w:autoSpaceDN w:val="0"/>
        <w:adjustRightInd w:val="0"/>
        <w:spacing w:before="100" w:after="100"/>
        <w:jc w:val="both"/>
        <w:rPr>
          <w:rFonts w:ascii="Courier New" w:eastAsia="Times New Roman" w:hAnsi="Courier New" w:cs="Courier New"/>
          <w:color w:val="auto"/>
          <w:sz w:val="2"/>
          <w:szCs w:val="2"/>
        </w:rPr>
      </w:pPr>
    </w:p>
    <w:p w:rsidR="0067420B" w:rsidRPr="00E051AC" w:rsidRDefault="00E01BAF" w:rsidP="0067420B">
      <w:pPr>
        <w:widowControl w:val="0"/>
        <w:autoSpaceDE w:val="0"/>
        <w:autoSpaceDN w:val="0"/>
        <w:adjustRightInd w:val="0"/>
        <w:jc w:val="both"/>
        <w:rPr>
          <w:rFonts w:ascii="Courier New" w:eastAsia="Times New Roman" w:hAnsi="Courier New" w:cs="Courier New"/>
          <w:color w:val="auto"/>
          <w:sz w:val="20"/>
          <w:szCs w:val="20"/>
        </w:rPr>
      </w:pPr>
      <w:r w:rsidRPr="00E051AC">
        <w:rPr>
          <w:rFonts w:ascii="Courier New" w:eastAsia="Times New Roman" w:hAnsi="Courier New" w:cs="Courier New"/>
          <w:color w:val="auto"/>
          <w:sz w:val="20"/>
          <w:szCs w:val="20"/>
        </w:rPr>
        <w:lastRenderedPageBreak/>
        <w:t xml:space="preserve">    </w:t>
      </w:r>
      <w:r w:rsidR="0067420B" w:rsidRPr="00E051AC">
        <w:rPr>
          <w:rFonts w:ascii="Courier New" w:eastAsia="Times New Roman" w:hAnsi="Courier New" w:cs="Courier New"/>
          <w:color w:val="auto"/>
          <w:sz w:val="20"/>
          <w:szCs w:val="20"/>
        </w:rPr>
        <w:t>Примечание</w:t>
      </w:r>
      <w:r w:rsidR="0067420B">
        <w:rPr>
          <w:rFonts w:ascii="Courier New" w:eastAsia="Times New Roman" w:hAnsi="Courier New" w:cs="Courier New"/>
          <w:color w:val="auto"/>
          <w:sz w:val="20"/>
          <w:szCs w:val="20"/>
        </w:rPr>
        <w:t xml:space="preserve">: </w:t>
      </w:r>
      <w:r w:rsidR="0067420B" w:rsidRPr="00E051AC">
        <w:rPr>
          <w:rFonts w:ascii="Courier New" w:eastAsia="Times New Roman" w:hAnsi="Courier New" w:cs="Courier New"/>
          <w:color w:val="auto"/>
          <w:sz w:val="20"/>
          <w:szCs w:val="20"/>
        </w:rPr>
        <w:t>Нумерация  граф  в  таблице  дана  в соответствии с официальным текстом</w:t>
      </w:r>
      <w:r w:rsidR="0067420B">
        <w:rPr>
          <w:rFonts w:ascii="Courier New" w:eastAsia="Times New Roman" w:hAnsi="Courier New" w:cs="Courier New"/>
          <w:color w:val="auto"/>
          <w:sz w:val="20"/>
          <w:szCs w:val="20"/>
        </w:rPr>
        <w:t xml:space="preserve"> </w:t>
      </w:r>
      <w:r w:rsidR="0067420B" w:rsidRPr="00E051AC">
        <w:rPr>
          <w:rFonts w:ascii="Courier New" w:eastAsia="Times New Roman" w:hAnsi="Courier New" w:cs="Courier New"/>
          <w:color w:val="auto"/>
          <w:sz w:val="20"/>
          <w:szCs w:val="20"/>
        </w:rPr>
        <w:t>документа.</w:t>
      </w:r>
    </w:p>
    <w:p w:rsidR="00E01BAF" w:rsidRPr="00E051AC" w:rsidRDefault="00E01BAF" w:rsidP="0067420B">
      <w:pPr>
        <w:widowControl w:val="0"/>
        <w:autoSpaceDE w:val="0"/>
        <w:autoSpaceDN w:val="0"/>
        <w:adjustRightInd w:val="0"/>
        <w:jc w:val="both"/>
        <w:rPr>
          <w:rFonts w:ascii="Courier New" w:eastAsia="Times New Roman" w:hAnsi="Courier New" w:cs="Courier New"/>
          <w:color w:val="auto"/>
          <w:sz w:val="2"/>
          <w:szCs w:val="2"/>
        </w:rPr>
      </w:pPr>
    </w:p>
    <w:tbl>
      <w:tblPr>
        <w:tblW w:w="0" w:type="auto"/>
        <w:tblInd w:w="62" w:type="dxa"/>
        <w:tblLayout w:type="fixed"/>
        <w:tblCellMar>
          <w:top w:w="102" w:type="dxa"/>
          <w:left w:w="62" w:type="dxa"/>
          <w:bottom w:w="102" w:type="dxa"/>
          <w:right w:w="62" w:type="dxa"/>
        </w:tblCellMar>
        <w:tblLook w:val="0000"/>
      </w:tblPr>
      <w:tblGrid>
        <w:gridCol w:w="624"/>
        <w:gridCol w:w="4024"/>
        <w:gridCol w:w="1361"/>
        <w:gridCol w:w="1361"/>
        <w:gridCol w:w="1701"/>
      </w:tblGrid>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N п/п</w:t>
            </w:r>
          </w:p>
        </w:tc>
        <w:tc>
          <w:tcPr>
            <w:tcW w:w="40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Ставка арендной платы</w:t>
            </w: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Стоимость с учетом НДС, руб.</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40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4</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6</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40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40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40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r>
    </w:tbl>
    <w:p w:rsidR="00C6057C" w:rsidRDefault="00C6057C" w:rsidP="0067420B">
      <w:pPr>
        <w:widowControl w:val="0"/>
        <w:autoSpaceDE w:val="0"/>
        <w:autoSpaceDN w:val="0"/>
        <w:adjustRightInd w:val="0"/>
        <w:jc w:val="center"/>
        <w:rPr>
          <w:rFonts w:ascii="Arial" w:eastAsia="Times New Roman" w:hAnsi="Arial" w:cs="Arial"/>
          <w:color w:val="auto"/>
          <w:sz w:val="20"/>
          <w:szCs w:val="20"/>
        </w:rPr>
      </w:pPr>
    </w:p>
    <w:p w:rsidR="00E01BAF" w:rsidRPr="0067420B" w:rsidRDefault="00E01BAF" w:rsidP="0067420B">
      <w:pPr>
        <w:widowControl w:val="0"/>
        <w:autoSpaceDE w:val="0"/>
        <w:autoSpaceDN w:val="0"/>
        <w:adjustRightInd w:val="0"/>
        <w:jc w:val="center"/>
        <w:rPr>
          <w:rFonts w:ascii="Arial" w:eastAsia="Times New Roman" w:hAnsi="Arial" w:cs="Arial"/>
          <w:color w:val="auto"/>
          <w:sz w:val="20"/>
          <w:szCs w:val="20"/>
        </w:rPr>
      </w:pPr>
      <w:r w:rsidRPr="0067420B">
        <w:rPr>
          <w:rFonts w:ascii="Arial" w:eastAsia="Times New Roman" w:hAnsi="Arial" w:cs="Arial"/>
          <w:color w:val="auto"/>
          <w:sz w:val="20"/>
          <w:szCs w:val="20"/>
        </w:rPr>
        <w:t>6.5. Расчет (обоснование) расходов на оплату работ, услуг</w:t>
      </w:r>
    </w:p>
    <w:p w:rsidR="00E01BAF" w:rsidRPr="0067420B" w:rsidRDefault="00E01BAF" w:rsidP="0067420B">
      <w:pPr>
        <w:widowControl w:val="0"/>
        <w:autoSpaceDE w:val="0"/>
        <w:autoSpaceDN w:val="0"/>
        <w:adjustRightInd w:val="0"/>
        <w:jc w:val="center"/>
        <w:rPr>
          <w:rFonts w:ascii="Arial" w:eastAsia="Times New Roman" w:hAnsi="Arial" w:cs="Arial"/>
          <w:color w:val="auto"/>
          <w:sz w:val="20"/>
          <w:szCs w:val="20"/>
        </w:rPr>
      </w:pPr>
      <w:r w:rsidRPr="0067420B">
        <w:rPr>
          <w:rFonts w:ascii="Arial" w:eastAsia="Times New Roman" w:hAnsi="Arial" w:cs="Arial"/>
          <w:color w:val="auto"/>
          <w:sz w:val="20"/>
          <w:szCs w:val="20"/>
        </w:rPr>
        <w:t>по содержанию имущества</w:t>
      </w:r>
    </w:p>
    <w:p w:rsidR="00E01BAF" w:rsidRPr="00E051AC" w:rsidRDefault="00E01BAF" w:rsidP="0067420B">
      <w:pPr>
        <w:widowControl w:val="0"/>
        <w:autoSpaceDE w:val="0"/>
        <w:autoSpaceDN w:val="0"/>
        <w:adjustRightInd w:val="0"/>
        <w:jc w:val="center"/>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624"/>
        <w:gridCol w:w="4025"/>
        <w:gridCol w:w="1361"/>
        <w:gridCol w:w="1361"/>
        <w:gridCol w:w="1701"/>
      </w:tblGrid>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N п/п</w:t>
            </w:r>
          </w:p>
        </w:tc>
        <w:tc>
          <w:tcPr>
            <w:tcW w:w="402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Объект</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 работ (услуг)</w:t>
            </w: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Стоимость работ (услуг), руб.</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402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3</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5</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402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402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402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C6057C" w:rsidRDefault="00C6057C" w:rsidP="0067420B">
      <w:pPr>
        <w:widowControl w:val="0"/>
        <w:autoSpaceDE w:val="0"/>
        <w:autoSpaceDN w:val="0"/>
        <w:adjustRightInd w:val="0"/>
        <w:jc w:val="center"/>
        <w:rPr>
          <w:rFonts w:ascii="Arial" w:eastAsia="Times New Roman" w:hAnsi="Arial" w:cs="Arial"/>
          <w:color w:val="auto"/>
          <w:sz w:val="20"/>
          <w:szCs w:val="20"/>
        </w:rPr>
      </w:pPr>
    </w:p>
    <w:p w:rsidR="00E01BAF" w:rsidRPr="0067420B" w:rsidRDefault="00E01BAF" w:rsidP="0067420B">
      <w:pPr>
        <w:widowControl w:val="0"/>
        <w:autoSpaceDE w:val="0"/>
        <w:autoSpaceDN w:val="0"/>
        <w:adjustRightInd w:val="0"/>
        <w:jc w:val="center"/>
        <w:rPr>
          <w:rFonts w:ascii="Arial" w:eastAsia="Times New Roman" w:hAnsi="Arial" w:cs="Arial"/>
          <w:color w:val="auto"/>
          <w:sz w:val="20"/>
          <w:szCs w:val="20"/>
        </w:rPr>
      </w:pPr>
      <w:r w:rsidRPr="0067420B">
        <w:rPr>
          <w:rFonts w:ascii="Arial" w:eastAsia="Times New Roman" w:hAnsi="Arial" w:cs="Arial"/>
          <w:color w:val="auto"/>
          <w:sz w:val="20"/>
          <w:szCs w:val="20"/>
        </w:rPr>
        <w:t>6.6. Расчет (обоснование) расходов на оплату прочих работ, услуг</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624"/>
        <w:gridCol w:w="5385"/>
        <w:gridCol w:w="1361"/>
        <w:gridCol w:w="1701"/>
      </w:tblGrid>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N п/п</w:t>
            </w:r>
          </w:p>
        </w:tc>
        <w:tc>
          <w:tcPr>
            <w:tcW w:w="538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 договоров</w:t>
            </w: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Стоимость услуги, руб.</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538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4</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538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538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538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C6057C" w:rsidRDefault="00C6057C" w:rsidP="0067420B">
      <w:pPr>
        <w:widowControl w:val="0"/>
        <w:autoSpaceDE w:val="0"/>
        <w:autoSpaceDN w:val="0"/>
        <w:adjustRightInd w:val="0"/>
        <w:jc w:val="center"/>
        <w:rPr>
          <w:rFonts w:ascii="Arial" w:eastAsia="Times New Roman" w:hAnsi="Arial" w:cs="Arial"/>
          <w:color w:val="auto"/>
          <w:sz w:val="20"/>
          <w:szCs w:val="20"/>
        </w:rPr>
      </w:pPr>
    </w:p>
    <w:p w:rsidR="00E01BAF" w:rsidRPr="0067420B" w:rsidRDefault="00E01BAF" w:rsidP="0067420B">
      <w:pPr>
        <w:widowControl w:val="0"/>
        <w:autoSpaceDE w:val="0"/>
        <w:autoSpaceDN w:val="0"/>
        <w:adjustRightInd w:val="0"/>
        <w:jc w:val="center"/>
        <w:rPr>
          <w:rFonts w:ascii="Arial" w:eastAsia="Times New Roman" w:hAnsi="Arial" w:cs="Arial"/>
          <w:color w:val="auto"/>
          <w:sz w:val="20"/>
          <w:szCs w:val="20"/>
        </w:rPr>
      </w:pPr>
      <w:r w:rsidRPr="0067420B">
        <w:rPr>
          <w:rFonts w:ascii="Arial" w:eastAsia="Times New Roman" w:hAnsi="Arial" w:cs="Arial"/>
          <w:color w:val="auto"/>
          <w:sz w:val="20"/>
          <w:szCs w:val="20"/>
        </w:rPr>
        <w:t>6.7. Расчет (обоснование) расходов на приобретение основных</w:t>
      </w:r>
    </w:p>
    <w:p w:rsidR="00E01BAF" w:rsidRPr="0067420B" w:rsidRDefault="00E01BAF" w:rsidP="0067420B">
      <w:pPr>
        <w:widowControl w:val="0"/>
        <w:autoSpaceDE w:val="0"/>
        <w:autoSpaceDN w:val="0"/>
        <w:adjustRightInd w:val="0"/>
        <w:jc w:val="center"/>
        <w:rPr>
          <w:rFonts w:ascii="Arial" w:eastAsia="Times New Roman" w:hAnsi="Arial" w:cs="Arial"/>
          <w:color w:val="auto"/>
          <w:sz w:val="20"/>
          <w:szCs w:val="20"/>
        </w:rPr>
      </w:pPr>
      <w:r w:rsidRPr="0067420B">
        <w:rPr>
          <w:rFonts w:ascii="Arial" w:eastAsia="Times New Roman" w:hAnsi="Arial" w:cs="Arial"/>
          <w:color w:val="auto"/>
          <w:sz w:val="20"/>
          <w:szCs w:val="20"/>
        </w:rPr>
        <w:t>средств, материальных запасов</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3912"/>
        <w:gridCol w:w="1417"/>
        <w:gridCol w:w="1644"/>
        <w:gridCol w:w="1531"/>
      </w:tblGrid>
      <w:tr w:rsidR="00E01BAF" w:rsidRPr="00E051AC" w:rsidTr="0021311E">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N п/п</w:t>
            </w:r>
          </w:p>
        </w:tc>
        <w:tc>
          <w:tcPr>
            <w:tcW w:w="3912"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расходов</w:t>
            </w:r>
          </w:p>
        </w:tc>
        <w:tc>
          <w:tcPr>
            <w:tcW w:w="141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w:t>
            </w: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Средняя стоимость, руб.</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Сумма, руб. (</w:t>
            </w:r>
            <w:hyperlink w:anchor="Par1584" w:tooltip="2" w:history="1">
              <w:r w:rsidRPr="00E051AC">
                <w:rPr>
                  <w:rFonts w:ascii="Arial" w:eastAsia="Times New Roman" w:hAnsi="Arial" w:cs="Arial"/>
                  <w:color w:val="0000FF"/>
                  <w:sz w:val="20"/>
                  <w:szCs w:val="20"/>
                </w:rPr>
                <w:t>гр. 2</w:t>
              </w:r>
            </w:hyperlink>
            <w:r w:rsidRPr="00E051AC">
              <w:rPr>
                <w:rFonts w:ascii="Arial" w:eastAsia="Times New Roman" w:hAnsi="Arial" w:cs="Arial"/>
                <w:color w:val="auto"/>
                <w:sz w:val="20"/>
                <w:szCs w:val="20"/>
              </w:rPr>
              <w:t xml:space="preserve"> x </w:t>
            </w:r>
            <w:hyperlink w:anchor="Par1585" w:tooltip="3" w:history="1">
              <w:r w:rsidRPr="00E051AC">
                <w:rPr>
                  <w:rFonts w:ascii="Arial" w:eastAsia="Times New Roman" w:hAnsi="Arial" w:cs="Arial"/>
                  <w:color w:val="0000FF"/>
                  <w:sz w:val="20"/>
                  <w:szCs w:val="20"/>
                </w:rPr>
                <w:t>гр. 3</w:t>
              </w:r>
            </w:hyperlink>
            <w:r w:rsidRPr="00E051AC">
              <w:rPr>
                <w:rFonts w:ascii="Arial" w:eastAsia="Times New Roman" w:hAnsi="Arial" w:cs="Arial"/>
                <w:color w:val="auto"/>
                <w:sz w:val="20"/>
                <w:szCs w:val="20"/>
              </w:rPr>
              <w:t>)</w:t>
            </w:r>
          </w:p>
        </w:tc>
      </w:tr>
      <w:tr w:rsidR="00E01BAF" w:rsidRPr="00E051AC" w:rsidTr="0021311E">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912"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70" w:name="Par1584"/>
            <w:bookmarkEnd w:id="70"/>
            <w:r w:rsidRPr="00E051AC">
              <w:rPr>
                <w:rFonts w:ascii="Arial" w:eastAsia="Times New Roman" w:hAnsi="Arial" w:cs="Arial"/>
                <w:color w:val="auto"/>
                <w:sz w:val="20"/>
                <w:szCs w:val="20"/>
              </w:rPr>
              <w:t>2</w:t>
            </w: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71" w:name="Par1585"/>
            <w:bookmarkEnd w:id="71"/>
            <w:r w:rsidRPr="00E051AC">
              <w:rPr>
                <w:rFonts w:ascii="Arial" w:eastAsia="Times New Roman" w:hAnsi="Arial" w:cs="Arial"/>
                <w:color w:val="auto"/>
                <w:sz w:val="20"/>
                <w:szCs w:val="20"/>
              </w:rPr>
              <w:t>3</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4</w:t>
            </w:r>
          </w:p>
        </w:tc>
      </w:tr>
      <w:tr w:rsidR="00E01BAF" w:rsidRPr="00E051AC" w:rsidTr="0021311E">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912"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912"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912"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41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p>
    <w:p w:rsidR="00434EC7" w:rsidRPr="00E051AC" w:rsidRDefault="00434EC7" w:rsidP="00E01BAF">
      <w:pPr>
        <w:widowControl w:val="0"/>
        <w:autoSpaceDE w:val="0"/>
        <w:autoSpaceDN w:val="0"/>
        <w:adjustRightInd w:val="0"/>
        <w:jc w:val="right"/>
        <w:rPr>
          <w:rFonts w:ascii="Arial" w:eastAsia="Times New Roman" w:hAnsi="Arial" w:cs="Arial"/>
          <w:color w:val="auto"/>
          <w:sz w:val="20"/>
          <w:szCs w:val="20"/>
        </w:rPr>
      </w:pPr>
    </w:p>
    <w:p w:rsidR="007813C6" w:rsidRDefault="006A4980" w:rsidP="007813C6">
      <w:pPr>
        <w:rPr>
          <w:rFonts w:ascii="Times New Roman" w:hAnsi="Times New Roman" w:cs="Times New Roman"/>
          <w:sz w:val="28"/>
          <w:szCs w:val="28"/>
        </w:rPr>
      </w:pPr>
      <w:r>
        <w:rPr>
          <w:rFonts w:ascii="Times New Roman" w:hAnsi="Times New Roman" w:cs="Times New Roman"/>
          <w:sz w:val="28"/>
          <w:szCs w:val="28"/>
        </w:rPr>
        <w:t>Глава Администрации Северного сельского поселения        С.В.Крымский</w:t>
      </w:r>
    </w:p>
    <w:p w:rsidR="007813C6" w:rsidRPr="00B84309" w:rsidRDefault="007813C6" w:rsidP="00B84309">
      <w:pPr>
        <w:ind w:firstLine="708"/>
        <w:jc w:val="both"/>
        <w:rPr>
          <w:rFonts w:ascii="Times New Roman" w:hAnsi="Times New Roman" w:cs="Times New Roman"/>
          <w:sz w:val="28"/>
          <w:szCs w:val="28"/>
        </w:rPr>
      </w:pPr>
    </w:p>
    <w:p w:rsidR="00102E31" w:rsidRDefault="00102E31" w:rsidP="00996039">
      <w:pPr>
        <w:jc w:val="right"/>
      </w:pPr>
    </w:p>
    <w:p w:rsidR="00102E31" w:rsidRDefault="00102E31"/>
    <w:sectPr w:rsidR="00102E31" w:rsidSect="0067420B">
      <w:headerReference w:type="default" r:id="rId39"/>
      <w:footerReference w:type="default" r:id="rId40"/>
      <w:pgSz w:w="11906" w:h="16838"/>
      <w:pgMar w:top="851" w:right="170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757" w:rsidRDefault="00061757" w:rsidP="00963822">
      <w:r>
        <w:separator/>
      </w:r>
    </w:p>
  </w:endnote>
  <w:endnote w:type="continuationSeparator" w:id="1">
    <w:p w:rsidR="00061757" w:rsidRDefault="00061757" w:rsidP="00963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585" w:rsidRDefault="00237585">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585" w:rsidRDefault="00237585">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757" w:rsidRDefault="00061757" w:rsidP="00963822">
      <w:r>
        <w:separator/>
      </w:r>
    </w:p>
  </w:footnote>
  <w:footnote w:type="continuationSeparator" w:id="1">
    <w:p w:rsidR="00061757" w:rsidRDefault="00061757" w:rsidP="00963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585" w:rsidRDefault="00237585">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585" w:rsidRPr="00E01BAF" w:rsidRDefault="00237585" w:rsidP="00E01BAF">
    <w:pPr>
      <w:pStyle w:val="a4"/>
    </w:pPr>
    <w:r w:rsidRPr="00E01BAF">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102E31"/>
    <w:rsid w:val="00003E68"/>
    <w:rsid w:val="000563F0"/>
    <w:rsid w:val="00061757"/>
    <w:rsid w:val="0008583D"/>
    <w:rsid w:val="00096327"/>
    <w:rsid w:val="000E3645"/>
    <w:rsid w:val="00102E31"/>
    <w:rsid w:val="0015442A"/>
    <w:rsid w:val="0021311E"/>
    <w:rsid w:val="00215CF6"/>
    <w:rsid w:val="002355FE"/>
    <w:rsid w:val="00237585"/>
    <w:rsid w:val="00251CE6"/>
    <w:rsid w:val="00266D84"/>
    <w:rsid w:val="002E44BE"/>
    <w:rsid w:val="00303675"/>
    <w:rsid w:val="00324E52"/>
    <w:rsid w:val="00357B20"/>
    <w:rsid w:val="00377291"/>
    <w:rsid w:val="003828AE"/>
    <w:rsid w:val="003A0029"/>
    <w:rsid w:val="003C11E1"/>
    <w:rsid w:val="003E6AB3"/>
    <w:rsid w:val="00434EC7"/>
    <w:rsid w:val="00435889"/>
    <w:rsid w:val="0044146D"/>
    <w:rsid w:val="00482831"/>
    <w:rsid w:val="00496580"/>
    <w:rsid w:val="004974FA"/>
    <w:rsid w:val="004D6273"/>
    <w:rsid w:val="004F431F"/>
    <w:rsid w:val="00502FF5"/>
    <w:rsid w:val="00517184"/>
    <w:rsid w:val="00517D02"/>
    <w:rsid w:val="005266FB"/>
    <w:rsid w:val="005549A3"/>
    <w:rsid w:val="005849B2"/>
    <w:rsid w:val="0067420B"/>
    <w:rsid w:val="006A4980"/>
    <w:rsid w:val="006B0E60"/>
    <w:rsid w:val="006D236B"/>
    <w:rsid w:val="006E387E"/>
    <w:rsid w:val="006F58CD"/>
    <w:rsid w:val="00700CDE"/>
    <w:rsid w:val="007072C9"/>
    <w:rsid w:val="00714FE2"/>
    <w:rsid w:val="007331CE"/>
    <w:rsid w:val="007813C6"/>
    <w:rsid w:val="00782F8D"/>
    <w:rsid w:val="00837320"/>
    <w:rsid w:val="00852273"/>
    <w:rsid w:val="00854ABF"/>
    <w:rsid w:val="00862D33"/>
    <w:rsid w:val="00867359"/>
    <w:rsid w:val="008704A0"/>
    <w:rsid w:val="0089651D"/>
    <w:rsid w:val="0093647F"/>
    <w:rsid w:val="00953E17"/>
    <w:rsid w:val="00963822"/>
    <w:rsid w:val="009723FD"/>
    <w:rsid w:val="00976EFD"/>
    <w:rsid w:val="00993E25"/>
    <w:rsid w:val="00996039"/>
    <w:rsid w:val="009A1316"/>
    <w:rsid w:val="009A2F6F"/>
    <w:rsid w:val="009B41FC"/>
    <w:rsid w:val="009D4371"/>
    <w:rsid w:val="009D7E9B"/>
    <w:rsid w:val="00A14B89"/>
    <w:rsid w:val="00A14CF9"/>
    <w:rsid w:val="00A85C40"/>
    <w:rsid w:val="00A85E89"/>
    <w:rsid w:val="00AA0C22"/>
    <w:rsid w:val="00AA7DC8"/>
    <w:rsid w:val="00AB3305"/>
    <w:rsid w:val="00AB6C70"/>
    <w:rsid w:val="00B4182C"/>
    <w:rsid w:val="00B64AF0"/>
    <w:rsid w:val="00B84309"/>
    <w:rsid w:val="00B95444"/>
    <w:rsid w:val="00BA5925"/>
    <w:rsid w:val="00BB3E6E"/>
    <w:rsid w:val="00BC4AD8"/>
    <w:rsid w:val="00BD6D78"/>
    <w:rsid w:val="00BE5D74"/>
    <w:rsid w:val="00C279D2"/>
    <w:rsid w:val="00C34D89"/>
    <w:rsid w:val="00C42426"/>
    <w:rsid w:val="00C6057C"/>
    <w:rsid w:val="00C76812"/>
    <w:rsid w:val="00CD682C"/>
    <w:rsid w:val="00CE551E"/>
    <w:rsid w:val="00D05C88"/>
    <w:rsid w:val="00D201FC"/>
    <w:rsid w:val="00D20E11"/>
    <w:rsid w:val="00DA25BA"/>
    <w:rsid w:val="00DE7C91"/>
    <w:rsid w:val="00E01BAF"/>
    <w:rsid w:val="00E051AC"/>
    <w:rsid w:val="00E20BF6"/>
    <w:rsid w:val="00E25793"/>
    <w:rsid w:val="00E479C3"/>
    <w:rsid w:val="00E56D98"/>
    <w:rsid w:val="00E63D62"/>
    <w:rsid w:val="00EB1200"/>
    <w:rsid w:val="00EF07F8"/>
    <w:rsid w:val="00F572B0"/>
    <w:rsid w:val="00F71BD4"/>
    <w:rsid w:val="00F82652"/>
    <w:rsid w:val="00F84842"/>
    <w:rsid w:val="00FD76DA"/>
    <w:rsid w:val="00FF1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E31"/>
    <w:rPr>
      <w:rFonts w:ascii="Microsoft Sans Serif" w:eastAsia="Microsoft Sans Serif" w:hAnsi="Microsoft Sans Serif" w:cs="Microsoft Sans Serif"/>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02E31"/>
    <w:rPr>
      <w:rFonts w:ascii="Calibri" w:eastAsia="Calibri" w:hAnsi="Calibri"/>
      <w:sz w:val="22"/>
      <w:szCs w:val="22"/>
      <w:lang w:eastAsia="en-US"/>
    </w:rPr>
  </w:style>
  <w:style w:type="paragraph" w:customStyle="1" w:styleId="ConsPlusNormal">
    <w:name w:val="ConsPlusNormal"/>
    <w:rsid w:val="00963822"/>
    <w:pPr>
      <w:widowControl w:val="0"/>
      <w:autoSpaceDE w:val="0"/>
      <w:autoSpaceDN w:val="0"/>
      <w:adjustRightInd w:val="0"/>
    </w:pPr>
    <w:rPr>
      <w:rFonts w:ascii="Arial" w:hAnsi="Arial" w:cs="Arial"/>
    </w:rPr>
  </w:style>
  <w:style w:type="paragraph" w:styleId="a4">
    <w:name w:val="header"/>
    <w:basedOn w:val="a"/>
    <w:link w:val="a5"/>
    <w:uiPriority w:val="99"/>
    <w:rsid w:val="00963822"/>
    <w:pPr>
      <w:tabs>
        <w:tab w:val="center" w:pos="4677"/>
        <w:tab w:val="right" w:pos="9355"/>
      </w:tabs>
    </w:pPr>
    <w:rPr>
      <w:rFonts w:cs="Times New Roman"/>
    </w:rPr>
  </w:style>
  <w:style w:type="character" w:customStyle="1" w:styleId="a5">
    <w:name w:val="Верхний колонтитул Знак"/>
    <w:link w:val="a4"/>
    <w:uiPriority w:val="99"/>
    <w:rsid w:val="00963822"/>
    <w:rPr>
      <w:rFonts w:ascii="Microsoft Sans Serif" w:eastAsia="Microsoft Sans Serif" w:hAnsi="Microsoft Sans Serif" w:cs="Microsoft Sans Serif"/>
      <w:color w:val="000000"/>
      <w:sz w:val="24"/>
      <w:szCs w:val="24"/>
    </w:rPr>
  </w:style>
  <w:style w:type="paragraph" w:styleId="a6">
    <w:name w:val="footer"/>
    <w:basedOn w:val="a"/>
    <w:link w:val="a7"/>
    <w:rsid w:val="00963822"/>
    <w:pPr>
      <w:tabs>
        <w:tab w:val="center" w:pos="4677"/>
        <w:tab w:val="right" w:pos="9355"/>
      </w:tabs>
    </w:pPr>
    <w:rPr>
      <w:rFonts w:cs="Times New Roman"/>
    </w:rPr>
  </w:style>
  <w:style w:type="character" w:customStyle="1" w:styleId="a7">
    <w:name w:val="Нижний колонтитул Знак"/>
    <w:link w:val="a6"/>
    <w:rsid w:val="00963822"/>
    <w:rPr>
      <w:rFonts w:ascii="Microsoft Sans Serif" w:eastAsia="Microsoft Sans Serif" w:hAnsi="Microsoft Sans Serif" w:cs="Microsoft Sans Serif"/>
      <w:color w:val="000000"/>
      <w:sz w:val="24"/>
      <w:szCs w:val="24"/>
    </w:rPr>
  </w:style>
  <w:style w:type="numbering" w:customStyle="1" w:styleId="1">
    <w:name w:val="Нет списка1"/>
    <w:next w:val="a2"/>
    <w:uiPriority w:val="99"/>
    <w:semiHidden/>
    <w:unhideWhenUsed/>
    <w:rsid w:val="00E01BAF"/>
  </w:style>
  <w:style w:type="paragraph" w:customStyle="1" w:styleId="ConsPlusNonformat">
    <w:name w:val="ConsPlusNonformat"/>
    <w:rsid w:val="00E01BAF"/>
    <w:pPr>
      <w:widowControl w:val="0"/>
      <w:autoSpaceDE w:val="0"/>
      <w:autoSpaceDN w:val="0"/>
      <w:adjustRightInd w:val="0"/>
    </w:pPr>
    <w:rPr>
      <w:rFonts w:ascii="Courier New" w:hAnsi="Courier New" w:cs="Courier New"/>
    </w:rPr>
  </w:style>
  <w:style w:type="paragraph" w:customStyle="1" w:styleId="ConsPlusTitle">
    <w:name w:val="ConsPlusTitle"/>
    <w:rsid w:val="00E01BAF"/>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E01BA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E01BAF"/>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E01BAF"/>
    <w:pPr>
      <w:widowControl w:val="0"/>
      <w:autoSpaceDE w:val="0"/>
      <w:autoSpaceDN w:val="0"/>
      <w:adjustRightInd w:val="0"/>
    </w:pPr>
    <w:rPr>
      <w:rFonts w:ascii="Tahoma" w:hAnsi="Tahoma" w:cs="Tahoma"/>
    </w:rPr>
  </w:style>
  <w:style w:type="paragraph" w:customStyle="1" w:styleId="ConsPlusJurTerm">
    <w:name w:val="ConsPlusJurTerm"/>
    <w:uiPriority w:val="99"/>
    <w:rsid w:val="00E01BAF"/>
    <w:pPr>
      <w:widowControl w:val="0"/>
      <w:autoSpaceDE w:val="0"/>
      <w:autoSpaceDN w:val="0"/>
      <w:adjustRightInd w:val="0"/>
    </w:pPr>
    <w:rPr>
      <w:rFonts w:ascii="Arial" w:hAnsi="Arial" w:cs="Arial"/>
    </w:rPr>
  </w:style>
  <w:style w:type="paragraph" w:styleId="a8">
    <w:name w:val="Balloon Text"/>
    <w:basedOn w:val="a"/>
    <w:link w:val="a9"/>
    <w:rsid w:val="00714FE2"/>
    <w:rPr>
      <w:rFonts w:ascii="Tahoma" w:hAnsi="Tahoma" w:cs="Tahoma"/>
      <w:sz w:val="16"/>
      <w:szCs w:val="16"/>
    </w:rPr>
  </w:style>
  <w:style w:type="character" w:customStyle="1" w:styleId="a9">
    <w:name w:val="Текст выноски Знак"/>
    <w:basedOn w:val="a0"/>
    <w:link w:val="a8"/>
    <w:rsid w:val="00714FE2"/>
    <w:rPr>
      <w:rFonts w:ascii="Tahoma" w:eastAsia="Microsoft Sans Serif"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07342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E3AAD6D72FFD7266E97E0A0A6BDBF1DD455A10F754D7A0DA6D459D1759325CD7F01EC39924961BB9DFC965ADF54A5D71ABB758899CD1S2L" TargetMode="External"/><Relationship Id="rId13" Type="http://schemas.openxmlformats.org/officeDocument/2006/relationships/footer" Target="footer1.xml"/><Relationship Id="rId18" Type="http://schemas.openxmlformats.org/officeDocument/2006/relationships/hyperlink" Target="consultantplus://offline/ref=15E3AAD6D72FFD7266E97E0A0A6BDBF1DD445E17F15FD7A0DA6D459D1759325CC5F046CD9A288E11ED908F30A1DFSEL" TargetMode="External"/><Relationship Id="rId26" Type="http://schemas.openxmlformats.org/officeDocument/2006/relationships/hyperlink" Target="consultantplus://offline/ref=15E3AAD6D72FFD7266E97E0A0A6BDBF1DD445E14F655D7A0DA6D459D1759325CC5F046CD9A288E11ED908F30A1DFSEL" TargetMode="External"/><Relationship Id="rId39"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consultantplus://offline/ref=15E3AAD6D72FFD7266E97E0A0A6BDBF1DD445E14F655D7A0DA6D459D1759325CC5F046CD9A288E11ED908F30A1DFSEL" TargetMode="External"/><Relationship Id="rId34" Type="http://schemas.openxmlformats.org/officeDocument/2006/relationships/hyperlink" Target="consultantplus://offline/ref=15E3AAD6D72FFD7266E97E0A0A6BDBF1DD445E14F655D7A0DA6D459D1759325CC5F046CD9A288E11ED908F30A1DFSEL" TargetMode="External"/><Relationship Id="rId42" Type="http://schemas.openxmlformats.org/officeDocument/2006/relationships/theme" Target="theme/theme1.xml"/><Relationship Id="rId7" Type="http://schemas.openxmlformats.org/officeDocument/2006/relationships/hyperlink" Target="consultantplus://offline/ref=15E3AAD6D72FFD7266E97E0A0A6BDBF1DF435812F25ED7A0DA6D459D1759325CD7F01EC198209012EE85D961E4A24F4178B5A85A979F1BDBDES6L" TargetMode="External"/><Relationship Id="rId12" Type="http://schemas.openxmlformats.org/officeDocument/2006/relationships/header" Target="header1.xml"/><Relationship Id="rId17" Type="http://schemas.openxmlformats.org/officeDocument/2006/relationships/hyperlink" Target="consultantplus://offline/ref=15E3AAD6D72FFD7266E97E0A0A6BDBF1DD445E14F655D7A0DA6D459D1759325CC5F046CD9A288E11ED908F30A1DFSEL" TargetMode="External"/><Relationship Id="rId25" Type="http://schemas.openxmlformats.org/officeDocument/2006/relationships/hyperlink" Target="consultantplus://offline/ref=15E3AAD6D72FFD7266E97E0A0A6BDBF1DD445E17F15FD7A0DA6D459D1759325CC5F046CD9A288E11ED908F30A1DFSEL" TargetMode="External"/><Relationship Id="rId33" Type="http://schemas.openxmlformats.org/officeDocument/2006/relationships/hyperlink" Target="consultantplus://offline/ref=15E3AAD6D72FFD7266E97E0A0A6BDBF1DD445E17F15FD7A0DA6D459D1759325CC5F046CD9A288E11ED908F30A1DFSEL" TargetMode="External"/><Relationship Id="rId38" Type="http://schemas.openxmlformats.org/officeDocument/2006/relationships/hyperlink" Target="https://online3.consultant.ru/cgi/online.cgi?req=doc;base=RZB;n=57243;fld=134" TargetMode="External"/><Relationship Id="rId2" Type="http://schemas.openxmlformats.org/officeDocument/2006/relationships/settings" Target="settings.xml"/><Relationship Id="rId16" Type="http://schemas.openxmlformats.org/officeDocument/2006/relationships/hyperlink" Target="consultantplus://offline/ref=15E3AAD6D72FFD7266E97E0A0A6BDBF1DD445E17F15FD7A0DA6D459D1759325CC5F046CD9A288E11ED908F30A1DFSEL" TargetMode="External"/><Relationship Id="rId20" Type="http://schemas.openxmlformats.org/officeDocument/2006/relationships/hyperlink" Target="consultantplus://offline/ref=15E3AAD6D72FFD7266E97E0A0A6BDBF1DD445E17F15FD7A0DA6D459D1759325CC5F046CD9A288E11ED908F30A1DFSEL" TargetMode="External"/><Relationship Id="rId29" Type="http://schemas.openxmlformats.org/officeDocument/2006/relationships/hyperlink" Target="consultantplus://offline/ref=15E3AAD6D72FFD7266E97E0A0A6BDBF1DD445E17F15FD7A0DA6D459D1759325CC5F046CD9A288E11ED908F30A1DFSE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5E3AAD6D72FFD7266E97E0A0A6BDBF1DD465A1CF153D7A0DA6D459D1759325CD7F01EC390259B44BCCAD83DA2FF5C4270B5AB5A88D9S4L" TargetMode="External"/><Relationship Id="rId11" Type="http://schemas.openxmlformats.org/officeDocument/2006/relationships/hyperlink" Target="consultantplus://offline/ref=15E3AAD6D72FFD7266E97E0A0A6BDBF1DD44531DF052D7A0DA6D459D1759325CD7F01EC198209011EC85D961E4A24F4178B5A85A979F1BDBDES6L" TargetMode="External"/><Relationship Id="rId24" Type="http://schemas.openxmlformats.org/officeDocument/2006/relationships/hyperlink" Target="consultantplus://offline/ref=15E3AAD6D72FFD7266E97E0A0A6BDBF1DD455A10F754D7A0DA6D459D1759325CD7F01EC39924961BB9DFC965ADF54A5D71ABB758899CD1S2L" TargetMode="External"/><Relationship Id="rId32" Type="http://schemas.openxmlformats.org/officeDocument/2006/relationships/hyperlink" Target="consultantplus://offline/ref=15E3AAD6D72FFD7266E97E0A0A6BDBF1DD445E14F655D7A0DA6D459D1759325CC5F046CD9A288E11ED908F30A1DFSEL" TargetMode="External"/><Relationship Id="rId37" Type="http://schemas.openxmlformats.org/officeDocument/2006/relationships/hyperlink" Target="consultantplus://offline/ref=15E3AAD6D72FFD7266E97E0A0A6BDBF1DD445E17F15FD7A0DA6D459D1759325CC5F046CD9A288E11ED908F30A1DFSEL" TargetMode="Externa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consultantplus://offline/ref=15E3AAD6D72FFD7266E97E0A0A6BDBF1DD445E14F655D7A0DA6D459D1759325CC5F046CD9A288E11ED908F30A1DFSEL" TargetMode="External"/><Relationship Id="rId23" Type="http://schemas.openxmlformats.org/officeDocument/2006/relationships/hyperlink" Target="consultantplus://offline/ref=15E3AAD6D72FFD7266E97E0A0A6BDBF1DD445E14F655D7A0DA6D459D1759325CC5F046CD9A288E11ED908F30A1DFSEL" TargetMode="External"/><Relationship Id="rId28" Type="http://schemas.openxmlformats.org/officeDocument/2006/relationships/hyperlink" Target="consultantplus://offline/ref=15E3AAD6D72FFD7266E97E0A0A6BDBF1DD445E14F655D7A0DA6D459D1759325CC5F046CD9A288E11ED908F30A1DFSEL" TargetMode="External"/><Relationship Id="rId36" Type="http://schemas.openxmlformats.org/officeDocument/2006/relationships/hyperlink" Target="consultantplus://offline/ref=15E3AAD6D72FFD7266E97E0A0A6BDBF1DD445E14F655D7A0DA6D459D1759325CC5F046CD9A288E11ED908F30A1DFSEL" TargetMode="External"/><Relationship Id="rId10" Type="http://schemas.openxmlformats.org/officeDocument/2006/relationships/hyperlink" Target="consultantplus://offline/ref=15E3AAD6D72FFD7266E97E0A0A6BDBF1DD465E12F05FD7A0DA6D459D1759325CD7F01EC198219911EB85D961E4A24F4178B5A85A979F1BDBDES6L" TargetMode="External"/><Relationship Id="rId19" Type="http://schemas.openxmlformats.org/officeDocument/2006/relationships/hyperlink" Target="consultantplus://offline/ref=15E3AAD6D72FFD7266E97E0A0A6BDBF1DD445E14F655D7A0DA6D459D1759325CC5F046CD9A288E11ED908F30A1DFSEL" TargetMode="External"/><Relationship Id="rId31" Type="http://schemas.openxmlformats.org/officeDocument/2006/relationships/hyperlink" Target="consultantplus://offline/ref=15E3AAD6D72FFD7266E97E0A0A6BDBF1DD445E17F15FD7A0DA6D459D1759325CC5F046CD9A288E11ED908F30A1DFSEL" TargetMode="External"/><Relationship Id="rId4" Type="http://schemas.openxmlformats.org/officeDocument/2006/relationships/footnotes" Target="footnotes.xml"/><Relationship Id="rId9" Type="http://schemas.openxmlformats.org/officeDocument/2006/relationships/hyperlink" Target="consultantplus://offline/ref=15E3AAD6D72FFD7266E97E0A0A6BDBF1DD445E17F15FD7A0DA6D459D1759325CC5F046CD9A288E11ED908F30A1DFSEL" TargetMode="External"/><Relationship Id="rId14" Type="http://schemas.openxmlformats.org/officeDocument/2006/relationships/hyperlink" Target="consultantplus://offline/ref=15E3AAD6D72FFD7266E97E0A0A6BDBF1DD445E17F15FD7A0DA6D459D1759325CC5F046CD9A288E11ED908F30A1DFSEL" TargetMode="External"/><Relationship Id="rId22" Type="http://schemas.openxmlformats.org/officeDocument/2006/relationships/hyperlink" Target="consultantplus://offline/ref=15E3AAD6D72FFD7266E97E0A0A6BDBF1DD445E17F15FD7A0DA6D459D1759325CC5F046CD9A288E11ED908F30A1DFSEL" TargetMode="External"/><Relationship Id="rId27" Type="http://schemas.openxmlformats.org/officeDocument/2006/relationships/hyperlink" Target="consultantplus://offline/ref=15E3AAD6D72FFD7266E97E0A0A6BDBF1DD445E17F15FD7A0DA6D459D1759325CC5F046CD9A288E11ED908F30A1DFSEL" TargetMode="External"/><Relationship Id="rId30" Type="http://schemas.openxmlformats.org/officeDocument/2006/relationships/hyperlink" Target="consultantplus://offline/ref=15E3AAD6D72FFD7266E97E0A0A6BDBF1DD445E14F655D7A0DA6D459D1759325CC5F046CD9A288E11ED908F30A1DFSEL" TargetMode="External"/><Relationship Id="rId35" Type="http://schemas.openxmlformats.org/officeDocument/2006/relationships/hyperlink" Target="consultantplus://offline/ref=15E3AAD6D72FFD7266E97E0A0A6BDBF1DD445E17F15FD7A0DA6D459D1759325CC5F046CD9A288E11ED908F30A1DFS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7572</Words>
  <Characters>43162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50633</CharactersWithSpaces>
  <SharedDoc>false</SharedDoc>
  <HLinks>
    <vt:vector size="756" baseType="variant">
      <vt:variant>
        <vt:i4>6815799</vt:i4>
      </vt:variant>
      <vt:variant>
        <vt:i4>375</vt:i4>
      </vt:variant>
      <vt:variant>
        <vt:i4>0</vt:i4>
      </vt:variant>
      <vt:variant>
        <vt:i4>5</vt:i4>
      </vt:variant>
      <vt:variant>
        <vt:lpwstr/>
      </vt:variant>
      <vt:variant>
        <vt:lpwstr>Par1585</vt:lpwstr>
      </vt:variant>
      <vt:variant>
        <vt:i4>6815799</vt:i4>
      </vt:variant>
      <vt:variant>
        <vt:i4>372</vt:i4>
      </vt:variant>
      <vt:variant>
        <vt:i4>0</vt:i4>
      </vt:variant>
      <vt:variant>
        <vt:i4>5</vt:i4>
      </vt:variant>
      <vt:variant>
        <vt:lpwstr/>
      </vt:variant>
      <vt:variant>
        <vt:lpwstr>Par1584</vt:lpwstr>
      </vt:variant>
      <vt:variant>
        <vt:i4>6684726</vt:i4>
      </vt:variant>
      <vt:variant>
        <vt:i4>369</vt:i4>
      </vt:variant>
      <vt:variant>
        <vt:i4>0</vt:i4>
      </vt:variant>
      <vt:variant>
        <vt:i4>5</vt:i4>
      </vt:variant>
      <vt:variant>
        <vt:lpwstr/>
      </vt:variant>
      <vt:variant>
        <vt:lpwstr>Par1468</vt:lpwstr>
      </vt:variant>
      <vt:variant>
        <vt:i4>6684726</vt:i4>
      </vt:variant>
      <vt:variant>
        <vt:i4>366</vt:i4>
      </vt:variant>
      <vt:variant>
        <vt:i4>0</vt:i4>
      </vt:variant>
      <vt:variant>
        <vt:i4>5</vt:i4>
      </vt:variant>
      <vt:variant>
        <vt:lpwstr/>
      </vt:variant>
      <vt:variant>
        <vt:lpwstr>Par1467</vt:lpwstr>
      </vt:variant>
      <vt:variant>
        <vt:i4>6684726</vt:i4>
      </vt:variant>
      <vt:variant>
        <vt:i4>363</vt:i4>
      </vt:variant>
      <vt:variant>
        <vt:i4>0</vt:i4>
      </vt:variant>
      <vt:variant>
        <vt:i4>5</vt:i4>
      </vt:variant>
      <vt:variant>
        <vt:lpwstr/>
      </vt:variant>
      <vt:variant>
        <vt:lpwstr>Par1466</vt:lpwstr>
      </vt:variant>
      <vt:variant>
        <vt:i4>6488118</vt:i4>
      </vt:variant>
      <vt:variant>
        <vt:i4>360</vt:i4>
      </vt:variant>
      <vt:variant>
        <vt:i4>0</vt:i4>
      </vt:variant>
      <vt:variant>
        <vt:i4>5</vt:i4>
      </vt:variant>
      <vt:variant>
        <vt:lpwstr/>
      </vt:variant>
      <vt:variant>
        <vt:lpwstr>Par1433</vt:lpwstr>
      </vt:variant>
      <vt:variant>
        <vt:i4>6488118</vt:i4>
      </vt:variant>
      <vt:variant>
        <vt:i4>357</vt:i4>
      </vt:variant>
      <vt:variant>
        <vt:i4>0</vt:i4>
      </vt:variant>
      <vt:variant>
        <vt:i4>5</vt:i4>
      </vt:variant>
      <vt:variant>
        <vt:lpwstr/>
      </vt:variant>
      <vt:variant>
        <vt:lpwstr>Par1432</vt:lpwstr>
      </vt:variant>
      <vt:variant>
        <vt:i4>6291510</vt:i4>
      </vt:variant>
      <vt:variant>
        <vt:i4>354</vt:i4>
      </vt:variant>
      <vt:variant>
        <vt:i4>0</vt:i4>
      </vt:variant>
      <vt:variant>
        <vt:i4>5</vt:i4>
      </vt:variant>
      <vt:variant>
        <vt:lpwstr/>
      </vt:variant>
      <vt:variant>
        <vt:lpwstr>Par1402</vt:lpwstr>
      </vt:variant>
      <vt:variant>
        <vt:i4>6291510</vt:i4>
      </vt:variant>
      <vt:variant>
        <vt:i4>351</vt:i4>
      </vt:variant>
      <vt:variant>
        <vt:i4>0</vt:i4>
      </vt:variant>
      <vt:variant>
        <vt:i4>5</vt:i4>
      </vt:variant>
      <vt:variant>
        <vt:lpwstr/>
      </vt:variant>
      <vt:variant>
        <vt:lpwstr>Par1401</vt:lpwstr>
      </vt:variant>
      <vt:variant>
        <vt:i4>6291510</vt:i4>
      </vt:variant>
      <vt:variant>
        <vt:i4>348</vt:i4>
      </vt:variant>
      <vt:variant>
        <vt:i4>0</vt:i4>
      </vt:variant>
      <vt:variant>
        <vt:i4>5</vt:i4>
      </vt:variant>
      <vt:variant>
        <vt:lpwstr/>
      </vt:variant>
      <vt:variant>
        <vt:lpwstr>Par1400</vt:lpwstr>
      </vt:variant>
      <vt:variant>
        <vt:i4>6684721</vt:i4>
      </vt:variant>
      <vt:variant>
        <vt:i4>345</vt:i4>
      </vt:variant>
      <vt:variant>
        <vt:i4>0</vt:i4>
      </vt:variant>
      <vt:variant>
        <vt:i4>5</vt:i4>
      </vt:variant>
      <vt:variant>
        <vt:lpwstr/>
      </vt:variant>
      <vt:variant>
        <vt:lpwstr>Par1367</vt:lpwstr>
      </vt:variant>
      <vt:variant>
        <vt:i4>6684721</vt:i4>
      </vt:variant>
      <vt:variant>
        <vt:i4>342</vt:i4>
      </vt:variant>
      <vt:variant>
        <vt:i4>0</vt:i4>
      </vt:variant>
      <vt:variant>
        <vt:i4>5</vt:i4>
      </vt:variant>
      <vt:variant>
        <vt:lpwstr/>
      </vt:variant>
      <vt:variant>
        <vt:lpwstr>Par1366</vt:lpwstr>
      </vt:variant>
      <vt:variant>
        <vt:i4>6488113</vt:i4>
      </vt:variant>
      <vt:variant>
        <vt:i4>339</vt:i4>
      </vt:variant>
      <vt:variant>
        <vt:i4>0</vt:i4>
      </vt:variant>
      <vt:variant>
        <vt:i4>5</vt:i4>
      </vt:variant>
      <vt:variant>
        <vt:lpwstr/>
      </vt:variant>
      <vt:variant>
        <vt:lpwstr>Par1335</vt:lpwstr>
      </vt:variant>
      <vt:variant>
        <vt:i4>6488113</vt:i4>
      </vt:variant>
      <vt:variant>
        <vt:i4>336</vt:i4>
      </vt:variant>
      <vt:variant>
        <vt:i4>0</vt:i4>
      </vt:variant>
      <vt:variant>
        <vt:i4>5</vt:i4>
      </vt:variant>
      <vt:variant>
        <vt:lpwstr/>
      </vt:variant>
      <vt:variant>
        <vt:lpwstr>Par1334</vt:lpwstr>
      </vt:variant>
      <vt:variant>
        <vt:i4>6291505</vt:i4>
      </vt:variant>
      <vt:variant>
        <vt:i4>333</vt:i4>
      </vt:variant>
      <vt:variant>
        <vt:i4>0</vt:i4>
      </vt:variant>
      <vt:variant>
        <vt:i4>5</vt:i4>
      </vt:variant>
      <vt:variant>
        <vt:lpwstr/>
      </vt:variant>
      <vt:variant>
        <vt:lpwstr>Par1303</vt:lpwstr>
      </vt:variant>
      <vt:variant>
        <vt:i4>6291505</vt:i4>
      </vt:variant>
      <vt:variant>
        <vt:i4>330</vt:i4>
      </vt:variant>
      <vt:variant>
        <vt:i4>0</vt:i4>
      </vt:variant>
      <vt:variant>
        <vt:i4>5</vt:i4>
      </vt:variant>
      <vt:variant>
        <vt:lpwstr/>
      </vt:variant>
      <vt:variant>
        <vt:lpwstr>Par1302</vt:lpwstr>
      </vt:variant>
      <vt:variant>
        <vt:i4>6750256</vt:i4>
      </vt:variant>
      <vt:variant>
        <vt:i4>327</vt:i4>
      </vt:variant>
      <vt:variant>
        <vt:i4>0</vt:i4>
      </vt:variant>
      <vt:variant>
        <vt:i4>5</vt:i4>
      </vt:variant>
      <vt:variant>
        <vt:lpwstr/>
      </vt:variant>
      <vt:variant>
        <vt:lpwstr>Par1271</vt:lpwstr>
      </vt:variant>
      <vt:variant>
        <vt:i4>6750256</vt:i4>
      </vt:variant>
      <vt:variant>
        <vt:i4>324</vt:i4>
      </vt:variant>
      <vt:variant>
        <vt:i4>0</vt:i4>
      </vt:variant>
      <vt:variant>
        <vt:i4>5</vt:i4>
      </vt:variant>
      <vt:variant>
        <vt:lpwstr/>
      </vt:variant>
      <vt:variant>
        <vt:lpwstr>Par1270</vt:lpwstr>
      </vt:variant>
      <vt:variant>
        <vt:i4>4915271</vt:i4>
      </vt:variant>
      <vt:variant>
        <vt:i4>321</vt:i4>
      </vt:variant>
      <vt:variant>
        <vt:i4>0</vt:i4>
      </vt:variant>
      <vt:variant>
        <vt:i4>5</vt:i4>
      </vt:variant>
      <vt:variant>
        <vt:lpwstr>https://online3.consultant.ru/cgi/online.cgi?req=doc;base=RZB;n=57243;fld=134</vt:lpwstr>
      </vt:variant>
      <vt:variant>
        <vt:lpwstr/>
      </vt:variant>
      <vt:variant>
        <vt:i4>6619184</vt:i4>
      </vt:variant>
      <vt:variant>
        <vt:i4>318</vt:i4>
      </vt:variant>
      <vt:variant>
        <vt:i4>0</vt:i4>
      </vt:variant>
      <vt:variant>
        <vt:i4>5</vt:i4>
      </vt:variant>
      <vt:variant>
        <vt:lpwstr/>
      </vt:variant>
      <vt:variant>
        <vt:lpwstr>Par1250</vt:lpwstr>
      </vt:variant>
      <vt:variant>
        <vt:i4>6619184</vt:i4>
      </vt:variant>
      <vt:variant>
        <vt:i4>315</vt:i4>
      </vt:variant>
      <vt:variant>
        <vt:i4>0</vt:i4>
      </vt:variant>
      <vt:variant>
        <vt:i4>5</vt:i4>
      </vt:variant>
      <vt:variant>
        <vt:lpwstr/>
      </vt:variant>
      <vt:variant>
        <vt:lpwstr>Par1250</vt:lpwstr>
      </vt:variant>
      <vt:variant>
        <vt:i4>6684723</vt:i4>
      </vt:variant>
      <vt:variant>
        <vt:i4>312</vt:i4>
      </vt:variant>
      <vt:variant>
        <vt:i4>0</vt:i4>
      </vt:variant>
      <vt:variant>
        <vt:i4>5</vt:i4>
      </vt:variant>
      <vt:variant>
        <vt:lpwstr/>
      </vt:variant>
      <vt:variant>
        <vt:lpwstr>Par1164</vt:lpwstr>
      </vt:variant>
      <vt:variant>
        <vt:i4>6684723</vt:i4>
      </vt:variant>
      <vt:variant>
        <vt:i4>309</vt:i4>
      </vt:variant>
      <vt:variant>
        <vt:i4>0</vt:i4>
      </vt:variant>
      <vt:variant>
        <vt:i4>5</vt:i4>
      </vt:variant>
      <vt:variant>
        <vt:lpwstr/>
      </vt:variant>
      <vt:variant>
        <vt:lpwstr>Par1163</vt:lpwstr>
      </vt:variant>
      <vt:variant>
        <vt:i4>6684723</vt:i4>
      </vt:variant>
      <vt:variant>
        <vt:i4>306</vt:i4>
      </vt:variant>
      <vt:variant>
        <vt:i4>0</vt:i4>
      </vt:variant>
      <vt:variant>
        <vt:i4>5</vt:i4>
      </vt:variant>
      <vt:variant>
        <vt:lpwstr/>
      </vt:variant>
      <vt:variant>
        <vt:lpwstr>Par1162</vt:lpwstr>
      </vt:variant>
      <vt:variant>
        <vt:i4>6488115</vt:i4>
      </vt:variant>
      <vt:variant>
        <vt:i4>303</vt:i4>
      </vt:variant>
      <vt:variant>
        <vt:i4>0</vt:i4>
      </vt:variant>
      <vt:variant>
        <vt:i4>5</vt:i4>
      </vt:variant>
      <vt:variant>
        <vt:lpwstr/>
      </vt:variant>
      <vt:variant>
        <vt:lpwstr>Par1130</vt:lpwstr>
      </vt:variant>
      <vt:variant>
        <vt:i4>6422579</vt:i4>
      </vt:variant>
      <vt:variant>
        <vt:i4>300</vt:i4>
      </vt:variant>
      <vt:variant>
        <vt:i4>0</vt:i4>
      </vt:variant>
      <vt:variant>
        <vt:i4>5</vt:i4>
      </vt:variant>
      <vt:variant>
        <vt:lpwstr/>
      </vt:variant>
      <vt:variant>
        <vt:lpwstr>Par1129</vt:lpwstr>
      </vt:variant>
      <vt:variant>
        <vt:i4>6422579</vt:i4>
      </vt:variant>
      <vt:variant>
        <vt:i4>297</vt:i4>
      </vt:variant>
      <vt:variant>
        <vt:i4>0</vt:i4>
      </vt:variant>
      <vt:variant>
        <vt:i4>5</vt:i4>
      </vt:variant>
      <vt:variant>
        <vt:lpwstr/>
      </vt:variant>
      <vt:variant>
        <vt:lpwstr>Par1128</vt:lpwstr>
      </vt:variant>
      <vt:variant>
        <vt:i4>6750258</vt:i4>
      </vt:variant>
      <vt:variant>
        <vt:i4>294</vt:i4>
      </vt:variant>
      <vt:variant>
        <vt:i4>0</vt:i4>
      </vt:variant>
      <vt:variant>
        <vt:i4>5</vt:i4>
      </vt:variant>
      <vt:variant>
        <vt:lpwstr/>
      </vt:variant>
      <vt:variant>
        <vt:lpwstr>Par1075</vt:lpwstr>
      </vt:variant>
      <vt:variant>
        <vt:i4>6750258</vt:i4>
      </vt:variant>
      <vt:variant>
        <vt:i4>291</vt:i4>
      </vt:variant>
      <vt:variant>
        <vt:i4>0</vt:i4>
      </vt:variant>
      <vt:variant>
        <vt:i4>5</vt:i4>
      </vt:variant>
      <vt:variant>
        <vt:lpwstr/>
      </vt:variant>
      <vt:variant>
        <vt:lpwstr>Par1074</vt:lpwstr>
      </vt:variant>
      <vt:variant>
        <vt:i4>6750258</vt:i4>
      </vt:variant>
      <vt:variant>
        <vt:i4>288</vt:i4>
      </vt:variant>
      <vt:variant>
        <vt:i4>0</vt:i4>
      </vt:variant>
      <vt:variant>
        <vt:i4>5</vt:i4>
      </vt:variant>
      <vt:variant>
        <vt:lpwstr/>
      </vt:variant>
      <vt:variant>
        <vt:lpwstr>Par1070</vt:lpwstr>
      </vt:variant>
      <vt:variant>
        <vt:i4>6684722</vt:i4>
      </vt:variant>
      <vt:variant>
        <vt:i4>285</vt:i4>
      </vt:variant>
      <vt:variant>
        <vt:i4>0</vt:i4>
      </vt:variant>
      <vt:variant>
        <vt:i4>5</vt:i4>
      </vt:variant>
      <vt:variant>
        <vt:lpwstr/>
      </vt:variant>
      <vt:variant>
        <vt:lpwstr>Par1069</vt:lpwstr>
      </vt:variant>
      <vt:variant>
        <vt:i4>2293801</vt:i4>
      </vt:variant>
      <vt:variant>
        <vt:i4>282</vt:i4>
      </vt:variant>
      <vt:variant>
        <vt:i4>0</vt:i4>
      </vt:variant>
      <vt:variant>
        <vt:i4>5</vt:i4>
      </vt:variant>
      <vt:variant>
        <vt:lpwstr>https://online3.consultant.ru/cgi/online.cgi?req=doc;base=RZB;n=205772;fld=134</vt:lpwstr>
      </vt:variant>
      <vt:variant>
        <vt:lpwstr/>
      </vt:variant>
      <vt:variant>
        <vt:i4>2162729</vt:i4>
      </vt:variant>
      <vt:variant>
        <vt:i4>279</vt:i4>
      </vt:variant>
      <vt:variant>
        <vt:i4>0</vt:i4>
      </vt:variant>
      <vt:variant>
        <vt:i4>5</vt:i4>
      </vt:variant>
      <vt:variant>
        <vt:lpwstr>https://online3.consultant.ru/cgi/online.cgi?req=doc;base=RZB;n=167465;fld=134</vt:lpwstr>
      </vt:variant>
      <vt:variant>
        <vt:lpwstr/>
      </vt:variant>
      <vt:variant>
        <vt:i4>2752544</vt:i4>
      </vt:variant>
      <vt:variant>
        <vt:i4>276</vt:i4>
      </vt:variant>
      <vt:variant>
        <vt:i4>0</vt:i4>
      </vt:variant>
      <vt:variant>
        <vt:i4>5</vt:i4>
      </vt:variant>
      <vt:variant>
        <vt:lpwstr>https://online3.consultant.ru/cgi/online.cgi?req=doc;base=RZB;n=149911;fld=134</vt:lpwstr>
      </vt:variant>
      <vt:variant>
        <vt:lpwstr/>
      </vt:variant>
      <vt:variant>
        <vt:i4>2097191</vt:i4>
      </vt:variant>
      <vt:variant>
        <vt:i4>273</vt:i4>
      </vt:variant>
      <vt:variant>
        <vt:i4>0</vt:i4>
      </vt:variant>
      <vt:variant>
        <vt:i4>5</vt:i4>
      </vt:variant>
      <vt:variant>
        <vt:lpwstr>https://online3.consultant.ru/cgi/online.cgi?req=doc;base=RZB;n=205690;fld=134</vt:lpwstr>
      </vt:variant>
      <vt:variant>
        <vt:lpwstr/>
      </vt:variant>
      <vt:variant>
        <vt:i4>131164</vt:i4>
      </vt:variant>
      <vt:variant>
        <vt:i4>270</vt:i4>
      </vt:variant>
      <vt:variant>
        <vt:i4>0</vt:i4>
      </vt:variant>
      <vt:variant>
        <vt:i4>5</vt:i4>
      </vt:variant>
      <vt:variant>
        <vt:lpwstr>https://online3.consultant.ru/cgi/online.cgi?req=doc;base=RZB;n=204764;fld=134;dst=100065</vt:lpwstr>
      </vt:variant>
      <vt:variant>
        <vt:lpwstr/>
      </vt:variant>
      <vt:variant>
        <vt:i4>6291505</vt:i4>
      </vt:variant>
      <vt:variant>
        <vt:i4>267</vt:i4>
      </vt:variant>
      <vt:variant>
        <vt:i4>0</vt:i4>
      </vt:variant>
      <vt:variant>
        <vt:i4>5</vt:i4>
      </vt:variant>
      <vt:variant>
        <vt:lpwstr/>
      </vt:variant>
      <vt:variant>
        <vt:lpwstr>Par839</vt:lpwstr>
      </vt:variant>
      <vt:variant>
        <vt:i4>7209012</vt:i4>
      </vt:variant>
      <vt:variant>
        <vt:i4>264</vt:i4>
      </vt:variant>
      <vt:variant>
        <vt:i4>0</vt:i4>
      </vt:variant>
      <vt:variant>
        <vt:i4>5</vt:i4>
      </vt:variant>
      <vt:variant>
        <vt:lpwstr/>
      </vt:variant>
      <vt:variant>
        <vt:lpwstr>Par867</vt:lpwstr>
      </vt:variant>
      <vt:variant>
        <vt:i4>524381</vt:i4>
      </vt:variant>
      <vt:variant>
        <vt:i4>261</vt:i4>
      </vt:variant>
      <vt:variant>
        <vt:i4>0</vt:i4>
      </vt:variant>
      <vt:variant>
        <vt:i4>5</vt:i4>
      </vt:variant>
      <vt:variant>
        <vt:lpwstr>https://online3.consultant.ru/cgi/online.cgi?req=doc;base=RZB;n=200976;fld=134;dst=103433</vt:lpwstr>
      </vt:variant>
      <vt:variant>
        <vt:lpwstr/>
      </vt:variant>
      <vt:variant>
        <vt:i4>524376</vt:i4>
      </vt:variant>
      <vt:variant>
        <vt:i4>258</vt:i4>
      </vt:variant>
      <vt:variant>
        <vt:i4>0</vt:i4>
      </vt:variant>
      <vt:variant>
        <vt:i4>5</vt:i4>
      </vt:variant>
      <vt:variant>
        <vt:lpwstr>https://online3.consultant.ru/cgi/online.cgi?req=doc;base=RZB;n=200976;fld=134;dst=103134</vt:lpwstr>
      </vt:variant>
      <vt:variant>
        <vt:lpwstr/>
      </vt:variant>
      <vt:variant>
        <vt:i4>3145834</vt:i4>
      </vt:variant>
      <vt:variant>
        <vt:i4>255</vt:i4>
      </vt:variant>
      <vt:variant>
        <vt:i4>0</vt:i4>
      </vt:variant>
      <vt:variant>
        <vt:i4>5</vt:i4>
      </vt:variant>
      <vt:variant>
        <vt:lpwstr>https://online3.consultant.ru/cgi/online.cgi?req=doc;base=RZB;n=200976;fld=134;dst=1381</vt:lpwstr>
      </vt:variant>
      <vt:variant>
        <vt:lpwstr/>
      </vt:variant>
      <vt:variant>
        <vt:i4>65630</vt:i4>
      </vt:variant>
      <vt:variant>
        <vt:i4>252</vt:i4>
      </vt:variant>
      <vt:variant>
        <vt:i4>0</vt:i4>
      </vt:variant>
      <vt:variant>
        <vt:i4>5</vt:i4>
      </vt:variant>
      <vt:variant>
        <vt:lpwstr>https://online3.consultant.ru/cgi/online.cgi?req=doc;base=RZB;n=200216;fld=134;dst=100124</vt:lpwstr>
      </vt:variant>
      <vt:variant>
        <vt:lpwstr/>
      </vt:variant>
      <vt:variant>
        <vt:i4>2293805</vt:i4>
      </vt:variant>
      <vt:variant>
        <vt:i4>249</vt:i4>
      </vt:variant>
      <vt:variant>
        <vt:i4>0</vt:i4>
      </vt:variant>
      <vt:variant>
        <vt:i4>5</vt:i4>
      </vt:variant>
      <vt:variant>
        <vt:lpwstr>https://online3.consultant.ru/cgi/online.cgi?req=doc;base=RZB;n=200560;fld=134</vt:lpwstr>
      </vt:variant>
      <vt:variant>
        <vt:lpwstr/>
      </vt:variant>
      <vt:variant>
        <vt:i4>6553655</vt:i4>
      </vt:variant>
      <vt:variant>
        <vt:i4>246</vt:i4>
      </vt:variant>
      <vt:variant>
        <vt:i4>0</vt:i4>
      </vt:variant>
      <vt:variant>
        <vt:i4>5</vt:i4>
      </vt:variant>
      <vt:variant>
        <vt:lpwstr/>
      </vt:variant>
      <vt:variant>
        <vt:lpwstr>Par451</vt:lpwstr>
      </vt:variant>
      <vt:variant>
        <vt:i4>6619190</vt:i4>
      </vt:variant>
      <vt:variant>
        <vt:i4>243</vt:i4>
      </vt:variant>
      <vt:variant>
        <vt:i4>0</vt:i4>
      </vt:variant>
      <vt:variant>
        <vt:i4>5</vt:i4>
      </vt:variant>
      <vt:variant>
        <vt:lpwstr/>
      </vt:variant>
      <vt:variant>
        <vt:lpwstr>Par440</vt:lpwstr>
      </vt:variant>
      <vt:variant>
        <vt:i4>6488115</vt:i4>
      </vt:variant>
      <vt:variant>
        <vt:i4>240</vt:i4>
      </vt:variant>
      <vt:variant>
        <vt:i4>0</vt:i4>
      </vt:variant>
      <vt:variant>
        <vt:i4>5</vt:i4>
      </vt:variant>
      <vt:variant>
        <vt:lpwstr/>
      </vt:variant>
      <vt:variant>
        <vt:lpwstr>Par416</vt:lpwstr>
      </vt:variant>
      <vt:variant>
        <vt:i4>6684731</vt:i4>
      </vt:variant>
      <vt:variant>
        <vt:i4>237</vt:i4>
      </vt:variant>
      <vt:variant>
        <vt:i4>0</vt:i4>
      </vt:variant>
      <vt:variant>
        <vt:i4>5</vt:i4>
      </vt:variant>
      <vt:variant>
        <vt:lpwstr/>
      </vt:variant>
      <vt:variant>
        <vt:lpwstr>Par394</vt:lpwstr>
      </vt:variant>
      <vt:variant>
        <vt:i4>6291509</vt:i4>
      </vt:variant>
      <vt:variant>
        <vt:i4>234</vt:i4>
      </vt:variant>
      <vt:variant>
        <vt:i4>0</vt:i4>
      </vt:variant>
      <vt:variant>
        <vt:i4>5</vt:i4>
      </vt:variant>
      <vt:variant>
        <vt:lpwstr/>
      </vt:variant>
      <vt:variant>
        <vt:lpwstr>Par372</vt:lpwstr>
      </vt:variant>
      <vt:variant>
        <vt:i4>6946865</vt:i4>
      </vt:variant>
      <vt:variant>
        <vt:i4>231</vt:i4>
      </vt:variant>
      <vt:variant>
        <vt:i4>0</vt:i4>
      </vt:variant>
      <vt:variant>
        <vt:i4>5</vt:i4>
      </vt:variant>
      <vt:variant>
        <vt:lpwstr/>
      </vt:variant>
      <vt:variant>
        <vt:lpwstr>Par338</vt:lpwstr>
      </vt:variant>
      <vt:variant>
        <vt:i4>6619190</vt:i4>
      </vt:variant>
      <vt:variant>
        <vt:i4>228</vt:i4>
      </vt:variant>
      <vt:variant>
        <vt:i4>0</vt:i4>
      </vt:variant>
      <vt:variant>
        <vt:i4>5</vt:i4>
      </vt:variant>
      <vt:variant>
        <vt:lpwstr/>
      </vt:variant>
      <vt:variant>
        <vt:lpwstr>Par440</vt:lpwstr>
      </vt:variant>
      <vt:variant>
        <vt:i4>6946865</vt:i4>
      </vt:variant>
      <vt:variant>
        <vt:i4>225</vt:i4>
      </vt:variant>
      <vt:variant>
        <vt:i4>0</vt:i4>
      </vt:variant>
      <vt:variant>
        <vt:i4>5</vt:i4>
      </vt:variant>
      <vt:variant>
        <vt:lpwstr/>
      </vt:variant>
      <vt:variant>
        <vt:lpwstr>Par338</vt:lpwstr>
      </vt:variant>
      <vt:variant>
        <vt:i4>6553650</vt:i4>
      </vt:variant>
      <vt:variant>
        <vt:i4>222</vt:i4>
      </vt:variant>
      <vt:variant>
        <vt:i4>0</vt:i4>
      </vt:variant>
      <vt:variant>
        <vt:i4>5</vt:i4>
      </vt:variant>
      <vt:variant>
        <vt:lpwstr/>
      </vt:variant>
      <vt:variant>
        <vt:lpwstr>Par1044</vt:lpwstr>
      </vt:variant>
      <vt:variant>
        <vt:i4>6553650</vt:i4>
      </vt:variant>
      <vt:variant>
        <vt:i4>219</vt:i4>
      </vt:variant>
      <vt:variant>
        <vt:i4>0</vt:i4>
      </vt:variant>
      <vt:variant>
        <vt:i4>5</vt:i4>
      </vt:variant>
      <vt:variant>
        <vt:lpwstr/>
      </vt:variant>
      <vt:variant>
        <vt:lpwstr>Par1044</vt:lpwstr>
      </vt:variant>
      <vt:variant>
        <vt:i4>6553650</vt:i4>
      </vt:variant>
      <vt:variant>
        <vt:i4>216</vt:i4>
      </vt:variant>
      <vt:variant>
        <vt:i4>0</vt:i4>
      </vt:variant>
      <vt:variant>
        <vt:i4>5</vt:i4>
      </vt:variant>
      <vt:variant>
        <vt:lpwstr/>
      </vt:variant>
      <vt:variant>
        <vt:lpwstr>Par1044</vt:lpwstr>
      </vt:variant>
      <vt:variant>
        <vt:i4>6619189</vt:i4>
      </vt:variant>
      <vt:variant>
        <vt:i4>213</vt:i4>
      </vt:variant>
      <vt:variant>
        <vt:i4>0</vt:i4>
      </vt:variant>
      <vt:variant>
        <vt:i4>5</vt:i4>
      </vt:variant>
      <vt:variant>
        <vt:lpwstr/>
      </vt:variant>
      <vt:variant>
        <vt:lpwstr>Par175</vt:lpwstr>
      </vt:variant>
      <vt:variant>
        <vt:i4>6357045</vt:i4>
      </vt:variant>
      <vt:variant>
        <vt:i4>210</vt:i4>
      </vt:variant>
      <vt:variant>
        <vt:i4>0</vt:i4>
      </vt:variant>
      <vt:variant>
        <vt:i4>5</vt:i4>
      </vt:variant>
      <vt:variant>
        <vt:lpwstr/>
      </vt:variant>
      <vt:variant>
        <vt:lpwstr>Par777</vt:lpwstr>
      </vt:variant>
      <vt:variant>
        <vt:i4>6422583</vt:i4>
      </vt:variant>
      <vt:variant>
        <vt:i4>207</vt:i4>
      </vt:variant>
      <vt:variant>
        <vt:i4>0</vt:i4>
      </vt:variant>
      <vt:variant>
        <vt:i4>5</vt:i4>
      </vt:variant>
      <vt:variant>
        <vt:lpwstr/>
      </vt:variant>
      <vt:variant>
        <vt:lpwstr>Par754</vt:lpwstr>
      </vt:variant>
      <vt:variant>
        <vt:i4>7274549</vt:i4>
      </vt:variant>
      <vt:variant>
        <vt:i4>204</vt:i4>
      </vt:variant>
      <vt:variant>
        <vt:i4>0</vt:i4>
      </vt:variant>
      <vt:variant>
        <vt:i4>5</vt:i4>
      </vt:variant>
      <vt:variant>
        <vt:lpwstr/>
      </vt:variant>
      <vt:variant>
        <vt:lpwstr>Par779</vt:lpwstr>
      </vt:variant>
      <vt:variant>
        <vt:i4>6488117</vt:i4>
      </vt:variant>
      <vt:variant>
        <vt:i4>201</vt:i4>
      </vt:variant>
      <vt:variant>
        <vt:i4>0</vt:i4>
      </vt:variant>
      <vt:variant>
        <vt:i4>5</vt:i4>
      </vt:variant>
      <vt:variant>
        <vt:lpwstr/>
      </vt:variant>
      <vt:variant>
        <vt:lpwstr>Par775</vt:lpwstr>
      </vt:variant>
      <vt:variant>
        <vt:i4>6619189</vt:i4>
      </vt:variant>
      <vt:variant>
        <vt:i4>198</vt:i4>
      </vt:variant>
      <vt:variant>
        <vt:i4>0</vt:i4>
      </vt:variant>
      <vt:variant>
        <vt:i4>5</vt:i4>
      </vt:variant>
      <vt:variant>
        <vt:lpwstr/>
      </vt:variant>
      <vt:variant>
        <vt:lpwstr>Par773</vt:lpwstr>
      </vt:variant>
      <vt:variant>
        <vt:i4>6750261</vt:i4>
      </vt:variant>
      <vt:variant>
        <vt:i4>195</vt:i4>
      </vt:variant>
      <vt:variant>
        <vt:i4>0</vt:i4>
      </vt:variant>
      <vt:variant>
        <vt:i4>5</vt:i4>
      </vt:variant>
      <vt:variant>
        <vt:lpwstr/>
      </vt:variant>
      <vt:variant>
        <vt:lpwstr>Par771</vt:lpwstr>
      </vt:variant>
      <vt:variant>
        <vt:i4>7274548</vt:i4>
      </vt:variant>
      <vt:variant>
        <vt:i4>192</vt:i4>
      </vt:variant>
      <vt:variant>
        <vt:i4>0</vt:i4>
      </vt:variant>
      <vt:variant>
        <vt:i4>5</vt:i4>
      </vt:variant>
      <vt:variant>
        <vt:lpwstr/>
      </vt:variant>
      <vt:variant>
        <vt:lpwstr>Par769</vt:lpwstr>
      </vt:variant>
      <vt:variant>
        <vt:i4>2687020</vt:i4>
      </vt:variant>
      <vt:variant>
        <vt:i4>189</vt:i4>
      </vt:variant>
      <vt:variant>
        <vt:i4>0</vt:i4>
      </vt:variant>
      <vt:variant>
        <vt:i4>5</vt:i4>
      </vt:variant>
      <vt:variant>
        <vt:lpwstr>https://online3.consultant.ru/cgi/online.cgi?req=doc;base=RZB;n=200976;fld=134</vt:lpwstr>
      </vt:variant>
      <vt:variant>
        <vt:lpwstr/>
      </vt:variant>
      <vt:variant>
        <vt:i4>6750259</vt:i4>
      </vt:variant>
      <vt:variant>
        <vt:i4>186</vt:i4>
      </vt:variant>
      <vt:variant>
        <vt:i4>0</vt:i4>
      </vt:variant>
      <vt:variant>
        <vt:i4>5</vt:i4>
      </vt:variant>
      <vt:variant>
        <vt:lpwstr/>
      </vt:variant>
      <vt:variant>
        <vt:lpwstr>Par711</vt:lpwstr>
      </vt:variant>
      <vt:variant>
        <vt:i4>4063336</vt:i4>
      </vt:variant>
      <vt:variant>
        <vt:i4>183</vt:i4>
      </vt:variant>
      <vt:variant>
        <vt:i4>0</vt:i4>
      </vt:variant>
      <vt:variant>
        <vt:i4>5</vt:i4>
      </vt:variant>
      <vt:variant>
        <vt:lpwstr>https://online3.consultant.ru/cgi/online.cgi?req=doc;base=RZB;n=200976;fld=134;dst=3146</vt:lpwstr>
      </vt:variant>
      <vt:variant>
        <vt:lpwstr/>
      </vt:variant>
      <vt:variant>
        <vt:i4>2687020</vt:i4>
      </vt:variant>
      <vt:variant>
        <vt:i4>180</vt:i4>
      </vt:variant>
      <vt:variant>
        <vt:i4>0</vt:i4>
      </vt:variant>
      <vt:variant>
        <vt:i4>5</vt:i4>
      </vt:variant>
      <vt:variant>
        <vt:lpwstr>https://online3.consultant.ru/cgi/online.cgi?req=doc;base=RZB;n=200976;fld=134</vt:lpwstr>
      </vt:variant>
      <vt:variant>
        <vt:lpwstr/>
      </vt:variant>
      <vt:variant>
        <vt:i4>4063336</vt:i4>
      </vt:variant>
      <vt:variant>
        <vt:i4>177</vt:i4>
      </vt:variant>
      <vt:variant>
        <vt:i4>0</vt:i4>
      </vt:variant>
      <vt:variant>
        <vt:i4>5</vt:i4>
      </vt:variant>
      <vt:variant>
        <vt:lpwstr>https://online3.consultant.ru/cgi/online.cgi?req=doc;base=RZB;n=200976;fld=134;dst=3146</vt:lpwstr>
      </vt:variant>
      <vt:variant>
        <vt:lpwstr/>
      </vt:variant>
      <vt:variant>
        <vt:i4>6684731</vt:i4>
      </vt:variant>
      <vt:variant>
        <vt:i4>174</vt:i4>
      </vt:variant>
      <vt:variant>
        <vt:i4>0</vt:i4>
      </vt:variant>
      <vt:variant>
        <vt:i4>5</vt:i4>
      </vt:variant>
      <vt:variant>
        <vt:lpwstr/>
      </vt:variant>
      <vt:variant>
        <vt:lpwstr>Par691</vt:lpwstr>
      </vt:variant>
      <vt:variant>
        <vt:i4>7274554</vt:i4>
      </vt:variant>
      <vt:variant>
        <vt:i4>171</vt:i4>
      </vt:variant>
      <vt:variant>
        <vt:i4>0</vt:i4>
      </vt:variant>
      <vt:variant>
        <vt:i4>5</vt:i4>
      </vt:variant>
      <vt:variant>
        <vt:lpwstr/>
      </vt:variant>
      <vt:variant>
        <vt:lpwstr>Par688</vt:lpwstr>
      </vt:variant>
      <vt:variant>
        <vt:i4>6488112</vt:i4>
      </vt:variant>
      <vt:variant>
        <vt:i4>168</vt:i4>
      </vt:variant>
      <vt:variant>
        <vt:i4>0</vt:i4>
      </vt:variant>
      <vt:variant>
        <vt:i4>5</vt:i4>
      </vt:variant>
      <vt:variant>
        <vt:lpwstr/>
      </vt:variant>
      <vt:variant>
        <vt:lpwstr>Par725</vt:lpwstr>
      </vt:variant>
      <vt:variant>
        <vt:i4>6291509</vt:i4>
      </vt:variant>
      <vt:variant>
        <vt:i4>165</vt:i4>
      </vt:variant>
      <vt:variant>
        <vt:i4>0</vt:i4>
      </vt:variant>
      <vt:variant>
        <vt:i4>5</vt:i4>
      </vt:variant>
      <vt:variant>
        <vt:lpwstr/>
      </vt:variant>
      <vt:variant>
        <vt:lpwstr>Par677</vt:lpwstr>
      </vt:variant>
      <vt:variant>
        <vt:i4>2228266</vt:i4>
      </vt:variant>
      <vt:variant>
        <vt:i4>162</vt:i4>
      </vt:variant>
      <vt:variant>
        <vt:i4>0</vt:i4>
      </vt:variant>
      <vt:variant>
        <vt:i4>5</vt:i4>
      </vt:variant>
      <vt:variant>
        <vt:lpwstr>https://online3.consultant.ru/cgi/online.cgi?req=doc;base=RZB;n=200216;fld=134</vt:lpwstr>
      </vt:variant>
      <vt:variant>
        <vt:lpwstr/>
      </vt:variant>
      <vt:variant>
        <vt:i4>6619187</vt:i4>
      </vt:variant>
      <vt:variant>
        <vt:i4>159</vt:i4>
      </vt:variant>
      <vt:variant>
        <vt:i4>0</vt:i4>
      </vt:variant>
      <vt:variant>
        <vt:i4>5</vt:i4>
      </vt:variant>
      <vt:variant>
        <vt:lpwstr/>
      </vt:variant>
      <vt:variant>
        <vt:lpwstr>Par612</vt:lpwstr>
      </vt:variant>
      <vt:variant>
        <vt:i4>6553655</vt:i4>
      </vt:variant>
      <vt:variant>
        <vt:i4>156</vt:i4>
      </vt:variant>
      <vt:variant>
        <vt:i4>0</vt:i4>
      </vt:variant>
      <vt:variant>
        <vt:i4>5</vt:i4>
      </vt:variant>
      <vt:variant>
        <vt:lpwstr/>
      </vt:variant>
      <vt:variant>
        <vt:lpwstr>Par451</vt:lpwstr>
      </vt:variant>
      <vt:variant>
        <vt:i4>6619187</vt:i4>
      </vt:variant>
      <vt:variant>
        <vt:i4>153</vt:i4>
      </vt:variant>
      <vt:variant>
        <vt:i4>0</vt:i4>
      </vt:variant>
      <vt:variant>
        <vt:i4>5</vt:i4>
      </vt:variant>
      <vt:variant>
        <vt:lpwstr/>
      </vt:variant>
      <vt:variant>
        <vt:lpwstr>Par612</vt:lpwstr>
      </vt:variant>
      <vt:variant>
        <vt:i4>6553655</vt:i4>
      </vt:variant>
      <vt:variant>
        <vt:i4>150</vt:i4>
      </vt:variant>
      <vt:variant>
        <vt:i4>0</vt:i4>
      </vt:variant>
      <vt:variant>
        <vt:i4>5</vt:i4>
      </vt:variant>
      <vt:variant>
        <vt:lpwstr/>
      </vt:variant>
      <vt:variant>
        <vt:lpwstr>Par451</vt:lpwstr>
      </vt:variant>
      <vt:variant>
        <vt:i4>6553655</vt:i4>
      </vt:variant>
      <vt:variant>
        <vt:i4>147</vt:i4>
      </vt:variant>
      <vt:variant>
        <vt:i4>0</vt:i4>
      </vt:variant>
      <vt:variant>
        <vt:i4>5</vt:i4>
      </vt:variant>
      <vt:variant>
        <vt:lpwstr/>
      </vt:variant>
      <vt:variant>
        <vt:lpwstr>Par451</vt:lpwstr>
      </vt:variant>
      <vt:variant>
        <vt:i4>6619187</vt:i4>
      </vt:variant>
      <vt:variant>
        <vt:i4>144</vt:i4>
      </vt:variant>
      <vt:variant>
        <vt:i4>0</vt:i4>
      </vt:variant>
      <vt:variant>
        <vt:i4>5</vt:i4>
      </vt:variant>
      <vt:variant>
        <vt:lpwstr/>
      </vt:variant>
      <vt:variant>
        <vt:lpwstr>Par612</vt:lpwstr>
      </vt:variant>
      <vt:variant>
        <vt:i4>7274550</vt:i4>
      </vt:variant>
      <vt:variant>
        <vt:i4>141</vt:i4>
      </vt:variant>
      <vt:variant>
        <vt:i4>0</vt:i4>
      </vt:variant>
      <vt:variant>
        <vt:i4>5</vt:i4>
      </vt:variant>
      <vt:variant>
        <vt:lpwstr/>
      </vt:variant>
      <vt:variant>
        <vt:lpwstr>Par648</vt:lpwstr>
      </vt:variant>
      <vt:variant>
        <vt:i4>6488112</vt:i4>
      </vt:variant>
      <vt:variant>
        <vt:i4>138</vt:i4>
      </vt:variant>
      <vt:variant>
        <vt:i4>0</vt:i4>
      </vt:variant>
      <vt:variant>
        <vt:i4>5</vt:i4>
      </vt:variant>
      <vt:variant>
        <vt:lpwstr/>
      </vt:variant>
      <vt:variant>
        <vt:lpwstr>Par624</vt:lpwstr>
      </vt:variant>
      <vt:variant>
        <vt:i4>6619187</vt:i4>
      </vt:variant>
      <vt:variant>
        <vt:i4>135</vt:i4>
      </vt:variant>
      <vt:variant>
        <vt:i4>0</vt:i4>
      </vt:variant>
      <vt:variant>
        <vt:i4>5</vt:i4>
      </vt:variant>
      <vt:variant>
        <vt:lpwstr/>
      </vt:variant>
      <vt:variant>
        <vt:lpwstr>Par612</vt:lpwstr>
      </vt:variant>
      <vt:variant>
        <vt:i4>7274550</vt:i4>
      </vt:variant>
      <vt:variant>
        <vt:i4>132</vt:i4>
      </vt:variant>
      <vt:variant>
        <vt:i4>0</vt:i4>
      </vt:variant>
      <vt:variant>
        <vt:i4>5</vt:i4>
      </vt:variant>
      <vt:variant>
        <vt:lpwstr/>
      </vt:variant>
      <vt:variant>
        <vt:lpwstr>Par648</vt:lpwstr>
      </vt:variant>
      <vt:variant>
        <vt:i4>6488112</vt:i4>
      </vt:variant>
      <vt:variant>
        <vt:i4>129</vt:i4>
      </vt:variant>
      <vt:variant>
        <vt:i4>0</vt:i4>
      </vt:variant>
      <vt:variant>
        <vt:i4>5</vt:i4>
      </vt:variant>
      <vt:variant>
        <vt:lpwstr/>
      </vt:variant>
      <vt:variant>
        <vt:lpwstr>Par624</vt:lpwstr>
      </vt:variant>
      <vt:variant>
        <vt:i4>6619187</vt:i4>
      </vt:variant>
      <vt:variant>
        <vt:i4>126</vt:i4>
      </vt:variant>
      <vt:variant>
        <vt:i4>0</vt:i4>
      </vt:variant>
      <vt:variant>
        <vt:i4>5</vt:i4>
      </vt:variant>
      <vt:variant>
        <vt:lpwstr/>
      </vt:variant>
      <vt:variant>
        <vt:lpwstr>Par612</vt:lpwstr>
      </vt:variant>
      <vt:variant>
        <vt:i4>7274550</vt:i4>
      </vt:variant>
      <vt:variant>
        <vt:i4>123</vt:i4>
      </vt:variant>
      <vt:variant>
        <vt:i4>0</vt:i4>
      </vt:variant>
      <vt:variant>
        <vt:i4>5</vt:i4>
      </vt:variant>
      <vt:variant>
        <vt:lpwstr/>
      </vt:variant>
      <vt:variant>
        <vt:lpwstr>Par648</vt:lpwstr>
      </vt:variant>
      <vt:variant>
        <vt:i4>6488112</vt:i4>
      </vt:variant>
      <vt:variant>
        <vt:i4>120</vt:i4>
      </vt:variant>
      <vt:variant>
        <vt:i4>0</vt:i4>
      </vt:variant>
      <vt:variant>
        <vt:i4>5</vt:i4>
      </vt:variant>
      <vt:variant>
        <vt:lpwstr/>
      </vt:variant>
      <vt:variant>
        <vt:lpwstr>Par624</vt:lpwstr>
      </vt:variant>
      <vt:variant>
        <vt:i4>6619187</vt:i4>
      </vt:variant>
      <vt:variant>
        <vt:i4>117</vt:i4>
      </vt:variant>
      <vt:variant>
        <vt:i4>0</vt:i4>
      </vt:variant>
      <vt:variant>
        <vt:i4>5</vt:i4>
      </vt:variant>
      <vt:variant>
        <vt:lpwstr/>
      </vt:variant>
      <vt:variant>
        <vt:lpwstr>Par612</vt:lpwstr>
      </vt:variant>
      <vt:variant>
        <vt:i4>7274550</vt:i4>
      </vt:variant>
      <vt:variant>
        <vt:i4>114</vt:i4>
      </vt:variant>
      <vt:variant>
        <vt:i4>0</vt:i4>
      </vt:variant>
      <vt:variant>
        <vt:i4>5</vt:i4>
      </vt:variant>
      <vt:variant>
        <vt:lpwstr/>
      </vt:variant>
      <vt:variant>
        <vt:lpwstr>Par648</vt:lpwstr>
      </vt:variant>
      <vt:variant>
        <vt:i4>6488112</vt:i4>
      </vt:variant>
      <vt:variant>
        <vt:i4>111</vt:i4>
      </vt:variant>
      <vt:variant>
        <vt:i4>0</vt:i4>
      </vt:variant>
      <vt:variant>
        <vt:i4>5</vt:i4>
      </vt:variant>
      <vt:variant>
        <vt:lpwstr/>
      </vt:variant>
      <vt:variant>
        <vt:lpwstr>Par624</vt:lpwstr>
      </vt:variant>
      <vt:variant>
        <vt:i4>6619187</vt:i4>
      </vt:variant>
      <vt:variant>
        <vt:i4>108</vt:i4>
      </vt:variant>
      <vt:variant>
        <vt:i4>0</vt:i4>
      </vt:variant>
      <vt:variant>
        <vt:i4>5</vt:i4>
      </vt:variant>
      <vt:variant>
        <vt:lpwstr/>
      </vt:variant>
      <vt:variant>
        <vt:lpwstr>Par612</vt:lpwstr>
      </vt:variant>
      <vt:variant>
        <vt:i4>2293805</vt:i4>
      </vt:variant>
      <vt:variant>
        <vt:i4>105</vt:i4>
      </vt:variant>
      <vt:variant>
        <vt:i4>0</vt:i4>
      </vt:variant>
      <vt:variant>
        <vt:i4>5</vt:i4>
      </vt:variant>
      <vt:variant>
        <vt:lpwstr>https://online3.consultant.ru/cgi/online.cgi?req=doc;base=RZB;n=200560;fld=134</vt:lpwstr>
      </vt:variant>
      <vt:variant>
        <vt:lpwstr/>
      </vt:variant>
      <vt:variant>
        <vt:i4>6684723</vt:i4>
      </vt:variant>
      <vt:variant>
        <vt:i4>102</vt:i4>
      </vt:variant>
      <vt:variant>
        <vt:i4>0</vt:i4>
      </vt:variant>
      <vt:variant>
        <vt:i4>5</vt:i4>
      </vt:variant>
      <vt:variant>
        <vt:lpwstr/>
      </vt:variant>
      <vt:variant>
        <vt:lpwstr>Par611</vt:lpwstr>
      </vt:variant>
      <vt:variant>
        <vt:i4>7209010</vt:i4>
      </vt:variant>
      <vt:variant>
        <vt:i4>99</vt:i4>
      </vt:variant>
      <vt:variant>
        <vt:i4>0</vt:i4>
      </vt:variant>
      <vt:variant>
        <vt:i4>5</vt:i4>
      </vt:variant>
      <vt:variant>
        <vt:lpwstr/>
      </vt:variant>
      <vt:variant>
        <vt:lpwstr>Par609</vt:lpwstr>
      </vt:variant>
      <vt:variant>
        <vt:i4>2228266</vt:i4>
      </vt:variant>
      <vt:variant>
        <vt:i4>96</vt:i4>
      </vt:variant>
      <vt:variant>
        <vt:i4>0</vt:i4>
      </vt:variant>
      <vt:variant>
        <vt:i4>5</vt:i4>
      </vt:variant>
      <vt:variant>
        <vt:lpwstr>https://online3.consultant.ru/cgi/online.cgi?req=doc;base=RZB;n=200216;fld=134</vt:lpwstr>
      </vt:variant>
      <vt:variant>
        <vt:lpwstr/>
      </vt:variant>
      <vt:variant>
        <vt:i4>7274546</vt:i4>
      </vt:variant>
      <vt:variant>
        <vt:i4>93</vt:i4>
      </vt:variant>
      <vt:variant>
        <vt:i4>0</vt:i4>
      </vt:variant>
      <vt:variant>
        <vt:i4>5</vt:i4>
      </vt:variant>
      <vt:variant>
        <vt:lpwstr/>
      </vt:variant>
      <vt:variant>
        <vt:lpwstr>Par608</vt:lpwstr>
      </vt:variant>
      <vt:variant>
        <vt:i4>6357042</vt:i4>
      </vt:variant>
      <vt:variant>
        <vt:i4>90</vt:i4>
      </vt:variant>
      <vt:variant>
        <vt:i4>0</vt:i4>
      </vt:variant>
      <vt:variant>
        <vt:i4>5</vt:i4>
      </vt:variant>
      <vt:variant>
        <vt:lpwstr/>
      </vt:variant>
      <vt:variant>
        <vt:lpwstr>Par606</vt:lpwstr>
      </vt:variant>
      <vt:variant>
        <vt:i4>7274550</vt:i4>
      </vt:variant>
      <vt:variant>
        <vt:i4>87</vt:i4>
      </vt:variant>
      <vt:variant>
        <vt:i4>0</vt:i4>
      </vt:variant>
      <vt:variant>
        <vt:i4>5</vt:i4>
      </vt:variant>
      <vt:variant>
        <vt:lpwstr/>
      </vt:variant>
      <vt:variant>
        <vt:lpwstr>Par648</vt:lpwstr>
      </vt:variant>
      <vt:variant>
        <vt:i4>2293805</vt:i4>
      </vt:variant>
      <vt:variant>
        <vt:i4>84</vt:i4>
      </vt:variant>
      <vt:variant>
        <vt:i4>0</vt:i4>
      </vt:variant>
      <vt:variant>
        <vt:i4>5</vt:i4>
      </vt:variant>
      <vt:variant>
        <vt:lpwstr>https://online3.consultant.ru/cgi/online.cgi?req=doc;base=RZB;n=200560;fld=134</vt:lpwstr>
      </vt:variant>
      <vt:variant>
        <vt:lpwstr/>
      </vt:variant>
      <vt:variant>
        <vt:i4>2228266</vt:i4>
      </vt:variant>
      <vt:variant>
        <vt:i4>81</vt:i4>
      </vt:variant>
      <vt:variant>
        <vt:i4>0</vt:i4>
      </vt:variant>
      <vt:variant>
        <vt:i4>5</vt:i4>
      </vt:variant>
      <vt:variant>
        <vt:lpwstr>https://online3.consultant.ru/cgi/online.cgi?req=doc;base=RZB;n=200216;fld=134</vt:lpwstr>
      </vt:variant>
      <vt:variant>
        <vt:lpwstr/>
      </vt:variant>
      <vt:variant>
        <vt:i4>6488112</vt:i4>
      </vt:variant>
      <vt:variant>
        <vt:i4>78</vt:i4>
      </vt:variant>
      <vt:variant>
        <vt:i4>0</vt:i4>
      </vt:variant>
      <vt:variant>
        <vt:i4>5</vt:i4>
      </vt:variant>
      <vt:variant>
        <vt:lpwstr/>
      </vt:variant>
      <vt:variant>
        <vt:lpwstr>Par624</vt:lpwstr>
      </vt:variant>
      <vt:variant>
        <vt:i4>6684723</vt:i4>
      </vt:variant>
      <vt:variant>
        <vt:i4>75</vt:i4>
      </vt:variant>
      <vt:variant>
        <vt:i4>0</vt:i4>
      </vt:variant>
      <vt:variant>
        <vt:i4>5</vt:i4>
      </vt:variant>
      <vt:variant>
        <vt:lpwstr/>
      </vt:variant>
      <vt:variant>
        <vt:lpwstr>Par611</vt:lpwstr>
      </vt:variant>
      <vt:variant>
        <vt:i4>6357042</vt:i4>
      </vt:variant>
      <vt:variant>
        <vt:i4>72</vt:i4>
      </vt:variant>
      <vt:variant>
        <vt:i4>0</vt:i4>
      </vt:variant>
      <vt:variant>
        <vt:i4>5</vt:i4>
      </vt:variant>
      <vt:variant>
        <vt:lpwstr/>
      </vt:variant>
      <vt:variant>
        <vt:lpwstr>Par606</vt:lpwstr>
      </vt:variant>
      <vt:variant>
        <vt:i4>7143477</vt:i4>
      </vt:variant>
      <vt:variant>
        <vt:i4>69</vt:i4>
      </vt:variant>
      <vt:variant>
        <vt:i4>0</vt:i4>
      </vt:variant>
      <vt:variant>
        <vt:i4>5</vt:i4>
      </vt:variant>
      <vt:variant>
        <vt:lpwstr/>
      </vt:variant>
      <vt:variant>
        <vt:lpwstr>Par579</vt:lpwstr>
      </vt:variant>
      <vt:variant>
        <vt:i4>6619187</vt:i4>
      </vt:variant>
      <vt:variant>
        <vt:i4>66</vt:i4>
      </vt:variant>
      <vt:variant>
        <vt:i4>0</vt:i4>
      </vt:variant>
      <vt:variant>
        <vt:i4>5</vt:i4>
      </vt:variant>
      <vt:variant>
        <vt:lpwstr/>
      </vt:variant>
      <vt:variant>
        <vt:lpwstr>Par612</vt:lpwstr>
      </vt:variant>
      <vt:variant>
        <vt:i4>6553655</vt:i4>
      </vt:variant>
      <vt:variant>
        <vt:i4>63</vt:i4>
      </vt:variant>
      <vt:variant>
        <vt:i4>0</vt:i4>
      </vt:variant>
      <vt:variant>
        <vt:i4>5</vt:i4>
      </vt:variant>
      <vt:variant>
        <vt:lpwstr/>
      </vt:variant>
      <vt:variant>
        <vt:lpwstr>Par451</vt:lpwstr>
      </vt:variant>
      <vt:variant>
        <vt:i4>6619190</vt:i4>
      </vt:variant>
      <vt:variant>
        <vt:i4>60</vt:i4>
      </vt:variant>
      <vt:variant>
        <vt:i4>0</vt:i4>
      </vt:variant>
      <vt:variant>
        <vt:i4>5</vt:i4>
      </vt:variant>
      <vt:variant>
        <vt:lpwstr/>
      </vt:variant>
      <vt:variant>
        <vt:lpwstr>Par440</vt:lpwstr>
      </vt:variant>
      <vt:variant>
        <vt:i4>6946865</vt:i4>
      </vt:variant>
      <vt:variant>
        <vt:i4>57</vt:i4>
      </vt:variant>
      <vt:variant>
        <vt:i4>0</vt:i4>
      </vt:variant>
      <vt:variant>
        <vt:i4>5</vt:i4>
      </vt:variant>
      <vt:variant>
        <vt:lpwstr/>
      </vt:variant>
      <vt:variant>
        <vt:lpwstr>Par338</vt:lpwstr>
      </vt:variant>
      <vt:variant>
        <vt:i4>6946865</vt:i4>
      </vt:variant>
      <vt:variant>
        <vt:i4>54</vt:i4>
      </vt:variant>
      <vt:variant>
        <vt:i4>0</vt:i4>
      </vt:variant>
      <vt:variant>
        <vt:i4>5</vt:i4>
      </vt:variant>
      <vt:variant>
        <vt:lpwstr/>
      </vt:variant>
      <vt:variant>
        <vt:lpwstr>Par239</vt:lpwstr>
      </vt:variant>
      <vt:variant>
        <vt:i4>6946865</vt:i4>
      </vt:variant>
      <vt:variant>
        <vt:i4>51</vt:i4>
      </vt:variant>
      <vt:variant>
        <vt:i4>0</vt:i4>
      </vt:variant>
      <vt:variant>
        <vt:i4>5</vt:i4>
      </vt:variant>
      <vt:variant>
        <vt:lpwstr/>
      </vt:variant>
      <vt:variant>
        <vt:lpwstr>Par338</vt:lpwstr>
      </vt:variant>
      <vt:variant>
        <vt:i4>6619190</vt:i4>
      </vt:variant>
      <vt:variant>
        <vt:i4>48</vt:i4>
      </vt:variant>
      <vt:variant>
        <vt:i4>0</vt:i4>
      </vt:variant>
      <vt:variant>
        <vt:i4>5</vt:i4>
      </vt:variant>
      <vt:variant>
        <vt:lpwstr/>
      </vt:variant>
      <vt:variant>
        <vt:lpwstr>Par541</vt:lpwstr>
      </vt:variant>
      <vt:variant>
        <vt:i4>6357050</vt:i4>
      </vt:variant>
      <vt:variant>
        <vt:i4>45</vt:i4>
      </vt:variant>
      <vt:variant>
        <vt:i4>0</vt:i4>
      </vt:variant>
      <vt:variant>
        <vt:i4>5</vt:i4>
      </vt:variant>
      <vt:variant>
        <vt:lpwstr/>
      </vt:variant>
      <vt:variant>
        <vt:lpwstr>Par484</vt:lpwstr>
      </vt:variant>
      <vt:variant>
        <vt:i4>6750258</vt:i4>
      </vt:variant>
      <vt:variant>
        <vt:i4>42</vt:i4>
      </vt:variant>
      <vt:variant>
        <vt:i4>0</vt:i4>
      </vt:variant>
      <vt:variant>
        <vt:i4>5</vt:i4>
      </vt:variant>
      <vt:variant>
        <vt:lpwstr/>
      </vt:variant>
      <vt:variant>
        <vt:lpwstr>Par305</vt:lpwstr>
      </vt:variant>
      <vt:variant>
        <vt:i4>6619187</vt:i4>
      </vt:variant>
      <vt:variant>
        <vt:i4>39</vt:i4>
      </vt:variant>
      <vt:variant>
        <vt:i4>0</vt:i4>
      </vt:variant>
      <vt:variant>
        <vt:i4>5</vt:i4>
      </vt:variant>
      <vt:variant>
        <vt:lpwstr/>
      </vt:variant>
      <vt:variant>
        <vt:lpwstr>Par216</vt:lpwstr>
      </vt:variant>
      <vt:variant>
        <vt:i4>6750260</vt:i4>
      </vt:variant>
      <vt:variant>
        <vt:i4>36</vt:i4>
      </vt:variant>
      <vt:variant>
        <vt:i4>0</vt:i4>
      </vt:variant>
      <vt:variant>
        <vt:i4>5</vt:i4>
      </vt:variant>
      <vt:variant>
        <vt:lpwstr/>
      </vt:variant>
      <vt:variant>
        <vt:lpwstr>Par563</vt:lpwstr>
      </vt:variant>
      <vt:variant>
        <vt:i4>6684727</vt:i4>
      </vt:variant>
      <vt:variant>
        <vt:i4>33</vt:i4>
      </vt:variant>
      <vt:variant>
        <vt:i4>0</vt:i4>
      </vt:variant>
      <vt:variant>
        <vt:i4>5</vt:i4>
      </vt:variant>
      <vt:variant>
        <vt:lpwstr/>
      </vt:variant>
      <vt:variant>
        <vt:lpwstr>Par552</vt:lpwstr>
      </vt:variant>
      <vt:variant>
        <vt:i4>6619189</vt:i4>
      </vt:variant>
      <vt:variant>
        <vt:i4>30</vt:i4>
      </vt:variant>
      <vt:variant>
        <vt:i4>0</vt:i4>
      </vt:variant>
      <vt:variant>
        <vt:i4>5</vt:i4>
      </vt:variant>
      <vt:variant>
        <vt:lpwstr/>
      </vt:variant>
      <vt:variant>
        <vt:lpwstr>Par175</vt:lpwstr>
      </vt:variant>
      <vt:variant>
        <vt:i4>2687020</vt:i4>
      </vt:variant>
      <vt:variant>
        <vt:i4>27</vt:i4>
      </vt:variant>
      <vt:variant>
        <vt:i4>0</vt:i4>
      </vt:variant>
      <vt:variant>
        <vt:i4>5</vt:i4>
      </vt:variant>
      <vt:variant>
        <vt:lpwstr>https://online3.consultant.ru/cgi/online.cgi?req=doc;base=RZB;n=200976;fld=134</vt:lpwstr>
      </vt:variant>
      <vt:variant>
        <vt:lpwstr/>
      </vt:variant>
      <vt:variant>
        <vt:i4>2293805</vt:i4>
      </vt:variant>
      <vt:variant>
        <vt:i4>24</vt:i4>
      </vt:variant>
      <vt:variant>
        <vt:i4>0</vt:i4>
      </vt:variant>
      <vt:variant>
        <vt:i4>5</vt:i4>
      </vt:variant>
      <vt:variant>
        <vt:lpwstr>https://online3.consultant.ru/cgi/online.cgi?req=doc;base=RZB;n=200560;fld=134</vt:lpwstr>
      </vt:variant>
      <vt:variant>
        <vt:lpwstr/>
      </vt:variant>
      <vt:variant>
        <vt:i4>2228266</vt:i4>
      </vt:variant>
      <vt:variant>
        <vt:i4>21</vt:i4>
      </vt:variant>
      <vt:variant>
        <vt:i4>0</vt:i4>
      </vt:variant>
      <vt:variant>
        <vt:i4>5</vt:i4>
      </vt:variant>
      <vt:variant>
        <vt:lpwstr>https://online3.consultant.ru/cgi/online.cgi?req=doc;base=RZB;n=200216;fld=134</vt:lpwstr>
      </vt:variant>
      <vt:variant>
        <vt:lpwstr/>
      </vt:variant>
      <vt:variant>
        <vt:i4>4063336</vt:i4>
      </vt:variant>
      <vt:variant>
        <vt:i4>18</vt:i4>
      </vt:variant>
      <vt:variant>
        <vt:i4>0</vt:i4>
      </vt:variant>
      <vt:variant>
        <vt:i4>5</vt:i4>
      </vt:variant>
      <vt:variant>
        <vt:lpwstr>https://online3.consultant.ru/cgi/online.cgi?req=doc;base=RZB;n=200976;fld=134;dst=3146</vt:lpwstr>
      </vt:variant>
      <vt:variant>
        <vt:lpwstr/>
      </vt:variant>
      <vt:variant>
        <vt:i4>327772</vt:i4>
      </vt:variant>
      <vt:variant>
        <vt:i4>15</vt:i4>
      </vt:variant>
      <vt:variant>
        <vt:i4>0</vt:i4>
      </vt:variant>
      <vt:variant>
        <vt:i4>5</vt:i4>
      </vt:variant>
      <vt:variant>
        <vt:lpwstr>https://online3.consultant.ru/cgi/online.cgi?req=doc;base=RZB;n=204764;fld=134;dst=100018</vt:lpwstr>
      </vt:variant>
      <vt:variant>
        <vt:lpwstr/>
      </vt:variant>
      <vt:variant>
        <vt:i4>6750259</vt:i4>
      </vt:variant>
      <vt:variant>
        <vt:i4>12</vt:i4>
      </vt:variant>
      <vt:variant>
        <vt:i4>0</vt:i4>
      </vt:variant>
      <vt:variant>
        <vt:i4>5</vt:i4>
      </vt:variant>
      <vt:variant>
        <vt:lpwstr/>
      </vt:variant>
      <vt:variant>
        <vt:lpwstr>Par711</vt:lpwstr>
      </vt:variant>
      <vt:variant>
        <vt:i4>6291509</vt:i4>
      </vt:variant>
      <vt:variant>
        <vt:i4>9</vt:i4>
      </vt:variant>
      <vt:variant>
        <vt:i4>0</vt:i4>
      </vt:variant>
      <vt:variant>
        <vt:i4>5</vt:i4>
      </vt:variant>
      <vt:variant>
        <vt:lpwstr/>
      </vt:variant>
      <vt:variant>
        <vt:lpwstr>Par677</vt:lpwstr>
      </vt:variant>
      <vt:variant>
        <vt:i4>7143477</vt:i4>
      </vt:variant>
      <vt:variant>
        <vt:i4>6</vt:i4>
      </vt:variant>
      <vt:variant>
        <vt:i4>0</vt:i4>
      </vt:variant>
      <vt:variant>
        <vt:i4>5</vt:i4>
      </vt:variant>
      <vt:variant>
        <vt:lpwstr/>
      </vt:variant>
      <vt:variant>
        <vt:lpwstr>Par579</vt:lpwstr>
      </vt:variant>
      <vt:variant>
        <vt:i4>6619189</vt:i4>
      </vt:variant>
      <vt:variant>
        <vt:i4>3</vt:i4>
      </vt:variant>
      <vt:variant>
        <vt:i4>0</vt:i4>
      </vt:variant>
      <vt:variant>
        <vt:i4>5</vt:i4>
      </vt:variant>
      <vt:variant>
        <vt:lpwstr/>
      </vt:variant>
      <vt:variant>
        <vt:lpwstr>Par175</vt:lpwstr>
      </vt:variant>
      <vt:variant>
        <vt:i4>5767170</vt:i4>
      </vt:variant>
      <vt:variant>
        <vt:i4>0</vt:i4>
      </vt:variant>
      <vt:variant>
        <vt:i4>0</vt:i4>
      </vt:variant>
      <vt:variant>
        <vt:i4>5</vt:i4>
      </vt:variant>
      <vt:variant>
        <vt:lpwstr/>
      </vt:variant>
      <vt:variant>
        <vt:lpwstr>Par98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user</cp:lastModifiedBy>
  <cp:revision>5</cp:revision>
  <cp:lastPrinted>2020-01-21T06:07:00Z</cp:lastPrinted>
  <dcterms:created xsi:type="dcterms:W3CDTF">2020-01-21T06:05:00Z</dcterms:created>
  <dcterms:modified xsi:type="dcterms:W3CDTF">2020-01-21T06:15:00Z</dcterms:modified>
</cp:coreProperties>
</file>