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9A" w:rsidRDefault="002F7E9A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CE3CD1" w:rsidRDefault="00CE3CD1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>РОССИЙСКАЯ ФЕДЕРАЦИЯ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РОСТОВСКАЯ ОБЛАСТЬ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МУНИЦИПАЛЬНОЕ ОБРАЗО</w:t>
      </w:r>
      <w:r w:rsidR="00FF54D4" w:rsidRPr="00CE3CD1">
        <w:rPr>
          <w:rFonts w:eastAsia="Times New Roman" w:cs="Times New Roman"/>
          <w:b/>
          <w:kern w:val="1"/>
          <w:lang w:eastAsia="ar-SA"/>
        </w:rPr>
        <w:t>В</w:t>
      </w:r>
      <w:r w:rsidRPr="00CE3CD1">
        <w:rPr>
          <w:rFonts w:eastAsia="Times New Roman" w:cs="Times New Roman"/>
          <w:b/>
          <w:kern w:val="1"/>
          <w:lang w:eastAsia="ar-SA"/>
        </w:rPr>
        <w:t>АНИЕ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«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СЕВЕРНОЕ</w:t>
      </w:r>
      <w:r w:rsidR="00D34BD9" w:rsidRPr="00CE3CD1">
        <w:rPr>
          <w:rFonts w:eastAsia="Times New Roman" w:cs="Times New Roman"/>
          <w:b/>
          <w:kern w:val="1"/>
          <w:lang w:eastAsia="ar-SA"/>
        </w:rPr>
        <w:t xml:space="preserve"> СЕЛЬСКОЕ ПОСЕЛЕНИЕ</w:t>
      </w:r>
      <w:r w:rsidRPr="00CE3CD1">
        <w:rPr>
          <w:rFonts w:eastAsia="Times New Roman" w:cs="Times New Roman"/>
          <w:b/>
          <w:kern w:val="1"/>
          <w:lang w:eastAsia="ar-SA"/>
        </w:rPr>
        <w:t>»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D34BD9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 xml:space="preserve">СОБРАНИЕ ДЕПУТАТОВ </w:t>
      </w:r>
      <w:r w:rsidR="00CE3CD1" w:rsidRPr="00CE3CD1">
        <w:rPr>
          <w:rFonts w:eastAsia="Times New Roman" w:cs="Times New Roman"/>
          <w:b/>
          <w:kern w:val="1"/>
          <w:lang w:eastAsia="ar-SA"/>
        </w:rPr>
        <w:t>СЕВЕРНОГО</w:t>
      </w:r>
      <w:r w:rsidRPr="00CE3CD1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B5EC7" w:rsidTr="00E8607B">
        <w:trPr>
          <w:trHeight w:val="660"/>
        </w:trPr>
        <w:tc>
          <w:tcPr>
            <w:tcW w:w="4248" w:type="dxa"/>
            <w:hideMark/>
          </w:tcPr>
          <w:p w:rsidR="004B5EC7" w:rsidRDefault="004B5EC7" w:rsidP="002022E4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 передаче имущества из  муниципальной собственности муниципального образования «Северное сельское поселение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Зимовников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ского района Ростовской области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муниципальную собственность муниципального 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r w:rsidR="0000523A">
              <w:rPr>
                <w:rFonts w:eastAsia="Times New Roman" w:cs="Times New Roman"/>
                <w:szCs w:val="24"/>
                <w:lang w:eastAsia="ru-RU"/>
              </w:rPr>
              <w:t>Зимовниковский район»</w:t>
            </w:r>
          </w:p>
        </w:tc>
      </w:tr>
    </w:tbl>
    <w:p w:rsidR="00A7626B" w:rsidRDefault="00A7626B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Принято Собрание депутатов </w:t>
      </w:r>
    </w:p>
    <w:p w:rsidR="00CE3CD1" w:rsidRP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Северного сельского поселения                                    </w:t>
      </w:r>
      <w:proofErr w:type="gramStart"/>
      <w:r>
        <w:rPr>
          <w:rFonts w:eastAsia="Times New Roman" w:cs="Times New Roman"/>
          <w:kern w:val="1"/>
          <w:lang w:eastAsia="ar-SA"/>
        </w:rPr>
        <w:t xml:space="preserve">   </w:t>
      </w:r>
      <w:r w:rsidR="0067535D">
        <w:rPr>
          <w:rFonts w:eastAsia="Times New Roman" w:cs="Times New Roman"/>
          <w:kern w:val="1"/>
          <w:lang w:eastAsia="ar-SA"/>
        </w:rPr>
        <w:t>«</w:t>
      </w:r>
      <w:proofErr w:type="gramEnd"/>
      <w:r w:rsidR="000C4C47">
        <w:rPr>
          <w:rFonts w:eastAsia="Times New Roman" w:cs="Times New Roman"/>
          <w:kern w:val="1"/>
          <w:lang w:eastAsia="ar-SA"/>
        </w:rPr>
        <w:t xml:space="preserve">04»  марта </w:t>
      </w:r>
      <w:r w:rsidR="005F012B">
        <w:rPr>
          <w:rFonts w:eastAsia="Times New Roman" w:cs="Times New Roman"/>
          <w:kern w:val="1"/>
          <w:lang w:eastAsia="ar-SA"/>
        </w:rPr>
        <w:t>2022</w:t>
      </w:r>
      <w:r>
        <w:rPr>
          <w:rFonts w:eastAsia="Times New Roman" w:cs="Times New Roman"/>
          <w:kern w:val="1"/>
          <w:lang w:eastAsia="ar-SA"/>
        </w:rPr>
        <w:t>года</w:t>
      </w:r>
    </w:p>
    <w:p w:rsidR="001851A6" w:rsidRPr="00CE3CD1" w:rsidRDefault="001851A6" w:rsidP="00CE3CD1">
      <w:pPr>
        <w:suppressAutoHyphens/>
        <w:ind w:firstLine="839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4B5EC7" w:rsidP="004B5EC7">
      <w:pPr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lang w:eastAsia="ru-RU"/>
        </w:rPr>
        <w:t xml:space="preserve">       В соответствии с Федеральным законом от 06.11.2003 № 131-ФЗ «Об общих принципах организации местного самоуправления в Российской Федерации», р</w:t>
      </w:r>
      <w:r w:rsidR="002926A0">
        <w:rPr>
          <w:rFonts w:eastAsia="Times New Roman" w:cs="Times New Roman"/>
          <w:kern w:val="1"/>
          <w:lang w:eastAsia="ar-SA"/>
        </w:rPr>
        <w:t>уководствуясь ст</w:t>
      </w:r>
      <w:r w:rsidR="0000523A">
        <w:rPr>
          <w:rFonts w:eastAsia="Times New Roman" w:cs="Times New Roman"/>
          <w:kern w:val="1"/>
          <w:lang w:eastAsia="ar-SA"/>
        </w:rPr>
        <w:t xml:space="preserve">атьями </w:t>
      </w:r>
      <w:r w:rsidR="002926A0">
        <w:rPr>
          <w:rFonts w:eastAsia="Times New Roman" w:cs="Times New Roman"/>
          <w:kern w:val="1"/>
          <w:lang w:eastAsia="ar-SA"/>
        </w:rPr>
        <w:t>2</w:t>
      </w:r>
      <w:r w:rsidR="000C4C47">
        <w:rPr>
          <w:rFonts w:eastAsia="Times New Roman" w:cs="Times New Roman"/>
          <w:kern w:val="1"/>
          <w:lang w:eastAsia="ar-SA"/>
        </w:rPr>
        <w:t>8</w:t>
      </w:r>
      <w:r w:rsidR="0000523A">
        <w:rPr>
          <w:rFonts w:eastAsia="Times New Roman" w:cs="Times New Roman"/>
          <w:kern w:val="1"/>
          <w:lang w:eastAsia="ar-SA"/>
        </w:rPr>
        <w:t>, 57</w:t>
      </w:r>
      <w:r w:rsidR="002926A0">
        <w:rPr>
          <w:rFonts w:eastAsia="Times New Roman" w:cs="Times New Roman"/>
          <w:kern w:val="1"/>
          <w:lang w:eastAsia="ar-SA"/>
        </w:rPr>
        <w:t xml:space="preserve"> Устава муниципального образования «Северное сельское поселение</w:t>
      </w:r>
      <w:r w:rsidR="000010E9">
        <w:rPr>
          <w:rFonts w:eastAsia="Times New Roman" w:cs="Times New Roman"/>
          <w:kern w:val="1"/>
          <w:lang w:eastAsia="ar-SA"/>
        </w:rPr>
        <w:t>», Собрание</w:t>
      </w:r>
      <w:r w:rsidR="00D34BD9">
        <w:rPr>
          <w:rFonts w:eastAsia="Times New Roman" w:cs="Times New Roman"/>
          <w:kern w:val="1"/>
          <w:lang w:eastAsia="ar-SA"/>
        </w:rPr>
        <w:t xml:space="preserve"> депутатов </w:t>
      </w:r>
      <w:r w:rsidR="00CE3CD1">
        <w:rPr>
          <w:rFonts w:eastAsia="Times New Roman" w:cs="Times New Roman"/>
          <w:kern w:val="1"/>
          <w:lang w:eastAsia="ar-SA"/>
        </w:rPr>
        <w:t>Северного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67535D">
        <w:rPr>
          <w:rFonts w:eastAsia="Times New Roman" w:cs="Times New Roman"/>
          <w:kern w:val="1"/>
          <w:lang w:eastAsia="ar-SA"/>
        </w:rPr>
        <w:t>РЕШИЛ</w:t>
      </w:r>
      <w:r w:rsidR="00D34BD9" w:rsidRPr="0067535D">
        <w:rPr>
          <w:rFonts w:eastAsia="Times New Roman" w:cs="Times New Roman"/>
          <w:kern w:val="1"/>
          <w:lang w:eastAsia="ar-SA"/>
        </w:rPr>
        <w:t>О</w:t>
      </w:r>
      <w:r w:rsidRPr="0067535D">
        <w:rPr>
          <w:rFonts w:eastAsia="Times New Roman" w:cs="Times New Roman"/>
          <w:kern w:val="1"/>
          <w:lang w:eastAsia="ar-SA"/>
        </w:rPr>
        <w:t>:</w:t>
      </w:r>
    </w:p>
    <w:p w:rsidR="004B5EC7" w:rsidRDefault="004B5EC7" w:rsidP="004B5EC7">
      <w:pPr>
        <w:jc w:val="center"/>
        <w:rPr>
          <w:rFonts w:eastAsia="Times New Roman" w:cs="Times New Roman"/>
          <w:szCs w:val="24"/>
          <w:lang w:eastAsia="ru-RU"/>
        </w:rPr>
      </w:pPr>
    </w:p>
    <w:p w:rsidR="004B5EC7" w:rsidRDefault="004B5EC7" w:rsidP="004B5EC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1. </w:t>
      </w:r>
      <w:r w:rsidR="004D380F">
        <w:rPr>
          <w:rFonts w:eastAsia="Times New Roman" w:cs="Times New Roman"/>
          <w:lang w:eastAsia="ru-RU"/>
        </w:rPr>
        <w:t>Передать из</w:t>
      </w:r>
      <w:r>
        <w:rPr>
          <w:rFonts w:eastAsia="Times New Roman" w:cs="Times New Roman"/>
          <w:lang w:eastAsia="ru-RU"/>
        </w:rPr>
        <w:t xml:space="preserve"> муниципальной собственности муниципального образования «Северное сельское поселение</w:t>
      </w:r>
      <w:r w:rsidR="0000523A">
        <w:rPr>
          <w:rFonts w:eastAsia="Times New Roman" w:cs="Times New Roman"/>
          <w:lang w:eastAsia="ru-RU"/>
        </w:rPr>
        <w:t>»</w:t>
      </w:r>
      <w:r>
        <w:rPr>
          <w:rFonts w:eastAsia="Times New Roman" w:cs="Times New Roman"/>
          <w:lang w:eastAsia="ru-RU"/>
        </w:rPr>
        <w:t xml:space="preserve"> Зимовников</w:t>
      </w:r>
      <w:r w:rsidR="004D380F">
        <w:rPr>
          <w:rFonts w:eastAsia="Times New Roman" w:cs="Times New Roman"/>
          <w:lang w:eastAsia="ru-RU"/>
        </w:rPr>
        <w:t>ского района Ростовской области</w:t>
      </w:r>
      <w:r>
        <w:rPr>
          <w:rFonts w:eastAsia="Times New Roman" w:cs="Times New Roman"/>
          <w:lang w:eastAsia="ru-RU"/>
        </w:rPr>
        <w:t>,</w:t>
      </w:r>
      <w:r w:rsidRPr="00C95A6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в муниципальную собственность муниципального </w:t>
      </w:r>
      <w:r w:rsidR="0000523A">
        <w:rPr>
          <w:rFonts w:eastAsia="Times New Roman" w:cs="Times New Roman"/>
          <w:szCs w:val="24"/>
          <w:lang w:eastAsia="ru-RU"/>
        </w:rPr>
        <w:t>образования</w:t>
      </w:r>
      <w:r>
        <w:rPr>
          <w:rFonts w:eastAsia="Times New Roman" w:cs="Times New Roman"/>
          <w:szCs w:val="24"/>
          <w:lang w:eastAsia="ru-RU"/>
        </w:rPr>
        <w:t xml:space="preserve"> «</w:t>
      </w:r>
      <w:r w:rsidR="0000523A">
        <w:rPr>
          <w:rFonts w:eastAsia="Times New Roman" w:cs="Times New Roman"/>
          <w:szCs w:val="24"/>
          <w:lang w:eastAsia="ru-RU"/>
        </w:rPr>
        <w:t>Зимовниковский район»</w:t>
      </w:r>
      <w:r w:rsidR="00294D89">
        <w:rPr>
          <w:rFonts w:eastAsia="Times New Roman" w:cs="Times New Roman"/>
          <w:szCs w:val="24"/>
          <w:lang w:eastAsia="ru-RU"/>
        </w:rPr>
        <w:t xml:space="preserve"> движимое имущество</w:t>
      </w:r>
      <w:r>
        <w:rPr>
          <w:rFonts w:eastAsia="Times New Roman" w:cs="Times New Roman"/>
          <w:lang w:eastAsia="ru-RU"/>
        </w:rPr>
        <w:t xml:space="preserve"> согласно приложению к настоящему решению.</w:t>
      </w:r>
    </w:p>
    <w:p w:rsidR="004B5EC7" w:rsidRDefault="004B5EC7" w:rsidP="004B5EC7">
      <w:pPr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       2</w:t>
      </w:r>
      <w:r>
        <w:rPr>
          <w:rFonts w:eastAsia="Times New Roman" w:cs="Times New Roman"/>
          <w:bCs/>
          <w:lang w:eastAsia="ru-RU"/>
        </w:rPr>
        <w:t xml:space="preserve">. Контроль исполнения настоящего решения возложить на комиссию по бюджету, налогам и муниципальной собственности. </w:t>
      </w:r>
    </w:p>
    <w:p w:rsidR="004B5EC7" w:rsidRDefault="004B5EC7" w:rsidP="004B5EC7">
      <w:pPr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       3. Настоящее решение вступает в силу со дня его принятия. </w:t>
      </w:r>
    </w:p>
    <w:p w:rsidR="004B5EC7" w:rsidRDefault="004B5EC7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721374" w:rsidRPr="00170623" w:rsidRDefault="00721374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>Председатель Собрания депутатов -</w:t>
      </w:r>
      <w:r w:rsidRPr="00170623">
        <w:rPr>
          <w:rFonts w:cs="Arial"/>
          <w:bCs/>
        </w:rPr>
        <w:tab/>
      </w:r>
    </w:p>
    <w:p w:rsidR="00721374" w:rsidRDefault="00721374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proofErr w:type="gramStart"/>
      <w:r w:rsidRPr="00170623">
        <w:rPr>
          <w:rFonts w:cs="Arial"/>
          <w:bCs/>
        </w:rPr>
        <w:t>глава</w:t>
      </w:r>
      <w:proofErr w:type="gramEnd"/>
      <w:r w:rsidRPr="00170623">
        <w:rPr>
          <w:rFonts w:cs="Arial"/>
          <w:bCs/>
        </w:rPr>
        <w:t xml:space="preserve"> Северного сельского поселения             </w:t>
      </w:r>
      <w:r w:rsidR="004D380F">
        <w:rPr>
          <w:rFonts w:cs="Arial"/>
          <w:bCs/>
        </w:rPr>
        <w:t xml:space="preserve">                       </w:t>
      </w:r>
      <w:proofErr w:type="spellStart"/>
      <w:r w:rsidR="004D380F">
        <w:rPr>
          <w:rFonts w:cs="Arial"/>
          <w:bCs/>
        </w:rPr>
        <w:t>С.В.Каменчук</w:t>
      </w:r>
      <w:proofErr w:type="spellEnd"/>
      <w:r w:rsidRPr="00170623">
        <w:rPr>
          <w:rFonts w:cs="Arial"/>
          <w:bCs/>
        </w:rPr>
        <w:t xml:space="preserve">               </w:t>
      </w:r>
      <w:r>
        <w:rPr>
          <w:rFonts w:cs="Arial"/>
          <w:bCs/>
        </w:rPr>
        <w:t xml:space="preserve">    </w:t>
      </w:r>
      <w:r w:rsidRPr="00170623">
        <w:rPr>
          <w:rFonts w:cs="Arial"/>
          <w:bCs/>
        </w:rPr>
        <w:t xml:space="preserve"> </w:t>
      </w:r>
    </w:p>
    <w:p w:rsidR="00D870AF" w:rsidRPr="00170623" w:rsidRDefault="00D870AF" w:rsidP="00721374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</w:rPr>
      </w:pPr>
    </w:p>
    <w:p w:rsidR="00721374" w:rsidRPr="00721374" w:rsidRDefault="00CE7420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proofErr w:type="spellStart"/>
      <w:r w:rsidR="00721374" w:rsidRPr="00721374">
        <w:rPr>
          <w:bCs/>
          <w:sz w:val="24"/>
          <w:szCs w:val="24"/>
        </w:rPr>
        <w:t>х.Гашун</w:t>
      </w:r>
      <w:proofErr w:type="spellEnd"/>
    </w:p>
    <w:p w:rsidR="00721374" w:rsidRPr="00721374" w:rsidRDefault="005F012B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proofErr w:type="gramStart"/>
      <w:r>
        <w:rPr>
          <w:bCs/>
          <w:sz w:val="24"/>
          <w:szCs w:val="24"/>
        </w:rPr>
        <w:t xml:space="preserve">от  </w:t>
      </w:r>
      <w:r w:rsidR="000C4C47">
        <w:rPr>
          <w:bCs/>
          <w:sz w:val="24"/>
          <w:szCs w:val="24"/>
        </w:rPr>
        <w:t>04.03.2022</w:t>
      </w:r>
      <w:r w:rsidR="00721374" w:rsidRPr="00721374">
        <w:rPr>
          <w:bCs/>
          <w:sz w:val="24"/>
          <w:szCs w:val="24"/>
        </w:rPr>
        <w:t>г</w:t>
      </w:r>
      <w:proofErr w:type="gramEnd"/>
    </w:p>
    <w:p w:rsidR="00753CB4" w:rsidRDefault="00CE7420" w:rsidP="00CE7420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03313">
        <w:rPr>
          <w:sz w:val="24"/>
          <w:szCs w:val="24"/>
        </w:rPr>
        <w:t xml:space="preserve">№ </w:t>
      </w:r>
      <w:r w:rsidR="000C4C47">
        <w:rPr>
          <w:sz w:val="24"/>
          <w:szCs w:val="24"/>
        </w:rPr>
        <w:t>30</w:t>
      </w:r>
    </w:p>
    <w:p w:rsidR="009619BC" w:rsidRDefault="009619BC" w:rsidP="00D870AF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lang w:eastAsia="ru-RU"/>
        </w:rPr>
      </w:pPr>
    </w:p>
    <w:p w:rsidR="00337C5E" w:rsidRDefault="00337C5E" w:rsidP="00D870AF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D870AF" w:rsidRPr="004D380F" w:rsidRDefault="00D870AF" w:rsidP="00D870AF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D380F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870AF" w:rsidRPr="004D380F" w:rsidRDefault="00D870AF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4D380F">
        <w:rPr>
          <w:rFonts w:eastAsia="Times New Roman" w:cs="Times New Roman"/>
          <w:sz w:val="24"/>
          <w:szCs w:val="24"/>
          <w:lang w:eastAsia="ru-RU"/>
        </w:rPr>
        <w:t xml:space="preserve"> решению Собрание депутатов Северного сельского</w:t>
      </w:r>
    </w:p>
    <w:p w:rsidR="00D870AF" w:rsidRPr="004D380F" w:rsidRDefault="00D870AF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>поселения</w:t>
      </w:r>
      <w:proofErr w:type="gramEnd"/>
      <w:r w:rsidRPr="004D380F">
        <w:rPr>
          <w:rFonts w:eastAsia="Times New Roman" w:cs="Times New Roman"/>
          <w:sz w:val="24"/>
          <w:szCs w:val="24"/>
          <w:lang w:eastAsia="ru-RU"/>
        </w:rPr>
        <w:t xml:space="preserve"> «О передаче имущества из  муниципальной</w:t>
      </w:r>
    </w:p>
    <w:p w:rsidR="004D380F" w:rsidRDefault="00D870AF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>собственности</w:t>
      </w:r>
      <w:proofErr w:type="gramEnd"/>
      <w:r w:rsidRPr="004D380F">
        <w:rPr>
          <w:rFonts w:eastAsia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4D380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D380F">
        <w:rPr>
          <w:rFonts w:eastAsia="Times New Roman" w:cs="Times New Roman"/>
          <w:sz w:val="24"/>
          <w:szCs w:val="24"/>
          <w:lang w:eastAsia="ru-RU"/>
        </w:rPr>
        <w:t>«Северное</w:t>
      </w:r>
    </w:p>
    <w:p w:rsidR="004D380F" w:rsidRDefault="00D870AF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>сельское</w:t>
      </w:r>
      <w:proofErr w:type="gramEnd"/>
      <w:r w:rsidRPr="004D380F">
        <w:rPr>
          <w:rFonts w:eastAsia="Times New Roman" w:cs="Times New Roman"/>
          <w:sz w:val="24"/>
          <w:szCs w:val="24"/>
          <w:lang w:eastAsia="ru-RU"/>
        </w:rPr>
        <w:t xml:space="preserve"> поселение</w:t>
      </w:r>
      <w:r w:rsidR="0000523A" w:rsidRPr="004D380F">
        <w:rPr>
          <w:rFonts w:eastAsia="Times New Roman" w:cs="Times New Roman"/>
          <w:sz w:val="24"/>
          <w:szCs w:val="24"/>
          <w:lang w:eastAsia="ru-RU"/>
        </w:rPr>
        <w:t>»</w:t>
      </w:r>
      <w:r w:rsidR="004D380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D380F">
        <w:rPr>
          <w:rFonts w:eastAsia="Times New Roman" w:cs="Times New Roman"/>
          <w:sz w:val="24"/>
          <w:szCs w:val="24"/>
          <w:lang w:eastAsia="ru-RU"/>
        </w:rPr>
        <w:t xml:space="preserve">Зимовниковского района </w:t>
      </w:r>
      <w:r w:rsidR="0000523A" w:rsidRPr="004D380F">
        <w:rPr>
          <w:rFonts w:eastAsia="Times New Roman" w:cs="Times New Roman"/>
          <w:sz w:val="24"/>
          <w:szCs w:val="24"/>
          <w:lang w:eastAsia="ru-RU"/>
        </w:rPr>
        <w:t>Ростовской</w:t>
      </w:r>
    </w:p>
    <w:p w:rsidR="004D380F" w:rsidRDefault="0000523A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>области</w:t>
      </w:r>
      <w:proofErr w:type="gramEnd"/>
      <w:r w:rsidR="00D870AF" w:rsidRPr="004D380F">
        <w:rPr>
          <w:rFonts w:eastAsia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</w:t>
      </w:r>
    </w:p>
    <w:p w:rsidR="00D870AF" w:rsidRPr="004D380F" w:rsidRDefault="0000523A" w:rsidP="004D380F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D380F">
        <w:rPr>
          <w:rFonts w:eastAsia="Times New Roman" w:cs="Times New Roman"/>
          <w:sz w:val="24"/>
          <w:szCs w:val="24"/>
          <w:lang w:eastAsia="ru-RU"/>
        </w:rPr>
        <w:t xml:space="preserve">образования </w:t>
      </w:r>
      <w:r w:rsidR="00D870AF" w:rsidRPr="004D380F">
        <w:rPr>
          <w:rFonts w:eastAsia="Times New Roman" w:cs="Times New Roman"/>
          <w:sz w:val="24"/>
          <w:szCs w:val="24"/>
          <w:lang w:eastAsia="ru-RU"/>
        </w:rPr>
        <w:t xml:space="preserve"> «</w:t>
      </w:r>
      <w:proofErr w:type="gramEnd"/>
      <w:r w:rsidRPr="004D380F">
        <w:rPr>
          <w:rFonts w:eastAsia="Times New Roman" w:cs="Times New Roman"/>
          <w:sz w:val="24"/>
          <w:szCs w:val="24"/>
          <w:lang w:eastAsia="ru-RU"/>
        </w:rPr>
        <w:t>Зимовниковский район</w:t>
      </w:r>
      <w:r w:rsidR="00D870AF" w:rsidRPr="004D380F">
        <w:rPr>
          <w:rFonts w:eastAsia="Times New Roman" w:cs="Times New Roman"/>
          <w:sz w:val="24"/>
          <w:szCs w:val="24"/>
          <w:lang w:eastAsia="ru-RU"/>
        </w:rPr>
        <w:t>»</w:t>
      </w:r>
    </w:p>
    <w:p w:rsidR="00A143F5" w:rsidRDefault="00A143F5" w:rsidP="00D870AF">
      <w:pPr>
        <w:autoSpaceDE w:val="0"/>
        <w:autoSpaceDN w:val="0"/>
        <w:adjustRightInd w:val="0"/>
        <w:jc w:val="right"/>
        <w:rPr>
          <w:rFonts w:eastAsia="Times New Roman" w:cs="Times New Roman"/>
          <w:lang w:eastAsia="ru-RU"/>
        </w:rPr>
      </w:pPr>
    </w:p>
    <w:p w:rsidR="00D870AF" w:rsidRDefault="00D870AF" w:rsidP="00D870AF">
      <w:pPr>
        <w:jc w:val="both"/>
        <w:rPr>
          <w:rFonts w:eastAsia="Times New Roman" w:cs="Times New Roman"/>
          <w:lang w:eastAsia="ru-RU"/>
        </w:rPr>
      </w:pPr>
    </w:p>
    <w:p w:rsidR="00D870AF" w:rsidRPr="0000523A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523A">
        <w:rPr>
          <w:rFonts w:eastAsia="Times New Roman" w:cs="Times New Roman"/>
          <w:b/>
          <w:sz w:val="24"/>
          <w:szCs w:val="24"/>
          <w:lang w:eastAsia="ru-RU"/>
        </w:rPr>
        <w:t>ПЕРЕЧЕНЬ</w:t>
      </w:r>
    </w:p>
    <w:p w:rsidR="00D870AF" w:rsidRPr="0000523A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0523A">
        <w:rPr>
          <w:rFonts w:eastAsia="Times New Roman" w:cs="Times New Roman"/>
          <w:b/>
          <w:sz w:val="24"/>
          <w:szCs w:val="24"/>
          <w:lang w:eastAsia="ru-RU"/>
        </w:rPr>
        <w:t>ИМУЩЕСТВА</w:t>
      </w:r>
      <w:r w:rsidR="0000523A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П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ЕРЕДАВАЕМОГО</w:t>
      </w:r>
      <w:proofErr w:type="gramEnd"/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ИЗ МУНИЦИПАЛЬНОЙ СОБСТВЕННОСТИ МУНИЦИПАЛЬНОГО ОБРАЗОВАНИЯ «СЕВЕРНОЕ СЕЛЬСКОЕ ПОСЕЛЕНИЕ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»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ЗИМОВНИКОВСКОГО РАЙОНА РОСТОВСКОЙ ОБЛАСТИ В МУНИЦИПАЛЬНУ</w:t>
      </w:r>
      <w:r w:rsidR="0000523A">
        <w:rPr>
          <w:rFonts w:eastAsia="Times New Roman" w:cs="Times New Roman"/>
          <w:b/>
          <w:sz w:val="24"/>
          <w:szCs w:val="24"/>
          <w:lang w:eastAsia="ru-RU"/>
        </w:rPr>
        <w:t xml:space="preserve">Ю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 СОБСТВЕННОСТЬ МУНИЦИПАЛЬНОГО 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 xml:space="preserve">ОБРАЗОВАНИЯ </w:t>
      </w:r>
      <w:r w:rsidRPr="0000523A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00523A" w:rsidRPr="0000523A">
        <w:rPr>
          <w:rFonts w:eastAsia="Times New Roman" w:cs="Times New Roman"/>
          <w:b/>
          <w:sz w:val="24"/>
          <w:szCs w:val="24"/>
          <w:lang w:eastAsia="ru-RU"/>
        </w:rPr>
        <w:t>ЗИМОВНИКОВСКИЙ РАЙОН»</w:t>
      </w:r>
    </w:p>
    <w:p w:rsidR="00D870AF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70AF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870AF" w:rsidRDefault="00D870AF" w:rsidP="00D870AF">
      <w:pPr>
        <w:tabs>
          <w:tab w:val="left" w:pos="3465"/>
        </w:tabs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960" w:type="dxa"/>
        <w:tblLayout w:type="fixed"/>
        <w:tblLook w:val="01E0" w:firstRow="1" w:lastRow="1" w:firstColumn="1" w:lastColumn="1" w:noHBand="0" w:noVBand="0"/>
      </w:tblPr>
      <w:tblGrid>
        <w:gridCol w:w="540"/>
        <w:gridCol w:w="2267"/>
        <w:gridCol w:w="1441"/>
        <w:gridCol w:w="1559"/>
        <w:gridCol w:w="1559"/>
        <w:gridCol w:w="2594"/>
      </w:tblGrid>
      <w:tr w:rsidR="00D870AF" w:rsidTr="00E8607B">
        <w:trPr>
          <w:trHeight w:val="1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870AF" w:rsidTr="00E860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Северного</w:t>
            </w:r>
          </w:p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   </w:t>
            </w:r>
          </w:p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Зимовниковского района Ростовской 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AF" w:rsidRDefault="00D870AF" w:rsidP="00D870AF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Россия, Ростовская область, Зимовниковский район, </w:t>
            </w:r>
            <w:proofErr w:type="spellStart"/>
            <w:r>
              <w:rPr>
                <w:sz w:val="24"/>
              </w:rPr>
              <w:t>х.Гашун</w:t>
            </w:r>
            <w:proofErr w:type="spellEnd"/>
            <w:r>
              <w:rPr>
                <w:sz w:val="24"/>
              </w:rPr>
              <w:t>, ул. Кооперативная дом 51, ИНН 6112912704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AF" w:rsidRDefault="002F0DF4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Передвижная электростанция серия ДГУ ТСС АД-50-Т400-1РПМ19 в капоте на шасси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AF" w:rsidRDefault="00EA7D6D" w:rsidP="00D870AF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комплектации модель ДГУ</w:t>
            </w:r>
          </w:p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мощность</w:t>
            </w:r>
            <w:proofErr w:type="gramEnd"/>
            <w:r>
              <w:rPr>
                <w:sz w:val="24"/>
                <w:szCs w:val="24"/>
              </w:rPr>
              <w:t xml:space="preserve"> ДГУ - 50 к Вт</w:t>
            </w:r>
          </w:p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модель</w:t>
            </w:r>
            <w:proofErr w:type="gramEnd"/>
            <w:r>
              <w:rPr>
                <w:sz w:val="24"/>
                <w:szCs w:val="24"/>
              </w:rPr>
              <w:t xml:space="preserve"> двигателя ДГУ</w:t>
            </w:r>
          </w:p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дополнительные</w:t>
            </w:r>
            <w:proofErr w:type="gramEnd"/>
            <w:r>
              <w:rPr>
                <w:sz w:val="24"/>
                <w:szCs w:val="24"/>
              </w:rPr>
              <w:t xml:space="preserve"> опции ДГУ</w:t>
            </w:r>
          </w:p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прицеп</w:t>
            </w:r>
            <w:proofErr w:type="gramEnd"/>
            <w:r>
              <w:rPr>
                <w:sz w:val="24"/>
                <w:szCs w:val="24"/>
              </w:rPr>
              <w:t>: модель прицепа</w:t>
            </w:r>
          </w:p>
          <w:p w:rsidR="00733303" w:rsidRDefault="00733303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1-1,8 ССМ</w:t>
            </w:r>
          </w:p>
          <w:p w:rsidR="00D870AF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выпуска-2013</w:t>
            </w:r>
          </w:p>
          <w:p w:rsidR="00D870AF" w:rsidRPr="00733303" w:rsidRDefault="00D870AF" w:rsidP="0073330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143F5">
              <w:rPr>
                <w:sz w:val="24"/>
                <w:szCs w:val="24"/>
              </w:rPr>
              <w:t xml:space="preserve"> </w:t>
            </w:r>
            <w:r w:rsidR="00733303">
              <w:rPr>
                <w:sz w:val="24"/>
                <w:szCs w:val="24"/>
              </w:rPr>
              <w:t>заводской станции:</w:t>
            </w:r>
            <w:r w:rsidR="00A143F5">
              <w:rPr>
                <w:sz w:val="24"/>
                <w:szCs w:val="24"/>
              </w:rPr>
              <w:t xml:space="preserve"> </w:t>
            </w:r>
            <w:r w:rsidR="00733303">
              <w:rPr>
                <w:sz w:val="24"/>
                <w:szCs w:val="24"/>
              </w:rPr>
              <w:t xml:space="preserve">050031301898 </w:t>
            </w:r>
            <w:r w:rsidR="00733303">
              <w:rPr>
                <w:sz w:val="24"/>
                <w:szCs w:val="24"/>
                <w:lang w:val="en-US"/>
              </w:rPr>
              <w:t>RU</w:t>
            </w:r>
          </w:p>
          <w:p w:rsidR="00733303" w:rsidRDefault="00733303" w:rsidP="0073330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заводской прицепа:</w:t>
            </w:r>
          </w:p>
          <w:p w:rsidR="00733303" w:rsidRPr="00733303" w:rsidRDefault="00733303" w:rsidP="00733303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03016</w:t>
            </w:r>
          </w:p>
          <w:p w:rsidR="00D870AF" w:rsidRPr="00392A1B" w:rsidRDefault="00D870AF" w:rsidP="00E8607B">
            <w:pPr>
              <w:tabs>
                <w:tab w:val="left" w:pos="346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870AF" w:rsidRDefault="00D870AF" w:rsidP="00D870AF">
      <w:pPr>
        <w:widowControl w:val="0"/>
        <w:suppressAutoHyphens/>
        <w:jc w:val="both"/>
        <w:rPr>
          <w:rFonts w:ascii="Courier New" w:eastAsia="Courier New" w:hAnsi="Courier New" w:cs="Courier New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1"/>
        <w:gridCol w:w="4587"/>
      </w:tblGrid>
      <w:tr w:rsidR="00D870AF" w:rsidTr="00D870AF">
        <w:trPr>
          <w:trHeight w:val="639"/>
        </w:trPr>
        <w:tc>
          <w:tcPr>
            <w:tcW w:w="5051" w:type="dxa"/>
          </w:tcPr>
          <w:p w:rsidR="00D870AF" w:rsidRDefault="00D870AF" w:rsidP="00E8607B">
            <w:pPr>
              <w:ind w:right="-1"/>
              <w:rPr>
                <w:rFonts w:eastAsia="Calibri" w:cs="Times New Roman"/>
              </w:rPr>
            </w:pPr>
          </w:p>
        </w:tc>
        <w:tc>
          <w:tcPr>
            <w:tcW w:w="4587" w:type="dxa"/>
          </w:tcPr>
          <w:p w:rsidR="00D870AF" w:rsidRDefault="00D870AF" w:rsidP="00E8607B">
            <w:pPr>
              <w:ind w:right="-1"/>
              <w:jc w:val="center"/>
              <w:rPr>
                <w:rFonts w:eastAsia="Calibri" w:cs="Times New Roman"/>
              </w:rPr>
            </w:pPr>
          </w:p>
        </w:tc>
      </w:tr>
    </w:tbl>
    <w:p w:rsidR="00D870AF" w:rsidRPr="00170623" w:rsidRDefault="00D870AF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>Председатель Собрания депутатов -</w:t>
      </w:r>
      <w:r w:rsidRPr="00170623">
        <w:rPr>
          <w:rFonts w:cs="Arial"/>
          <w:bCs/>
        </w:rPr>
        <w:tab/>
      </w:r>
    </w:p>
    <w:p w:rsidR="00D870AF" w:rsidRDefault="00D870AF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proofErr w:type="gramStart"/>
      <w:r w:rsidRPr="00170623">
        <w:rPr>
          <w:rFonts w:cs="Arial"/>
          <w:bCs/>
        </w:rPr>
        <w:t>глава</w:t>
      </w:r>
      <w:proofErr w:type="gramEnd"/>
      <w:r w:rsidRPr="00170623">
        <w:rPr>
          <w:rFonts w:cs="Arial"/>
          <w:bCs/>
        </w:rPr>
        <w:t xml:space="preserve"> Северного сельского поселения         </w:t>
      </w:r>
      <w:r w:rsidR="004D380F">
        <w:rPr>
          <w:rFonts w:cs="Arial"/>
          <w:bCs/>
        </w:rPr>
        <w:t xml:space="preserve">                         </w:t>
      </w:r>
      <w:proofErr w:type="spellStart"/>
      <w:r w:rsidR="004D380F">
        <w:rPr>
          <w:rFonts w:cs="Arial"/>
          <w:bCs/>
        </w:rPr>
        <w:t>С.В.Каменчук</w:t>
      </w:r>
      <w:proofErr w:type="spellEnd"/>
      <w:r w:rsidRPr="00170623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</w:t>
      </w:r>
    </w:p>
    <w:p w:rsidR="00D870AF" w:rsidRPr="00170623" w:rsidRDefault="00D870AF" w:rsidP="00D870AF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</w:rPr>
      </w:pPr>
    </w:p>
    <w:p w:rsidR="00D870AF" w:rsidRDefault="00D870AF" w:rsidP="00D870AF"/>
    <w:p w:rsidR="00D870AF" w:rsidRPr="00753CB4" w:rsidRDefault="00D870AF">
      <w:pPr>
        <w:rPr>
          <w:sz w:val="24"/>
          <w:szCs w:val="24"/>
        </w:rPr>
      </w:pPr>
    </w:p>
    <w:sectPr w:rsidR="00D870AF" w:rsidRPr="00753CB4" w:rsidSect="004D380F">
      <w:pgSz w:w="11905" w:h="16838"/>
      <w:pgMar w:top="850" w:right="1134" w:bottom="142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0E9"/>
    <w:rsid w:val="00001A59"/>
    <w:rsid w:val="00002907"/>
    <w:rsid w:val="00004648"/>
    <w:rsid w:val="0000523A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2639"/>
    <w:rsid w:val="000C3077"/>
    <w:rsid w:val="000C352D"/>
    <w:rsid w:val="000C4C47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2D25"/>
    <w:rsid w:val="000F45B6"/>
    <w:rsid w:val="000F597F"/>
    <w:rsid w:val="000F6F65"/>
    <w:rsid w:val="00103313"/>
    <w:rsid w:val="0010360B"/>
    <w:rsid w:val="001135A2"/>
    <w:rsid w:val="001148B4"/>
    <w:rsid w:val="001151C2"/>
    <w:rsid w:val="001236E9"/>
    <w:rsid w:val="001241AC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6EC8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22E4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A0"/>
    <w:rsid w:val="002926C0"/>
    <w:rsid w:val="00294523"/>
    <w:rsid w:val="00294D89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2505"/>
    <w:rsid w:val="002E5060"/>
    <w:rsid w:val="002F0DF4"/>
    <w:rsid w:val="002F173F"/>
    <w:rsid w:val="002F38C3"/>
    <w:rsid w:val="002F7E9A"/>
    <w:rsid w:val="00304290"/>
    <w:rsid w:val="00311CB5"/>
    <w:rsid w:val="003134D2"/>
    <w:rsid w:val="00313679"/>
    <w:rsid w:val="00317062"/>
    <w:rsid w:val="0032078E"/>
    <w:rsid w:val="00326125"/>
    <w:rsid w:val="0032642A"/>
    <w:rsid w:val="00337C5E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64AB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5EC7"/>
    <w:rsid w:val="004B610B"/>
    <w:rsid w:val="004C14C4"/>
    <w:rsid w:val="004C2906"/>
    <w:rsid w:val="004C381C"/>
    <w:rsid w:val="004C3A10"/>
    <w:rsid w:val="004D031E"/>
    <w:rsid w:val="004D07CB"/>
    <w:rsid w:val="004D3313"/>
    <w:rsid w:val="004D380F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05E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012B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535D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1374"/>
    <w:rsid w:val="00723D7A"/>
    <w:rsid w:val="00727FD4"/>
    <w:rsid w:val="00730743"/>
    <w:rsid w:val="00733303"/>
    <w:rsid w:val="00733E98"/>
    <w:rsid w:val="0073518B"/>
    <w:rsid w:val="00744521"/>
    <w:rsid w:val="00745D74"/>
    <w:rsid w:val="00753CB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5A0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5CC5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4762"/>
    <w:rsid w:val="00947EAF"/>
    <w:rsid w:val="00956786"/>
    <w:rsid w:val="009578D9"/>
    <w:rsid w:val="00960409"/>
    <w:rsid w:val="00960D82"/>
    <w:rsid w:val="0096186F"/>
    <w:rsid w:val="009619BC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43F5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626B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96E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3CD1"/>
    <w:rsid w:val="00CE4121"/>
    <w:rsid w:val="00CE7420"/>
    <w:rsid w:val="00CF3165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870AF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0603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343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D6D"/>
    <w:rsid w:val="00EA7F7D"/>
    <w:rsid w:val="00EB0C20"/>
    <w:rsid w:val="00EB662C"/>
    <w:rsid w:val="00EB7614"/>
    <w:rsid w:val="00EC2F6E"/>
    <w:rsid w:val="00EC39D2"/>
    <w:rsid w:val="00EC5F88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6AF10-1513-4A62-9375-5763FF9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F2D2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5DD4-A554-49A3-9FDC-343684C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55</cp:revision>
  <cp:lastPrinted>2022-04-26T07:15:00Z</cp:lastPrinted>
  <dcterms:created xsi:type="dcterms:W3CDTF">2015-01-23T07:44:00Z</dcterms:created>
  <dcterms:modified xsi:type="dcterms:W3CDTF">2022-04-26T07:45:00Z</dcterms:modified>
</cp:coreProperties>
</file>