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92" w:rsidRPr="00F4396A" w:rsidRDefault="005D1892" w:rsidP="005D1892">
      <w:pPr>
        <w:ind w:firstLine="567"/>
        <w:jc w:val="center"/>
        <w:rPr>
          <w:sz w:val="28"/>
          <w:szCs w:val="28"/>
        </w:rPr>
      </w:pPr>
      <w:r w:rsidRPr="00F4396A">
        <w:rPr>
          <w:sz w:val="28"/>
          <w:szCs w:val="28"/>
        </w:rPr>
        <w:t xml:space="preserve">РОССИЙСКАЯ  ФЕДЕРАЦИЯ                                                                   </w:t>
      </w:r>
    </w:p>
    <w:p w:rsidR="005D1892" w:rsidRPr="00F4396A" w:rsidRDefault="005D1892" w:rsidP="005D1892">
      <w:pPr>
        <w:ind w:firstLine="567"/>
        <w:jc w:val="center"/>
        <w:rPr>
          <w:sz w:val="28"/>
          <w:szCs w:val="28"/>
        </w:rPr>
      </w:pPr>
      <w:r w:rsidRPr="00F4396A">
        <w:rPr>
          <w:sz w:val="28"/>
          <w:szCs w:val="28"/>
        </w:rPr>
        <w:t>РОСТОВСКАЯ ОБЛАСТЬ  ЗИМОВНИКОВСКИЙ РАЙОН</w:t>
      </w:r>
    </w:p>
    <w:p w:rsidR="005D1892" w:rsidRPr="00F4396A" w:rsidRDefault="005D1892" w:rsidP="00F4396A">
      <w:pPr>
        <w:ind w:firstLine="567"/>
        <w:jc w:val="center"/>
        <w:rPr>
          <w:sz w:val="28"/>
          <w:szCs w:val="28"/>
        </w:rPr>
      </w:pPr>
      <w:r w:rsidRPr="00F4396A">
        <w:rPr>
          <w:sz w:val="28"/>
          <w:szCs w:val="28"/>
        </w:rPr>
        <w:t xml:space="preserve">АДМИНИСТРАЦИЯ СЕВЕРНОГО СЕЛЬСКОГО ПОСЕЛЕНИЯ                                                                                             </w:t>
      </w:r>
    </w:p>
    <w:p w:rsidR="00F718CB" w:rsidRPr="00F4396A" w:rsidRDefault="00F718CB" w:rsidP="00842C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8"/>
          <w:szCs w:val="28"/>
        </w:rPr>
      </w:pPr>
    </w:p>
    <w:p w:rsidR="00F718CB" w:rsidRPr="00F4396A" w:rsidRDefault="00703801">
      <w:pPr>
        <w:jc w:val="center"/>
        <w:rPr>
          <w:sz w:val="28"/>
          <w:szCs w:val="28"/>
        </w:rPr>
      </w:pPr>
      <w:r w:rsidRPr="00F4396A">
        <w:rPr>
          <w:sz w:val="28"/>
          <w:szCs w:val="28"/>
        </w:rPr>
        <w:t>ПОСТАНОВЛЕНИЕ</w:t>
      </w:r>
    </w:p>
    <w:p w:rsidR="00F4396A" w:rsidRDefault="00F4396A">
      <w:pPr>
        <w:jc w:val="center"/>
        <w:rPr>
          <w:sz w:val="28"/>
          <w:szCs w:val="28"/>
        </w:rPr>
      </w:pPr>
    </w:p>
    <w:p w:rsidR="00F718CB" w:rsidRPr="00F4396A" w:rsidRDefault="00F4396A">
      <w:pPr>
        <w:jc w:val="center"/>
        <w:rPr>
          <w:sz w:val="28"/>
          <w:szCs w:val="28"/>
        </w:rPr>
      </w:pPr>
      <w:r>
        <w:rPr>
          <w:sz w:val="28"/>
          <w:szCs w:val="28"/>
        </w:rPr>
        <w:t>№  82</w:t>
      </w:r>
    </w:p>
    <w:p w:rsidR="00F718CB" w:rsidRPr="00F4396A" w:rsidRDefault="00F4396A">
      <w:pPr>
        <w:rPr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703801" w:rsidRPr="00F4396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="00703801" w:rsidRPr="00F4396A">
        <w:rPr>
          <w:sz w:val="28"/>
          <w:szCs w:val="28"/>
        </w:rPr>
        <w:t xml:space="preserve">                                                       </w:t>
      </w:r>
      <w:r w:rsidRPr="00F43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A15A2E" w:rsidRPr="00F4396A">
        <w:rPr>
          <w:sz w:val="28"/>
          <w:szCs w:val="28"/>
        </w:rPr>
        <w:t xml:space="preserve">                    </w:t>
      </w:r>
      <w:proofErr w:type="spellStart"/>
      <w:r w:rsidR="00A15A2E" w:rsidRPr="00F4396A">
        <w:rPr>
          <w:sz w:val="28"/>
          <w:szCs w:val="28"/>
        </w:rPr>
        <w:t>х</w:t>
      </w:r>
      <w:proofErr w:type="gramStart"/>
      <w:r w:rsidR="00A15A2E" w:rsidRPr="00F4396A">
        <w:rPr>
          <w:sz w:val="28"/>
          <w:szCs w:val="28"/>
        </w:rPr>
        <w:t>.Г</w:t>
      </w:r>
      <w:proofErr w:type="gramEnd"/>
      <w:r w:rsidR="00A15A2E" w:rsidRPr="00F4396A">
        <w:rPr>
          <w:sz w:val="28"/>
          <w:szCs w:val="28"/>
        </w:rPr>
        <w:t>ашун</w:t>
      </w:r>
      <w:proofErr w:type="spellEnd"/>
    </w:p>
    <w:p w:rsidR="00F718CB" w:rsidRPr="00F4396A" w:rsidRDefault="00F718CB">
      <w:pPr>
        <w:rPr>
          <w:sz w:val="28"/>
          <w:szCs w:val="28"/>
        </w:rPr>
      </w:pPr>
    </w:p>
    <w:p w:rsidR="00F718CB" w:rsidRPr="005D1892" w:rsidRDefault="00703801">
      <w:pPr>
        <w:widowControl w:val="0"/>
        <w:outlineLvl w:val="0"/>
        <w:rPr>
          <w:sz w:val="28"/>
        </w:rPr>
      </w:pPr>
      <w:r w:rsidRPr="005D1892">
        <w:rPr>
          <w:sz w:val="28"/>
        </w:rPr>
        <w:t xml:space="preserve">Об основных направлениях </w:t>
      </w:r>
    </w:p>
    <w:p w:rsidR="00F718CB" w:rsidRDefault="00703801">
      <w:pPr>
        <w:widowControl w:val="0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</w:p>
    <w:p w:rsidR="00F718CB" w:rsidRDefault="00A15A2E">
      <w:pPr>
        <w:widowControl w:val="0"/>
        <w:outlineLvl w:val="0"/>
        <w:rPr>
          <w:sz w:val="28"/>
        </w:rPr>
      </w:pPr>
      <w:r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 w:rsidR="00703801">
        <w:rPr>
          <w:sz w:val="28"/>
        </w:rPr>
        <w:t xml:space="preserve"> на 2024 год </w:t>
      </w:r>
    </w:p>
    <w:p w:rsidR="00F718CB" w:rsidRDefault="00703801">
      <w:pPr>
        <w:widowControl w:val="0"/>
        <w:outlineLvl w:val="0"/>
        <w:rPr>
          <w:sz w:val="28"/>
        </w:rPr>
      </w:pPr>
      <w:r>
        <w:rPr>
          <w:sz w:val="28"/>
        </w:rPr>
        <w:t>и на плановый период 2025 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</w:t>
      </w:r>
      <w:r w:rsidR="00061ED5">
        <w:rPr>
          <w:sz w:val="28"/>
        </w:rPr>
        <w:t xml:space="preserve">едерации, </w:t>
      </w:r>
      <w:r w:rsidR="00F42FDE" w:rsidRPr="000C7D38">
        <w:rPr>
          <w:sz w:val="28"/>
          <w:szCs w:val="28"/>
        </w:rPr>
        <w:t>статьей 22 Положения о бюджетном процессе в Северном сельском поселении, утвержденном решением Собрания депутатов  от 27.09.2007  № 59 «Об утверждении положения о бюджетном процессе в Северном сельском поселении»,</w:t>
      </w:r>
      <w:r w:rsidR="00F42FDE">
        <w:rPr>
          <w:sz w:val="28"/>
          <w:szCs w:val="28"/>
        </w:rPr>
        <w:t xml:space="preserve"> </w:t>
      </w:r>
      <w:r w:rsidR="00BA75C1">
        <w:rPr>
          <w:sz w:val="28"/>
        </w:rPr>
        <w:t>а</w:t>
      </w:r>
      <w:r w:rsidR="00F42FDE">
        <w:rPr>
          <w:sz w:val="28"/>
        </w:rPr>
        <w:t xml:space="preserve"> </w:t>
      </w:r>
      <w:r>
        <w:rPr>
          <w:sz w:val="28"/>
        </w:rPr>
        <w:t xml:space="preserve">также постановлением Администрации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 w:rsidR="009448AB">
        <w:rPr>
          <w:sz w:val="28"/>
        </w:rPr>
        <w:t xml:space="preserve"> от 19.06.2023 № 64</w:t>
      </w:r>
      <w:r>
        <w:rPr>
          <w:sz w:val="28"/>
        </w:rPr>
        <w:t xml:space="preserve"> «Об утверждении Порядка и сроков составления проекта  бюджета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годов»</w:t>
      </w:r>
    </w:p>
    <w:p w:rsidR="00F718CB" w:rsidRDefault="00703801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 согласно приложению.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81FC9">
        <w:rPr>
          <w:sz w:val="28"/>
        </w:rPr>
        <w:t>. Начальнику сектора экономики и финансов</w:t>
      </w:r>
      <w:r>
        <w:rPr>
          <w:sz w:val="28"/>
        </w:rPr>
        <w:t xml:space="preserve"> Администрации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 w:rsidR="00F42FDE">
        <w:rPr>
          <w:sz w:val="28"/>
        </w:rPr>
        <w:t xml:space="preserve">  Нестерова Е.Н. </w:t>
      </w:r>
      <w:r>
        <w:rPr>
          <w:sz w:val="28"/>
        </w:rPr>
        <w:t xml:space="preserve">обеспечить разработку проекта бюджета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 основе Основных направлений бюджетной и налоговой политики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 2024 год и на плановый период 2025 и 2026 годов.</w:t>
      </w:r>
    </w:p>
    <w:p w:rsidR="00F718CB" w:rsidRDefault="00181F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703801">
        <w:rPr>
          <w:sz w:val="28"/>
        </w:rPr>
        <w:t xml:space="preserve">. Настоящее постановление </w:t>
      </w:r>
      <w:r w:rsidR="00703801" w:rsidRPr="005D1892">
        <w:rPr>
          <w:sz w:val="28"/>
        </w:rPr>
        <w:t xml:space="preserve">вступает в силу со дня его </w:t>
      </w:r>
      <w:r w:rsidR="005D1892" w:rsidRPr="005D1892">
        <w:rPr>
          <w:sz w:val="28"/>
        </w:rPr>
        <w:t>подписания</w:t>
      </w:r>
    </w:p>
    <w:p w:rsidR="00F718CB" w:rsidRDefault="00181FC9">
      <w:pPr>
        <w:ind w:firstLine="709"/>
        <w:jc w:val="both"/>
        <w:rPr>
          <w:spacing w:val="-2"/>
          <w:sz w:val="28"/>
        </w:rPr>
      </w:pPr>
      <w:r>
        <w:rPr>
          <w:sz w:val="28"/>
        </w:rPr>
        <w:t>4</w:t>
      </w:r>
      <w:r w:rsidR="00703801">
        <w:rPr>
          <w:sz w:val="28"/>
        </w:rPr>
        <w:t>. </w:t>
      </w:r>
      <w:proofErr w:type="gramStart"/>
      <w:r w:rsidR="00703801">
        <w:rPr>
          <w:sz w:val="28"/>
        </w:rPr>
        <w:t>Контроль за</w:t>
      </w:r>
      <w:proofErr w:type="gramEnd"/>
      <w:r w:rsidR="00703801">
        <w:rPr>
          <w:sz w:val="28"/>
        </w:rPr>
        <w:t xml:space="preserve"> исполнением постанов</w:t>
      </w:r>
      <w:r>
        <w:rPr>
          <w:sz w:val="28"/>
        </w:rPr>
        <w:t>ления оставляю за собой.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70380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F718CB" w:rsidRDefault="00A15A2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</w:t>
      </w:r>
      <w:r w:rsidR="0073004A">
        <w:rPr>
          <w:rFonts w:ascii="Times New Roman" w:hAnsi="Times New Roman"/>
          <w:sz w:val="28"/>
        </w:rPr>
        <w:t xml:space="preserve"> сельского поселения</w:t>
      </w:r>
      <w:r w:rsidR="00181FC9">
        <w:rPr>
          <w:rFonts w:ascii="Times New Roman" w:hAnsi="Times New Roman"/>
          <w:sz w:val="28"/>
        </w:rPr>
        <w:tab/>
      </w:r>
      <w:r w:rsidR="00181FC9">
        <w:rPr>
          <w:rFonts w:ascii="Times New Roman" w:hAnsi="Times New Roman"/>
          <w:sz w:val="28"/>
        </w:rPr>
        <w:tab/>
      </w:r>
      <w:r w:rsidR="00181FC9">
        <w:rPr>
          <w:rFonts w:ascii="Times New Roman" w:hAnsi="Times New Roman"/>
          <w:sz w:val="28"/>
        </w:rPr>
        <w:tab/>
      </w:r>
      <w:r w:rsidR="00181FC9">
        <w:rPr>
          <w:rFonts w:ascii="Times New Roman" w:hAnsi="Times New Roman"/>
          <w:sz w:val="28"/>
        </w:rPr>
        <w:tab/>
        <w:t xml:space="preserve">  </w:t>
      </w:r>
      <w:r w:rsidR="00F42FDE">
        <w:rPr>
          <w:rFonts w:ascii="Times New Roman" w:hAnsi="Times New Roman"/>
          <w:sz w:val="28"/>
        </w:rPr>
        <w:t xml:space="preserve">        </w:t>
      </w:r>
      <w:proofErr w:type="spellStart"/>
      <w:r w:rsidR="00F42FDE">
        <w:rPr>
          <w:rFonts w:ascii="Times New Roman" w:hAnsi="Times New Roman"/>
          <w:sz w:val="28"/>
        </w:rPr>
        <w:t>Л.А.Калиберда</w:t>
      </w:r>
      <w:proofErr w:type="spellEnd"/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42FDE" w:rsidRDefault="00F42FDE">
      <w:pPr>
        <w:widowControl w:val="0"/>
        <w:spacing w:line="228" w:lineRule="auto"/>
        <w:ind w:firstLine="709"/>
        <w:jc w:val="both"/>
        <w:rPr>
          <w:sz w:val="28"/>
        </w:rPr>
      </w:pPr>
    </w:p>
    <w:p w:rsidR="00F42FDE" w:rsidRDefault="00F42FDE">
      <w:pPr>
        <w:widowControl w:val="0"/>
        <w:spacing w:line="228" w:lineRule="auto"/>
        <w:ind w:firstLine="709"/>
        <w:jc w:val="both"/>
        <w:rPr>
          <w:sz w:val="28"/>
        </w:rPr>
      </w:pPr>
    </w:p>
    <w:p w:rsidR="00F42FDE" w:rsidRDefault="00F42FDE">
      <w:pPr>
        <w:widowControl w:val="0"/>
        <w:spacing w:line="228" w:lineRule="auto"/>
        <w:ind w:firstLine="709"/>
        <w:jc w:val="both"/>
        <w:rPr>
          <w:sz w:val="28"/>
        </w:rPr>
      </w:pPr>
    </w:p>
    <w:p w:rsidR="00F42FDE" w:rsidRDefault="00F42FDE">
      <w:pPr>
        <w:widowControl w:val="0"/>
        <w:spacing w:line="228" w:lineRule="auto"/>
        <w:ind w:firstLine="709"/>
        <w:jc w:val="both"/>
        <w:rPr>
          <w:sz w:val="28"/>
        </w:rPr>
      </w:pPr>
    </w:p>
    <w:p w:rsidR="00F42FDE" w:rsidRDefault="00F42FDE">
      <w:pPr>
        <w:widowControl w:val="0"/>
        <w:spacing w:line="228" w:lineRule="auto"/>
        <w:ind w:firstLine="709"/>
        <w:jc w:val="both"/>
        <w:rPr>
          <w:sz w:val="28"/>
        </w:rPr>
      </w:pPr>
    </w:p>
    <w:p w:rsidR="00F4396A" w:rsidRDefault="00F4396A" w:rsidP="00E73FED">
      <w:pPr>
        <w:widowControl w:val="0"/>
        <w:spacing w:line="228" w:lineRule="auto"/>
        <w:jc w:val="right"/>
        <w:rPr>
          <w:sz w:val="26"/>
        </w:rPr>
      </w:pPr>
    </w:p>
    <w:p w:rsidR="00F718CB" w:rsidRPr="00F4396A" w:rsidRDefault="00703801" w:rsidP="00E73FED">
      <w:pPr>
        <w:widowControl w:val="0"/>
        <w:spacing w:line="228" w:lineRule="auto"/>
        <w:jc w:val="right"/>
        <w:rPr>
          <w:sz w:val="24"/>
          <w:szCs w:val="24"/>
        </w:rPr>
      </w:pPr>
      <w:r w:rsidRPr="00F4396A">
        <w:rPr>
          <w:sz w:val="24"/>
          <w:szCs w:val="24"/>
        </w:rPr>
        <w:lastRenderedPageBreak/>
        <w:t>Приложение</w:t>
      </w:r>
    </w:p>
    <w:p w:rsidR="00F4396A" w:rsidRPr="00F4396A" w:rsidRDefault="00703801">
      <w:pPr>
        <w:widowControl w:val="0"/>
        <w:ind w:left="5670"/>
        <w:jc w:val="right"/>
        <w:rPr>
          <w:sz w:val="24"/>
          <w:szCs w:val="24"/>
        </w:rPr>
      </w:pPr>
      <w:r w:rsidRPr="00F4396A">
        <w:rPr>
          <w:sz w:val="24"/>
          <w:szCs w:val="24"/>
        </w:rPr>
        <w:t xml:space="preserve">к постановлению </w:t>
      </w:r>
    </w:p>
    <w:p w:rsidR="00F718CB" w:rsidRPr="00F4396A" w:rsidRDefault="00703801">
      <w:pPr>
        <w:widowControl w:val="0"/>
        <w:ind w:left="5670"/>
        <w:jc w:val="right"/>
        <w:rPr>
          <w:sz w:val="24"/>
          <w:szCs w:val="24"/>
        </w:rPr>
      </w:pPr>
      <w:r w:rsidRPr="00F4396A">
        <w:rPr>
          <w:sz w:val="24"/>
          <w:szCs w:val="24"/>
        </w:rPr>
        <w:t>Администрации</w:t>
      </w:r>
    </w:p>
    <w:p w:rsidR="00F718CB" w:rsidRPr="00F4396A" w:rsidRDefault="00A15A2E">
      <w:pPr>
        <w:widowControl w:val="0"/>
        <w:ind w:left="6237"/>
        <w:jc w:val="right"/>
        <w:rPr>
          <w:sz w:val="24"/>
          <w:szCs w:val="24"/>
        </w:rPr>
      </w:pPr>
      <w:r w:rsidRPr="00F4396A">
        <w:rPr>
          <w:sz w:val="24"/>
          <w:szCs w:val="24"/>
        </w:rPr>
        <w:t>Северного</w:t>
      </w:r>
      <w:r w:rsidR="0073004A" w:rsidRPr="00F4396A">
        <w:rPr>
          <w:sz w:val="24"/>
          <w:szCs w:val="24"/>
        </w:rPr>
        <w:t xml:space="preserve"> сельского поселения</w:t>
      </w:r>
    </w:p>
    <w:p w:rsidR="00F718CB" w:rsidRPr="00F4396A" w:rsidRDefault="00F4396A">
      <w:pPr>
        <w:widowControl w:val="0"/>
        <w:ind w:left="6237"/>
        <w:jc w:val="right"/>
        <w:rPr>
          <w:sz w:val="24"/>
          <w:szCs w:val="24"/>
        </w:rPr>
      </w:pPr>
      <w:r w:rsidRPr="00F4396A">
        <w:rPr>
          <w:sz w:val="24"/>
          <w:szCs w:val="24"/>
        </w:rPr>
        <w:t xml:space="preserve">      от  26.10.2023 №  82</w:t>
      </w:r>
    </w:p>
    <w:p w:rsidR="00F718CB" w:rsidRDefault="00F718CB">
      <w:pPr>
        <w:widowControl w:val="0"/>
        <w:jc w:val="both"/>
        <w:outlineLvl w:val="0"/>
        <w:rPr>
          <w:sz w:val="28"/>
        </w:rPr>
      </w:pP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</w:t>
      </w:r>
      <w:proofErr w:type="gramEnd"/>
      <w:r>
        <w:rPr>
          <w:sz w:val="28"/>
        </w:rPr>
        <w:t xml:space="preserve"> направлений бюджетной, налоговой и </w:t>
      </w:r>
      <w:proofErr w:type="spellStart"/>
      <w:r>
        <w:rPr>
          <w:sz w:val="28"/>
        </w:rPr>
        <w:t>таможенно-тарифной</w:t>
      </w:r>
      <w:proofErr w:type="spellEnd"/>
      <w:r>
        <w:rPr>
          <w:sz w:val="28"/>
        </w:rPr>
        <w:t xml:space="preserve"> политики Российской Федерации на 2024 год и на плановый период 2025 и 2026 годов.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0C37F2">
      <w:pPr>
        <w:ind w:firstLine="709"/>
        <w:jc w:val="both"/>
        <w:rPr>
          <w:sz w:val="28"/>
        </w:rPr>
      </w:pPr>
      <w:r>
        <w:rPr>
          <w:sz w:val="28"/>
        </w:rPr>
        <w:t>В 2022</w:t>
      </w:r>
      <w:r w:rsidR="00703801">
        <w:rPr>
          <w:sz w:val="28"/>
        </w:rPr>
        <w:t xml:space="preserve">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 w:rsidR="00703801"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рамках реализации Плана первоочередных действий по обеспечению устойчивого развития Ростовской области в условиях внешнего </w:t>
      </w:r>
      <w:proofErr w:type="spellStart"/>
      <w:r>
        <w:rPr>
          <w:sz w:val="28"/>
        </w:rPr>
        <w:t>санкционного</w:t>
      </w:r>
      <w:proofErr w:type="spellEnd"/>
      <w:r>
        <w:rPr>
          <w:sz w:val="28"/>
        </w:rPr>
        <w:t xml:space="preserve"> давления, утвержденного распоряжением Губернатора Ростовской области от 12.03.2022 № 49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местного бюджета на обеспечение первоочередных непредвиденных расходов, проведена оптимизация средств по отдельным направлениям.</w:t>
      </w:r>
      <w:proofErr w:type="gramEnd"/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F42FDE">
        <w:rPr>
          <w:sz w:val="28"/>
        </w:rPr>
        <w:t>местного</w:t>
      </w:r>
      <w:r w:rsidR="004C0E36">
        <w:rPr>
          <w:sz w:val="28"/>
        </w:rPr>
        <w:t xml:space="preserve"> бюджет</w:t>
      </w:r>
      <w:r w:rsidR="00F42FDE">
        <w:rPr>
          <w:sz w:val="28"/>
        </w:rPr>
        <w:t xml:space="preserve">а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обеспечено в 2022 году с положительными результатами.</w:t>
      </w:r>
    </w:p>
    <w:p w:rsidR="00F42FDE" w:rsidRDefault="00F42FDE" w:rsidP="00F42FD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По доходам показатели исполнены в объеме 9541,7тыс. рублей, что выше плана на 5,5 процента, с ростом от 2021 года на 10,9 процента. </w:t>
      </w:r>
    </w:p>
    <w:p w:rsidR="00F42FDE" w:rsidRDefault="00F42FDE" w:rsidP="00F42FDE">
      <w:pPr>
        <w:ind w:firstLine="709"/>
        <w:jc w:val="both"/>
        <w:rPr>
          <w:sz w:val="28"/>
        </w:rPr>
      </w:pPr>
      <w:r>
        <w:rPr>
          <w:sz w:val="28"/>
        </w:rPr>
        <w:t>Собственные доходы бюджета Северного сельского поселения поступили в объеме 3106,6 тыс. рублей, с ростом к 2021 году на 588,1тыс. рублей, или на 23,4 процентов.</w:t>
      </w:r>
    </w:p>
    <w:p w:rsidR="00F42FDE" w:rsidRDefault="00F42FDE" w:rsidP="00F42FD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lastRenderedPageBreak/>
        <w:t>По расходам исполнение составило 9369,2. рублей, или на 94,1 процента</w:t>
      </w:r>
      <w:r>
        <w:rPr>
          <w:sz w:val="28"/>
        </w:rPr>
        <w:t xml:space="preserve"> к плану и с ростом от 2021 года на 8,9 процентов. По результатам исполнения  бюджета сложилось превышение доходов над расходами бюджета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) в объеме 172,5 тыс. рублей. </w:t>
      </w:r>
    </w:p>
    <w:p w:rsidR="00F42FDE" w:rsidRDefault="00F42FDE" w:rsidP="00F42FD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По-прежнему приоритетным направлением являлись расходы на социальную сферу. На эти цели направлено 24,6 процента расходов  бюджета Северного сельского поселения.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повышение заработной платы работникам бюджетной сферы в связи с увеличением с 1 июня 2022 г. минимального </w:t>
      </w:r>
      <w:proofErr w:type="gramStart"/>
      <w:r>
        <w:rPr>
          <w:rFonts w:ascii="Times New Roman" w:hAnsi="Times New Roman"/>
          <w:sz w:val="28"/>
        </w:rPr>
        <w:t>размера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:rsidR="00F718CB" w:rsidRDefault="00703801">
      <w:pPr>
        <w:pStyle w:val="aff3"/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необходимом объеме обеспечены расходные обязательства </w:t>
      </w:r>
      <w:r w:rsidR="00A15A2E">
        <w:rPr>
          <w:rFonts w:ascii="Times New Roman" w:hAnsi="Times New Roman"/>
          <w:sz w:val="28"/>
        </w:rPr>
        <w:t>Северного</w:t>
      </w:r>
      <w:r w:rsidR="0073004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реализуемые на условиях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средств из федерального и областного бюджетов. </w:t>
      </w:r>
      <w:proofErr w:type="gramEnd"/>
    </w:p>
    <w:p w:rsidR="00F718CB" w:rsidRPr="009C3EF2" w:rsidRDefault="00703801">
      <w:pPr>
        <w:tabs>
          <w:tab w:val="left" w:pos="9072"/>
        </w:tabs>
        <w:ind w:firstLine="709"/>
        <w:jc w:val="both"/>
        <w:rPr>
          <w:color w:val="auto"/>
          <w:sz w:val="28"/>
        </w:rPr>
      </w:pPr>
      <w:proofErr w:type="gramStart"/>
      <w:r w:rsidRPr="009C3EF2">
        <w:rPr>
          <w:color w:val="auto"/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сфере закупок товаров, работ, услуг для обеспечения государственных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 w:rsidRPr="009C3EF2">
        <w:rPr>
          <w:color w:val="auto"/>
          <w:sz w:val="28"/>
        </w:rPr>
        <w:t xml:space="preserve"> (выполненных работ/оказанных услуг) по муниципальным контрактам. </w:t>
      </w:r>
    </w:p>
    <w:p w:rsidR="00F718CB" w:rsidRPr="009C3EF2" w:rsidRDefault="00703801">
      <w:pPr>
        <w:ind w:firstLine="709"/>
        <w:jc w:val="both"/>
        <w:rPr>
          <w:color w:val="auto"/>
          <w:sz w:val="28"/>
        </w:rPr>
      </w:pPr>
      <w:bookmarkStart w:id="0" w:name="_GoBack"/>
      <w:r w:rsidRPr="009C3EF2">
        <w:rPr>
          <w:color w:val="auto"/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их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цены, до 70 процентов по контрактам на строительство, реконструкцию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капитальный ремонт, контрактам, подлежащим казначейскому сопровождению.</w:t>
      </w:r>
    </w:p>
    <w:bookmarkEnd w:id="0"/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</w:t>
      </w:r>
      <w:r w:rsidR="00BA75C1">
        <w:rPr>
          <w:sz w:val="28"/>
        </w:rPr>
        <w:t>местного</w:t>
      </w:r>
      <w:r w:rsidR="004C0E36">
        <w:rPr>
          <w:sz w:val="28"/>
        </w:rPr>
        <w:t xml:space="preserve"> бюджет</w:t>
      </w:r>
      <w:r w:rsidR="00BA75C1">
        <w:rPr>
          <w:sz w:val="28"/>
        </w:rPr>
        <w:t>а</w:t>
      </w:r>
      <w:r w:rsidR="00F42FDE">
        <w:rPr>
          <w:sz w:val="28"/>
        </w:rPr>
        <w:t xml:space="preserve">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обес</w:t>
      </w:r>
      <w:r w:rsidR="00BA75C1">
        <w:rPr>
          <w:sz w:val="28"/>
        </w:rPr>
        <w:t xml:space="preserve">печено </w:t>
      </w:r>
      <w:r>
        <w:rPr>
          <w:sz w:val="28"/>
        </w:rPr>
        <w:t xml:space="preserve"> относительно аналог</w:t>
      </w:r>
      <w:r w:rsidR="00BA75C1">
        <w:rPr>
          <w:sz w:val="28"/>
        </w:rPr>
        <w:t>ичных показателей прошлого года: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Доходы исполнен</w:t>
      </w:r>
      <w:r w:rsidR="00382FEA">
        <w:rPr>
          <w:sz w:val="28"/>
        </w:rPr>
        <w:t>ы</w:t>
      </w:r>
      <w:r w:rsidR="008114A6">
        <w:rPr>
          <w:sz w:val="28"/>
        </w:rPr>
        <w:t xml:space="preserve"> в сумме 4061,0 рублей, или на 35,0</w:t>
      </w:r>
      <w:r>
        <w:rPr>
          <w:sz w:val="28"/>
        </w:rPr>
        <w:t xml:space="preserve"> процента к г</w:t>
      </w:r>
      <w:r w:rsidR="00382FEA">
        <w:rPr>
          <w:sz w:val="28"/>
        </w:rPr>
        <w:t>одовому плану.</w:t>
      </w:r>
      <w:r>
        <w:rPr>
          <w:sz w:val="28"/>
        </w:rPr>
        <w:t xml:space="preserve"> В том числе собственные налоговые и неналоговые поступл</w:t>
      </w:r>
      <w:r w:rsidR="008114A6">
        <w:rPr>
          <w:sz w:val="28"/>
        </w:rPr>
        <w:t xml:space="preserve">ения составили  492,7 тыс. руб., </w:t>
      </w:r>
      <w:r>
        <w:rPr>
          <w:sz w:val="28"/>
        </w:rPr>
        <w:t xml:space="preserve"> снижение от аналогичного периода прошлого года на</w:t>
      </w:r>
      <w:r w:rsidR="008114A6">
        <w:rPr>
          <w:sz w:val="28"/>
        </w:rPr>
        <w:t> 41,0</w:t>
      </w:r>
      <w:r>
        <w:rPr>
          <w:sz w:val="28"/>
        </w:rPr>
        <w:t> процента. Расх</w:t>
      </w:r>
      <w:r w:rsidR="008114A6">
        <w:rPr>
          <w:sz w:val="28"/>
        </w:rPr>
        <w:t>оды исполнены в объеме 4528,4</w:t>
      </w:r>
      <w:r w:rsidR="000B153A">
        <w:rPr>
          <w:sz w:val="28"/>
        </w:rPr>
        <w:t xml:space="preserve"> тыс. рублей, или на</w:t>
      </w:r>
      <w:r w:rsidR="008114A6">
        <w:rPr>
          <w:sz w:val="28"/>
        </w:rPr>
        <w:t xml:space="preserve"> 35,4</w:t>
      </w:r>
      <w:r>
        <w:rPr>
          <w:sz w:val="28"/>
        </w:rPr>
        <w:t> процента к плану, с рос</w:t>
      </w:r>
      <w:r w:rsidR="008F30F1">
        <w:rPr>
          <w:sz w:val="28"/>
        </w:rPr>
        <w:t>т</w:t>
      </w:r>
      <w:r w:rsidR="008114A6">
        <w:rPr>
          <w:sz w:val="28"/>
        </w:rPr>
        <w:t>ом к I полугодию 2022 г. на 17,3</w:t>
      </w:r>
      <w:r>
        <w:rPr>
          <w:sz w:val="28"/>
        </w:rPr>
        <w:t xml:space="preserve"> процента.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По итогам I полугодия 2023 г. расходы местного бюджета с учетом их</w:t>
      </w:r>
      <w:r>
        <w:rPr>
          <w:rStyle w:val="aff4"/>
          <w:sz w:val="28"/>
        </w:rPr>
        <w:t> </w:t>
      </w:r>
      <w:r>
        <w:rPr>
          <w:sz w:val="28"/>
        </w:rPr>
        <w:t>переформатирования в результате сложившейся экономии и</w:t>
      </w:r>
      <w:r>
        <w:rPr>
          <w:rStyle w:val="aff4"/>
          <w:sz w:val="28"/>
        </w:rPr>
        <w:t> </w:t>
      </w:r>
      <w:r>
        <w:rPr>
          <w:sz w:val="28"/>
        </w:rPr>
        <w:t>невостребованных средств, увеличения за счет остатков 2022 года, привлечения дополнительных источников финансирования увеличены в</w:t>
      </w:r>
      <w:r>
        <w:rPr>
          <w:rStyle w:val="aff4"/>
          <w:sz w:val="28"/>
        </w:rPr>
        <w:t> </w:t>
      </w:r>
      <w:r>
        <w:rPr>
          <w:sz w:val="28"/>
        </w:rPr>
        <w:t>сравнении с первоначально ут</w:t>
      </w:r>
      <w:r w:rsidR="008114A6">
        <w:rPr>
          <w:sz w:val="28"/>
        </w:rPr>
        <w:t>вержденным бюджетом на 1096,9</w:t>
      </w:r>
      <w:r w:rsidR="004C0E36">
        <w:rPr>
          <w:sz w:val="28"/>
        </w:rPr>
        <w:t xml:space="preserve"> тыс.</w:t>
      </w:r>
      <w:r>
        <w:rPr>
          <w:sz w:val="28"/>
        </w:rPr>
        <w:t xml:space="preserve"> рублей.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С учетом дополнительных расходных обязательств в 2023 году дефицит местного бюджета соответствует предельному значению, установленному статьей 92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Федерации.</w:t>
      </w:r>
    </w:p>
    <w:p w:rsidR="00F718CB" w:rsidRDefault="00703801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  <w:r>
        <w:rPr>
          <w:rFonts w:ascii="Times New Roman" w:hAnsi="Times New Roman"/>
          <w:sz w:val="28"/>
        </w:rPr>
        <w:t>Социальные обязательства местных бюджетов выполнены в полном объеме.</w:t>
      </w:r>
    </w:p>
    <w:p w:rsidR="00F718CB" w:rsidRDefault="00F718CB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 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Продолжится реализация инфраструктурных проектов, источником финансового обеспечения которых являются</w:t>
      </w:r>
      <w:r>
        <w:t> </w:t>
      </w:r>
      <w:r>
        <w:rPr>
          <w:sz w:val="28"/>
        </w:rPr>
        <w:t>межбюджетные трансферты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 безопасной среды для жизни и возможностей для самореализации и раскрытия таланта каждого человека.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>
        <w:t> </w:t>
      </w:r>
      <w:r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spacing w:line="228" w:lineRule="auto"/>
        <w:ind w:firstLine="709"/>
        <w:jc w:val="center"/>
        <w:rPr>
          <w:sz w:val="28"/>
        </w:rPr>
      </w:pPr>
    </w:p>
    <w:p w:rsidR="00F718CB" w:rsidRDefault="0070380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 на территории района на 2024 год и на плановый период 2025 и 2026 годов будет основываться на следующих приоритетах: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F718CB" w:rsidRDefault="00703801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2024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lastRenderedPageBreak/>
        <w:t>размера оплаты труда</w:t>
      </w:r>
      <w:proofErr w:type="gramEnd"/>
      <w:r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В очередном бюджетном цикле продолжится финансовое обеспечение мероприятий молодежной политики, направленных на вовлечение молодежи в 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:rsidR="00F718CB" w:rsidRDefault="00703801">
      <w:pPr>
        <w:tabs>
          <w:tab w:val="center" w:pos="4875"/>
          <w:tab w:val="left" w:pos="7125"/>
        </w:tabs>
        <w:ind w:firstLine="708"/>
        <w:jc w:val="both"/>
        <w:rPr>
          <w:sz w:val="28"/>
        </w:rPr>
      </w:pPr>
      <w:r>
        <w:rPr>
          <w:sz w:val="28"/>
        </w:rPr>
        <w:t>Продолжится финансовое  обеспечение деятельности мун</w:t>
      </w:r>
      <w:r w:rsidR="005D1892">
        <w:rPr>
          <w:sz w:val="28"/>
        </w:rPr>
        <w:t>иципальных учреждений культуры.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финансовое обеспечение деятельности муниципальных учреждений, осуществляющих спортивную подготовку.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На 2023 год и на плановый период 2024 и 2025 годов планируется поддержка жилищно-коммунального хозяйства, в том числе на 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</w:t>
      </w:r>
      <w:r w:rsidR="005D1892">
        <w:rPr>
          <w:sz w:val="28"/>
        </w:rPr>
        <w:t>ление технической документации.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:rsidR="00F718CB" w:rsidRDefault="00703801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A15A2E">
        <w:rPr>
          <w:sz w:val="28"/>
        </w:rPr>
        <w:t>Северного</w:t>
      </w:r>
      <w:r w:rsidR="0073004A">
        <w:rPr>
          <w:sz w:val="28"/>
        </w:rPr>
        <w:t xml:space="preserve"> сельского </w:t>
      </w:r>
      <w:proofErr w:type="gramStart"/>
      <w:r w:rsidR="0073004A">
        <w:rPr>
          <w:sz w:val="28"/>
        </w:rPr>
        <w:t>поселения</w:t>
      </w:r>
      <w:proofErr w:type="gramEnd"/>
      <w:r>
        <w:rPr>
          <w:sz w:val="28"/>
        </w:rPr>
        <w:t xml:space="preserve"> с учетом интегрированных в их структуру региональных проектов;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F718CB" w:rsidRDefault="0070380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управления бюд</w:t>
      </w:r>
      <w:r w:rsidR="004C31D9">
        <w:rPr>
          <w:sz w:val="28"/>
        </w:rPr>
        <w:t>жетным процессом в муниципальном образовании</w:t>
      </w:r>
      <w:r w:rsidR="005D1892">
        <w:rPr>
          <w:sz w:val="28"/>
        </w:rPr>
        <w:t xml:space="preserve"> </w:t>
      </w:r>
      <w:r w:rsidR="00A15A2E">
        <w:rPr>
          <w:sz w:val="28"/>
        </w:rPr>
        <w:t>Северного</w:t>
      </w:r>
      <w:proofErr w:type="gramEnd"/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5. Обеспечение </w:t>
      </w:r>
    </w:p>
    <w:p w:rsidR="00F718CB" w:rsidRDefault="00703801">
      <w:pPr>
        <w:spacing w:line="252" w:lineRule="auto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:rsidR="00F718CB" w:rsidRDefault="00F718CB">
      <w:pPr>
        <w:spacing w:line="228" w:lineRule="auto"/>
        <w:ind w:firstLine="540"/>
        <w:jc w:val="both"/>
        <w:rPr>
          <w:sz w:val="28"/>
        </w:rPr>
      </w:pP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мер: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Органам местного самоуправления при формировании местных бюджетов на 2024 год и на плановый период 2025 и 2026 годов необходимо исходить из обеспечения принятия реалистичных бюджетов и повышения качества бюджетного планирования.</w:t>
      </w:r>
    </w:p>
    <w:p w:rsidR="00F718CB" w:rsidRDefault="005D189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Органу самоуправления  муниципального образования</w:t>
      </w:r>
      <w:r w:rsidR="00703801">
        <w:rPr>
          <w:sz w:val="28"/>
        </w:rPr>
        <w:t xml:space="preserve">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F718CB" w:rsidRDefault="00F718CB">
      <w:pPr>
        <w:ind w:firstLine="709"/>
        <w:jc w:val="both"/>
        <w:rPr>
          <w:sz w:val="28"/>
        </w:rPr>
      </w:pPr>
    </w:p>
    <w:p w:rsidR="005D1892" w:rsidRDefault="005D1892">
      <w:pPr>
        <w:ind w:firstLine="709"/>
        <w:jc w:val="both"/>
        <w:rPr>
          <w:sz w:val="28"/>
        </w:rPr>
      </w:pP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 Совершенствование системы </w:t>
      </w:r>
      <w:proofErr w:type="gramStart"/>
      <w:r>
        <w:rPr>
          <w:sz w:val="28"/>
        </w:rPr>
        <w:t>внутреннего</w:t>
      </w:r>
      <w:proofErr w:type="gramEnd"/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F718CB" w:rsidRDefault="00703801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создания условий для повышения эффективности бюджетных </w:t>
      </w:r>
      <w:r>
        <w:rPr>
          <w:sz w:val="28"/>
        </w:rPr>
        <w:lastRenderedPageBreak/>
        <w:t>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spellStart"/>
      <w:proofErr w:type="gramStart"/>
      <w:r>
        <w:rPr>
          <w:sz w:val="28"/>
        </w:rPr>
        <w:t>риск-ориентированного</w:t>
      </w:r>
      <w:proofErr w:type="spellEnd"/>
      <w:proofErr w:type="gramEnd"/>
      <w:r>
        <w:rPr>
          <w:sz w:val="28"/>
        </w:rPr>
        <w:t xml:space="preserve">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Финансовые органы с 1 января 2024 г. будут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>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718CB" w:rsidRDefault="0070380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718CB" w:rsidRDefault="00F718CB">
      <w:pPr>
        <w:widowControl w:val="0"/>
        <w:spacing w:line="228" w:lineRule="auto"/>
        <w:ind w:firstLine="540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spacing w:line="228" w:lineRule="auto"/>
        <w:ind w:right="5551"/>
        <w:jc w:val="center"/>
        <w:rPr>
          <w:sz w:val="2"/>
        </w:rPr>
      </w:pPr>
    </w:p>
    <w:sectPr w:rsidR="00F718CB" w:rsidSect="00A36310">
      <w:footerReference w:type="default" r:id="rId7"/>
      <w:pgSz w:w="11907" w:h="16840"/>
      <w:pgMar w:top="709" w:right="851" w:bottom="1134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4E" w:rsidRDefault="002F634E">
      <w:r>
        <w:separator/>
      </w:r>
    </w:p>
  </w:endnote>
  <w:endnote w:type="continuationSeparator" w:id="0">
    <w:p w:rsidR="002F634E" w:rsidRDefault="002F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CB" w:rsidRDefault="00654B8A">
    <w:pPr>
      <w:framePr w:wrap="around" w:vAnchor="text" w:hAnchor="margin" w:xAlign="right" w:y="1"/>
    </w:pPr>
    <w:r>
      <w:rPr>
        <w:rStyle w:val="aff6"/>
      </w:rPr>
      <w:fldChar w:fldCharType="begin"/>
    </w:r>
    <w:r w:rsidR="00703801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F4396A">
      <w:rPr>
        <w:rStyle w:val="aff6"/>
        <w:noProof/>
      </w:rPr>
      <w:t>3</w:t>
    </w:r>
    <w:r>
      <w:rPr>
        <w:rStyle w:val="aff6"/>
      </w:rPr>
      <w:fldChar w:fldCharType="end"/>
    </w:r>
  </w:p>
  <w:p w:rsidR="00F718CB" w:rsidRDefault="00F718CB">
    <w:pPr>
      <w:pStyle w:val="af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4E" w:rsidRDefault="002F634E">
      <w:r>
        <w:separator/>
      </w:r>
    </w:p>
  </w:footnote>
  <w:footnote w:type="continuationSeparator" w:id="0">
    <w:p w:rsidR="002F634E" w:rsidRDefault="002F6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F4D85"/>
    <w:multiLevelType w:val="multilevel"/>
    <w:tmpl w:val="6750E67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CB"/>
    <w:rsid w:val="00031215"/>
    <w:rsid w:val="0005090E"/>
    <w:rsid w:val="00061ED5"/>
    <w:rsid w:val="000B153A"/>
    <w:rsid w:val="000C37F2"/>
    <w:rsid w:val="00181FC9"/>
    <w:rsid w:val="002877AF"/>
    <w:rsid w:val="002A748C"/>
    <w:rsid w:val="002F634E"/>
    <w:rsid w:val="00326C22"/>
    <w:rsid w:val="00382FEA"/>
    <w:rsid w:val="004B70A8"/>
    <w:rsid w:val="004C0E36"/>
    <w:rsid w:val="004C31D9"/>
    <w:rsid w:val="005D1892"/>
    <w:rsid w:val="005F2C83"/>
    <w:rsid w:val="00654B8A"/>
    <w:rsid w:val="0066155B"/>
    <w:rsid w:val="006762F9"/>
    <w:rsid w:val="00703801"/>
    <w:rsid w:val="0073004A"/>
    <w:rsid w:val="007B206F"/>
    <w:rsid w:val="008114A6"/>
    <w:rsid w:val="00842CD5"/>
    <w:rsid w:val="008F30F1"/>
    <w:rsid w:val="009147D5"/>
    <w:rsid w:val="009448AB"/>
    <w:rsid w:val="0099399A"/>
    <w:rsid w:val="009C3EF2"/>
    <w:rsid w:val="00A15A2E"/>
    <w:rsid w:val="00A36310"/>
    <w:rsid w:val="00A63126"/>
    <w:rsid w:val="00B068A2"/>
    <w:rsid w:val="00BA75C1"/>
    <w:rsid w:val="00E73FED"/>
    <w:rsid w:val="00F42FDE"/>
    <w:rsid w:val="00F4396A"/>
    <w:rsid w:val="00F718CB"/>
    <w:rsid w:val="00F9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A36310"/>
  </w:style>
  <w:style w:type="paragraph" w:styleId="10">
    <w:name w:val="heading 1"/>
    <w:basedOn w:val="a"/>
    <w:next w:val="a"/>
    <w:link w:val="11"/>
    <w:uiPriority w:val="9"/>
    <w:qFormat/>
    <w:rsid w:val="00A3631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3631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3631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3631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3631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3631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3631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3631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3631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6310"/>
  </w:style>
  <w:style w:type="paragraph" w:customStyle="1" w:styleId="a3">
    <w:name w:val="a3"/>
    <w:basedOn w:val="a"/>
    <w:link w:val="a30"/>
    <w:rsid w:val="00A3631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A36310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A363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6310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A3631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A36310"/>
    <w:rPr>
      <w:b/>
      <w:i/>
      <w:color w:val="4F81BD"/>
    </w:rPr>
  </w:style>
  <w:style w:type="paragraph" w:styleId="41">
    <w:name w:val="toc 4"/>
    <w:next w:val="a"/>
    <w:link w:val="42"/>
    <w:uiPriority w:val="39"/>
    <w:rsid w:val="00A363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631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36310"/>
    <w:rPr>
      <w:b/>
      <w:i/>
      <w:color w:val="5A5A5A"/>
    </w:rPr>
  </w:style>
  <w:style w:type="paragraph" w:styleId="61">
    <w:name w:val="toc 6"/>
    <w:next w:val="a"/>
    <w:link w:val="62"/>
    <w:uiPriority w:val="39"/>
    <w:rsid w:val="00A3631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36310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A36310"/>
    <w:rPr>
      <w:b/>
      <w:i/>
    </w:rPr>
  </w:style>
  <w:style w:type="character" w:styleId="a4">
    <w:name w:val="Intense Emphasis"/>
    <w:basedOn w:val="a0"/>
    <w:link w:val="14"/>
    <w:rsid w:val="00A36310"/>
    <w:rPr>
      <w:b/>
      <w:i/>
    </w:rPr>
  </w:style>
  <w:style w:type="paragraph" w:styleId="71">
    <w:name w:val="toc 7"/>
    <w:next w:val="a"/>
    <w:link w:val="72"/>
    <w:uiPriority w:val="39"/>
    <w:rsid w:val="00A3631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36310"/>
    <w:rPr>
      <w:rFonts w:ascii="XO Thames" w:hAnsi="XO Thames"/>
      <w:sz w:val="28"/>
    </w:rPr>
  </w:style>
  <w:style w:type="paragraph" w:customStyle="1" w:styleId="15">
    <w:name w:val="Основной шрифт абзаца1"/>
    <w:rsid w:val="00A36310"/>
  </w:style>
  <w:style w:type="paragraph" w:customStyle="1" w:styleId="BodyTextFirstIndentChar">
    <w:name w:val="Body Text First Indent Char"/>
    <w:link w:val="BodyTextFirstIndentChar0"/>
    <w:rsid w:val="00A3631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A36310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A36310"/>
    <w:rPr>
      <w:sz w:val="22"/>
    </w:rPr>
  </w:style>
  <w:style w:type="character" w:customStyle="1" w:styleId="EndnoteTextChar0">
    <w:name w:val="Endnote Text Char"/>
    <w:link w:val="EndnoteTextChar"/>
    <w:rsid w:val="00A36310"/>
    <w:rPr>
      <w:sz w:val="22"/>
    </w:rPr>
  </w:style>
  <w:style w:type="paragraph" w:styleId="a5">
    <w:name w:val="annotation subject"/>
    <w:basedOn w:val="a6"/>
    <w:next w:val="a6"/>
    <w:link w:val="a7"/>
    <w:rsid w:val="00A36310"/>
    <w:rPr>
      <w:b/>
    </w:rPr>
  </w:style>
  <w:style w:type="character" w:customStyle="1" w:styleId="a7">
    <w:name w:val="Тема примечания Знак"/>
    <w:basedOn w:val="a8"/>
    <w:link w:val="a5"/>
    <w:rsid w:val="00A36310"/>
    <w:rPr>
      <w:b/>
      <w:sz w:val="22"/>
    </w:rPr>
  </w:style>
  <w:style w:type="paragraph" w:customStyle="1" w:styleId="BodyTextIndent3Char">
    <w:name w:val="Body Text Indent 3 Char"/>
    <w:link w:val="BodyTextIndent3Char0"/>
    <w:rsid w:val="00A3631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A36310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A36310"/>
    <w:rPr>
      <w:rFonts w:ascii="Arial" w:hAnsi="Arial"/>
      <w:sz w:val="24"/>
    </w:rPr>
  </w:style>
  <w:style w:type="paragraph" w:styleId="a9">
    <w:name w:val="Document Map"/>
    <w:basedOn w:val="a"/>
    <w:link w:val="aa"/>
    <w:rsid w:val="00A36310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A36310"/>
    <w:rPr>
      <w:rFonts w:ascii="Tahoma" w:hAnsi="Tahoma"/>
      <w:sz w:val="22"/>
    </w:rPr>
  </w:style>
  <w:style w:type="paragraph" w:styleId="31">
    <w:name w:val="Body Text Indent 3"/>
    <w:basedOn w:val="a"/>
    <w:link w:val="32"/>
    <w:rsid w:val="00A36310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A36310"/>
    <w:rPr>
      <w:rFonts w:ascii="Arial" w:hAnsi="Arial"/>
      <w:sz w:val="16"/>
    </w:rPr>
  </w:style>
  <w:style w:type="paragraph" w:styleId="ab">
    <w:name w:val="Normal (Web)"/>
    <w:basedOn w:val="a"/>
    <w:link w:val="ac"/>
    <w:rsid w:val="00A36310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A36310"/>
    <w:rPr>
      <w:sz w:val="24"/>
    </w:rPr>
  </w:style>
  <w:style w:type="character" w:customStyle="1" w:styleId="90">
    <w:name w:val="Заголовок 9 Знак"/>
    <w:basedOn w:val="1"/>
    <w:link w:val="9"/>
    <w:rsid w:val="00A36310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A363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A36310"/>
    <w:rPr>
      <w:b/>
      <w:color w:val="7F7F7F"/>
    </w:rPr>
  </w:style>
  <w:style w:type="paragraph" w:customStyle="1" w:styleId="FootnoteTextChar">
    <w:name w:val="Footnote Text Char"/>
    <w:link w:val="FootnoteTextChar0"/>
    <w:rsid w:val="00A36310"/>
    <w:rPr>
      <w:rFonts w:ascii="Arial" w:hAnsi="Arial"/>
    </w:rPr>
  </w:style>
  <w:style w:type="character" w:customStyle="1" w:styleId="FootnoteTextChar0">
    <w:name w:val="Footnote Text Char"/>
    <w:link w:val="FootnoteTextChar"/>
    <w:rsid w:val="00A36310"/>
    <w:rPr>
      <w:rFonts w:ascii="Arial" w:hAnsi="Arial"/>
    </w:rPr>
  </w:style>
  <w:style w:type="paragraph" w:styleId="23">
    <w:name w:val="Quote"/>
    <w:basedOn w:val="a"/>
    <w:next w:val="a"/>
    <w:link w:val="24"/>
    <w:rsid w:val="00A36310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A36310"/>
    <w:rPr>
      <w:i/>
      <w:sz w:val="28"/>
    </w:rPr>
  </w:style>
  <w:style w:type="paragraph" w:styleId="ad">
    <w:name w:val="No Spacing"/>
    <w:basedOn w:val="a"/>
    <w:link w:val="ae"/>
    <w:rsid w:val="00A36310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A36310"/>
    <w:rPr>
      <w:sz w:val="28"/>
    </w:rPr>
  </w:style>
  <w:style w:type="paragraph" w:customStyle="1" w:styleId="HTMLPreformattedChar">
    <w:name w:val="HTML Preformatted Char"/>
    <w:link w:val="HTMLPreformattedChar0"/>
    <w:rsid w:val="00A36310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A36310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A36310"/>
  </w:style>
  <w:style w:type="character" w:customStyle="1" w:styleId="17">
    <w:name w:val="Текст сноски Знак1"/>
    <w:basedOn w:val="a0"/>
    <w:link w:val="16"/>
    <w:rsid w:val="00A36310"/>
  </w:style>
  <w:style w:type="paragraph" w:styleId="HTML">
    <w:name w:val="HTML Preformatted"/>
    <w:basedOn w:val="a"/>
    <w:link w:val="HTML0"/>
    <w:rsid w:val="00A3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A36310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A36310"/>
    <w:rPr>
      <w:b/>
      <w:sz w:val="22"/>
    </w:rPr>
  </w:style>
  <w:style w:type="character" w:customStyle="1" w:styleId="CommentSubjectChar0">
    <w:name w:val="Comment Subject Char"/>
    <w:link w:val="CommentSubjectChar"/>
    <w:rsid w:val="00A36310"/>
    <w:rPr>
      <w:b/>
      <w:sz w:val="22"/>
    </w:rPr>
  </w:style>
  <w:style w:type="paragraph" w:styleId="af">
    <w:name w:val="Body Text First Indent"/>
    <w:basedOn w:val="a"/>
    <w:link w:val="af0"/>
    <w:rsid w:val="00A36310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A36310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A36310"/>
    <w:rPr>
      <w:i/>
      <w:smallCaps/>
      <w:spacing w:val="5"/>
    </w:rPr>
  </w:style>
  <w:style w:type="character" w:styleId="af1">
    <w:name w:val="Book Title"/>
    <w:basedOn w:val="a0"/>
    <w:link w:val="18"/>
    <w:rsid w:val="00A36310"/>
    <w:rPr>
      <w:i/>
      <w:smallCaps/>
      <w:spacing w:val="5"/>
    </w:rPr>
  </w:style>
  <w:style w:type="paragraph" w:styleId="af2">
    <w:name w:val="endnote text"/>
    <w:basedOn w:val="a"/>
    <w:link w:val="af3"/>
    <w:rsid w:val="00A36310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A36310"/>
    <w:rPr>
      <w:sz w:val="22"/>
    </w:rPr>
  </w:style>
  <w:style w:type="paragraph" w:styleId="af4">
    <w:name w:val="Intense Quote"/>
    <w:basedOn w:val="a"/>
    <w:next w:val="a"/>
    <w:link w:val="af5"/>
    <w:rsid w:val="00A3631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A36310"/>
    <w:rPr>
      <w:i/>
      <w:sz w:val="28"/>
    </w:rPr>
  </w:style>
  <w:style w:type="paragraph" w:customStyle="1" w:styleId="ConsPlusNormal">
    <w:name w:val="ConsPlusNormal"/>
    <w:link w:val="ConsPlusNormal0"/>
    <w:rsid w:val="00A3631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A36310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A3631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36310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A36310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A36310"/>
    <w:rPr>
      <w:sz w:val="28"/>
    </w:rPr>
  </w:style>
  <w:style w:type="paragraph" w:customStyle="1" w:styleId="25">
    <w:name w:val="Основной текст (2)"/>
    <w:basedOn w:val="a"/>
    <w:link w:val="26"/>
    <w:rsid w:val="00A36310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A36310"/>
    <w:rPr>
      <w:sz w:val="26"/>
    </w:rPr>
  </w:style>
  <w:style w:type="paragraph" w:styleId="af8">
    <w:name w:val="Balloon Text"/>
    <w:basedOn w:val="a"/>
    <w:link w:val="af9"/>
    <w:rsid w:val="00A36310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A36310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A36310"/>
    <w:rPr>
      <w:rFonts w:ascii="Arial" w:hAnsi="Arial"/>
    </w:rPr>
  </w:style>
  <w:style w:type="character" w:customStyle="1" w:styleId="PlainTextChar0">
    <w:name w:val="Plain Text Char"/>
    <w:link w:val="PlainTextChar"/>
    <w:rsid w:val="00A36310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A36310"/>
    <w:rPr>
      <w:b/>
      <w:i/>
      <w:spacing w:val="10"/>
    </w:rPr>
  </w:style>
  <w:style w:type="character" w:styleId="afa">
    <w:name w:val="Emphasis"/>
    <w:basedOn w:val="a0"/>
    <w:link w:val="19"/>
    <w:rsid w:val="00A36310"/>
    <w:rPr>
      <w:b/>
      <w:i/>
      <w:spacing w:val="10"/>
    </w:rPr>
  </w:style>
  <w:style w:type="paragraph" w:customStyle="1" w:styleId="DocumentMapChar">
    <w:name w:val="Document Map Char"/>
    <w:link w:val="DocumentMapChar0"/>
    <w:rsid w:val="00A36310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A36310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A3631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36310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A36310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A36310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A36310"/>
    <w:rPr>
      <w:sz w:val="22"/>
    </w:rPr>
  </w:style>
  <w:style w:type="paragraph" w:customStyle="1" w:styleId="Postan">
    <w:name w:val="Postan"/>
    <w:basedOn w:val="a"/>
    <w:link w:val="Postan0"/>
    <w:rsid w:val="00A3631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36310"/>
    <w:rPr>
      <w:sz w:val="28"/>
    </w:rPr>
  </w:style>
  <w:style w:type="paragraph" w:customStyle="1" w:styleId="210">
    <w:name w:val="Цитата 21"/>
    <w:basedOn w:val="a"/>
    <w:next w:val="a"/>
    <w:link w:val="211"/>
    <w:rsid w:val="00A36310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A36310"/>
    <w:rPr>
      <w:i/>
      <w:color w:val="000000"/>
    </w:rPr>
  </w:style>
  <w:style w:type="character" w:customStyle="1" w:styleId="11">
    <w:name w:val="Заголовок 1 Знак"/>
    <w:basedOn w:val="1"/>
    <w:link w:val="10"/>
    <w:rsid w:val="00A36310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A36310"/>
    <w:rPr>
      <w:sz w:val="22"/>
    </w:rPr>
  </w:style>
  <w:style w:type="character" w:customStyle="1" w:styleId="CommentTextChar0">
    <w:name w:val="Comment Text Char"/>
    <w:link w:val="CommentTextChar"/>
    <w:rsid w:val="00A36310"/>
    <w:rPr>
      <w:sz w:val="22"/>
    </w:rPr>
  </w:style>
  <w:style w:type="paragraph" w:customStyle="1" w:styleId="1a">
    <w:name w:val="Гиперссылка1"/>
    <w:link w:val="afd"/>
    <w:rsid w:val="00A36310"/>
    <w:rPr>
      <w:color w:val="0000FF"/>
      <w:u w:val="single"/>
    </w:rPr>
  </w:style>
  <w:style w:type="character" w:styleId="afd">
    <w:name w:val="Hyperlink"/>
    <w:link w:val="1a"/>
    <w:rsid w:val="00A3631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3631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A3631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A36310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A36310"/>
    <w:rPr>
      <w:i/>
    </w:rPr>
  </w:style>
  <w:style w:type="character" w:styleId="afe">
    <w:name w:val="Subtle Emphasis"/>
    <w:basedOn w:val="a0"/>
    <w:link w:val="1b"/>
    <w:rsid w:val="00A36310"/>
    <w:rPr>
      <w:i/>
    </w:rPr>
  </w:style>
  <w:style w:type="paragraph" w:styleId="1c">
    <w:name w:val="toc 1"/>
    <w:next w:val="a"/>
    <w:link w:val="1d"/>
    <w:uiPriority w:val="39"/>
    <w:rsid w:val="00A36310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36310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A36310"/>
    <w:rPr>
      <w:rFonts w:ascii="Arial" w:hAnsi="Arial"/>
    </w:rPr>
  </w:style>
  <w:style w:type="character" w:customStyle="1" w:styleId="BodyText2Char0">
    <w:name w:val="Body Text 2 Char"/>
    <w:link w:val="BodyText2Char"/>
    <w:rsid w:val="00A36310"/>
    <w:rPr>
      <w:rFonts w:ascii="Arial" w:hAnsi="Arial"/>
    </w:rPr>
  </w:style>
  <w:style w:type="paragraph" w:customStyle="1" w:styleId="BodyText3Char">
    <w:name w:val="Body Text 3 Char"/>
    <w:link w:val="BodyText3Char0"/>
    <w:rsid w:val="00A36310"/>
    <w:rPr>
      <w:sz w:val="16"/>
    </w:rPr>
  </w:style>
  <w:style w:type="character" w:customStyle="1" w:styleId="BodyText3Char0">
    <w:name w:val="Body Text 3 Char"/>
    <w:link w:val="BodyText3Char"/>
    <w:rsid w:val="00A36310"/>
    <w:rPr>
      <w:sz w:val="16"/>
    </w:rPr>
  </w:style>
  <w:style w:type="paragraph" w:customStyle="1" w:styleId="HeaderandFooter">
    <w:name w:val="Header and Footer"/>
    <w:link w:val="HeaderandFooter0"/>
    <w:rsid w:val="00A3631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36310"/>
    <w:rPr>
      <w:rFonts w:ascii="XO Thames" w:hAnsi="XO Thames"/>
      <w:sz w:val="20"/>
    </w:rPr>
  </w:style>
  <w:style w:type="paragraph" w:styleId="aff">
    <w:name w:val="footer"/>
    <w:basedOn w:val="a"/>
    <w:link w:val="aff0"/>
    <w:rsid w:val="00A36310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rsid w:val="00A36310"/>
  </w:style>
  <w:style w:type="paragraph" w:styleId="91">
    <w:name w:val="toc 9"/>
    <w:next w:val="a"/>
    <w:link w:val="92"/>
    <w:uiPriority w:val="39"/>
    <w:rsid w:val="00A3631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36310"/>
    <w:rPr>
      <w:rFonts w:ascii="XO Thames" w:hAnsi="XO Thames"/>
      <w:sz w:val="28"/>
    </w:rPr>
  </w:style>
  <w:style w:type="paragraph" w:styleId="aff1">
    <w:name w:val="header"/>
    <w:basedOn w:val="a"/>
    <w:link w:val="aff2"/>
    <w:rsid w:val="00A36310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A36310"/>
  </w:style>
  <w:style w:type="paragraph" w:styleId="27">
    <w:name w:val="Body Text 2"/>
    <w:basedOn w:val="a"/>
    <w:link w:val="28"/>
    <w:rsid w:val="00A36310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A36310"/>
    <w:rPr>
      <w:rFonts w:ascii="Arial" w:hAnsi="Arial"/>
    </w:rPr>
  </w:style>
  <w:style w:type="paragraph" w:styleId="82">
    <w:name w:val="toc 8"/>
    <w:next w:val="a"/>
    <w:link w:val="83"/>
    <w:uiPriority w:val="39"/>
    <w:rsid w:val="00A3631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A36310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A363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A36310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A36310"/>
    <w:rPr>
      <w:smallCaps/>
    </w:rPr>
  </w:style>
  <w:style w:type="character" w:styleId="aff5">
    <w:name w:val="Subtle Reference"/>
    <w:basedOn w:val="a0"/>
    <w:link w:val="1e"/>
    <w:rsid w:val="00A36310"/>
    <w:rPr>
      <w:smallCaps/>
    </w:rPr>
  </w:style>
  <w:style w:type="paragraph" w:customStyle="1" w:styleId="1f">
    <w:name w:val="Номер страницы1"/>
    <w:basedOn w:val="15"/>
    <w:link w:val="aff6"/>
    <w:rsid w:val="00A36310"/>
  </w:style>
  <w:style w:type="character" w:styleId="aff6">
    <w:name w:val="page number"/>
    <w:basedOn w:val="a0"/>
    <w:link w:val="1f"/>
    <w:rsid w:val="00A36310"/>
  </w:style>
  <w:style w:type="paragraph" w:customStyle="1" w:styleId="Default">
    <w:name w:val="Default"/>
    <w:link w:val="Default0"/>
    <w:rsid w:val="00A36310"/>
    <w:rPr>
      <w:rFonts w:ascii="Arial" w:hAnsi="Arial"/>
      <w:sz w:val="24"/>
    </w:rPr>
  </w:style>
  <w:style w:type="character" w:customStyle="1" w:styleId="Default0">
    <w:name w:val="Default"/>
    <w:link w:val="Default"/>
    <w:rsid w:val="00A36310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A363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631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3631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36310"/>
    <w:rPr>
      <w:rFonts w:ascii="Courier New" w:hAnsi="Courier New"/>
    </w:rPr>
  </w:style>
  <w:style w:type="paragraph" w:styleId="35">
    <w:name w:val="Body Text 3"/>
    <w:basedOn w:val="a"/>
    <w:link w:val="36"/>
    <w:rsid w:val="00A3631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36310"/>
    <w:rPr>
      <w:sz w:val="16"/>
    </w:rPr>
  </w:style>
  <w:style w:type="paragraph" w:styleId="a6">
    <w:name w:val="annotation text"/>
    <w:basedOn w:val="a"/>
    <w:link w:val="a8"/>
    <w:rsid w:val="00A36310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A36310"/>
    <w:rPr>
      <w:sz w:val="22"/>
    </w:rPr>
  </w:style>
  <w:style w:type="paragraph" w:styleId="29">
    <w:name w:val="Body Text Indent 2"/>
    <w:basedOn w:val="a"/>
    <w:link w:val="2a"/>
    <w:rsid w:val="00A36310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A36310"/>
    <w:rPr>
      <w:rFonts w:ascii="Arial" w:hAnsi="Arial"/>
      <w:sz w:val="28"/>
    </w:rPr>
  </w:style>
  <w:style w:type="paragraph" w:styleId="aff7">
    <w:name w:val="Plain Text"/>
    <w:basedOn w:val="a"/>
    <w:link w:val="aff8"/>
    <w:rsid w:val="00A36310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A36310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A36310"/>
    <w:rPr>
      <w:b/>
      <w:smallCaps/>
    </w:rPr>
  </w:style>
  <w:style w:type="character" w:styleId="aff9">
    <w:name w:val="Intense Reference"/>
    <w:basedOn w:val="a0"/>
    <w:link w:val="1f0"/>
    <w:rsid w:val="00A36310"/>
    <w:rPr>
      <w:b/>
      <w:smallCaps/>
    </w:rPr>
  </w:style>
  <w:style w:type="paragraph" w:customStyle="1" w:styleId="BodyTextIndent2Char">
    <w:name w:val="Body Text Indent 2 Char"/>
    <w:link w:val="BodyTextIndent2Char0"/>
    <w:rsid w:val="00A3631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A36310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A36310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A36310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A36310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A36310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A36310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A36310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A36310"/>
    <w:rPr>
      <w:sz w:val="22"/>
    </w:rPr>
  </w:style>
  <w:style w:type="character" w:customStyle="1" w:styleId="20">
    <w:name w:val="Заголовок 2 Знак"/>
    <w:basedOn w:val="1"/>
    <w:link w:val="2"/>
    <w:rsid w:val="00A36310"/>
    <w:rPr>
      <w:sz w:val="28"/>
    </w:rPr>
  </w:style>
  <w:style w:type="paragraph" w:styleId="afff0">
    <w:name w:val="Body Text"/>
    <w:basedOn w:val="a"/>
    <w:link w:val="afff1"/>
    <w:rsid w:val="00A36310"/>
    <w:rPr>
      <w:sz w:val="28"/>
    </w:rPr>
  </w:style>
  <w:style w:type="character" w:customStyle="1" w:styleId="afff1">
    <w:name w:val="Основной текст Знак"/>
    <w:basedOn w:val="1"/>
    <w:link w:val="afff0"/>
    <w:rsid w:val="00A36310"/>
    <w:rPr>
      <w:sz w:val="28"/>
    </w:rPr>
  </w:style>
  <w:style w:type="character" w:customStyle="1" w:styleId="60">
    <w:name w:val="Заголовок 6 Знак"/>
    <w:basedOn w:val="1"/>
    <w:link w:val="6"/>
    <w:rsid w:val="00A36310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A3631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A36310"/>
    <w:rPr>
      <w:b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a3"/>
    <w:basedOn w:val="a"/>
    <w:link w:val="a3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Pr>
      <w:b/>
      <w:i/>
    </w:rPr>
  </w:style>
  <w:style w:type="character" w:styleId="a4">
    <w:name w:val="Intense Emphasis"/>
    <w:basedOn w:val="a0"/>
    <w:link w:val="14"/>
    <w:rPr>
      <w:b/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Pr>
      <w:sz w:val="22"/>
    </w:rPr>
  </w:style>
  <w:style w:type="character" w:customStyle="1" w:styleId="EndnoteTextChar0">
    <w:name w:val="Endnote Text Char"/>
    <w:link w:val="EndnoteTextChar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2"/>
    </w:rPr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2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d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Pr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</w:style>
  <w:style w:type="character" w:customStyle="1" w:styleId="17">
    <w:name w:val="Текст сноски Знак1"/>
    <w:basedOn w:val="a0"/>
    <w:link w:val="16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Pr>
      <w:b/>
      <w:sz w:val="22"/>
    </w:rPr>
  </w:style>
  <w:style w:type="character" w:customStyle="1" w:styleId="CommentSubjectChar0">
    <w:name w:val="Comment Subject Char"/>
    <w:link w:val="CommentSubjectChar"/>
    <w:rPr>
      <w:b/>
      <w:sz w:val="22"/>
    </w:rPr>
  </w:style>
  <w:style w:type="paragraph" w:styleId="af">
    <w:name w:val="Body Text First Indent"/>
    <w:basedOn w:val="a"/>
    <w:link w:val="af0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Pr>
      <w:i/>
      <w:smallCaps/>
      <w:spacing w:val="5"/>
    </w:rPr>
  </w:style>
  <w:style w:type="character" w:styleId="af1">
    <w:name w:val="Book Title"/>
    <w:basedOn w:val="a0"/>
    <w:link w:val="18"/>
    <w:rPr>
      <w:i/>
      <w:smallCaps/>
      <w:spacing w:val="5"/>
    </w:rPr>
  </w:style>
  <w:style w:type="paragraph" w:styleId="af2">
    <w:name w:val="endnote text"/>
    <w:basedOn w:val="a"/>
    <w:link w:val="af3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Pr>
      <w:sz w:val="22"/>
    </w:rPr>
  </w:style>
  <w:style w:type="paragraph" w:styleId="af4">
    <w:name w:val="Intense Quote"/>
    <w:basedOn w:val="a"/>
    <w:next w:val="a"/>
    <w:link w:val="af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Pr>
      <w:i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Pr>
      <w:b/>
      <w:i/>
      <w:spacing w:val="10"/>
    </w:rPr>
  </w:style>
  <w:style w:type="character" w:styleId="afa">
    <w:name w:val="Emphasis"/>
    <w:basedOn w:val="a0"/>
    <w:link w:val="19"/>
    <w:rPr>
      <w:b/>
      <w:i/>
      <w:spacing w:val="10"/>
    </w:rPr>
  </w:style>
  <w:style w:type="paragraph" w:customStyle="1" w:styleId="DocumentMapChar">
    <w:name w:val="Document Map Char"/>
    <w:link w:val="DocumentMapChar0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Pr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Pr>
      <w:sz w:val="22"/>
    </w:rPr>
  </w:style>
  <w:style w:type="character" w:customStyle="1" w:styleId="CommentTextChar0">
    <w:name w:val="Comment Text Char"/>
    <w:link w:val="CommentTextChar"/>
    <w:rPr>
      <w:sz w:val="22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b">
    <w:name w:val="Слабое выделение1"/>
    <w:basedOn w:val="15"/>
    <w:link w:val="afe"/>
    <w:rPr>
      <w:i/>
    </w:rPr>
  </w:style>
  <w:style w:type="character" w:styleId="afe">
    <w:name w:val="Subtle Emphasis"/>
    <w:basedOn w:val="a0"/>
    <w:link w:val="1b"/>
    <w:rPr>
      <w:i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1">
    <w:name w:val="header"/>
    <w:basedOn w:val="a"/>
    <w:link w:val="aff2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f3">
    <w:name w:val="List Paragraph"/>
    <w:basedOn w:val="a"/>
    <w:link w:val="af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Pr>
      <w:smallCaps/>
    </w:rPr>
  </w:style>
  <w:style w:type="character" w:styleId="aff5">
    <w:name w:val="Subtle Reference"/>
    <w:basedOn w:val="a0"/>
    <w:link w:val="1e"/>
    <w:rPr>
      <w:smallCaps/>
    </w:rPr>
  </w:style>
  <w:style w:type="paragraph" w:customStyle="1" w:styleId="1f">
    <w:name w:val="Номер страницы1"/>
    <w:basedOn w:val="15"/>
    <w:link w:val="aff6"/>
  </w:style>
  <w:style w:type="character" w:styleId="aff6">
    <w:name w:val="page number"/>
    <w:basedOn w:val="a0"/>
    <w:link w:val="1f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Pr>
      <w:sz w:val="22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styleId="aff7">
    <w:name w:val="Plain Text"/>
    <w:basedOn w:val="a"/>
    <w:link w:val="aff8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Pr>
      <w:b/>
      <w:smallCaps/>
    </w:rPr>
  </w:style>
  <w:style w:type="character" w:styleId="aff9">
    <w:name w:val="Intense Reference"/>
    <w:basedOn w:val="a0"/>
    <w:link w:val="1f0"/>
    <w:rPr>
      <w:b/>
      <w:smallCaps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Pr>
      <w:sz w:val="28"/>
    </w:rPr>
  </w:style>
  <w:style w:type="paragraph" w:styleId="affc">
    <w:name w:val="Title"/>
    <w:basedOn w:val="a"/>
    <w:next w:val="a"/>
    <w:link w:val="affd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Pr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f0">
    <w:name w:val="Body Text"/>
    <w:basedOn w:val="a"/>
    <w:link w:val="afff1"/>
    <w:rPr>
      <w:sz w:val="28"/>
    </w:rPr>
  </w:style>
  <w:style w:type="character" w:customStyle="1" w:styleId="afff1">
    <w:name w:val="Основной текст Знак"/>
    <w:basedOn w:val="1"/>
    <w:link w:val="afff0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Pr>
      <w:b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2023-10-26T07:17:00Z</cp:lastPrinted>
  <dcterms:created xsi:type="dcterms:W3CDTF">2023-10-26T06:36:00Z</dcterms:created>
  <dcterms:modified xsi:type="dcterms:W3CDTF">2023-10-26T07:18:00Z</dcterms:modified>
</cp:coreProperties>
</file>