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C" w:rsidRDefault="00977F59">
      <w:pPr>
        <w:pStyle w:val="af3"/>
        <w:keepNext/>
        <w:keepLines/>
        <w:jc w:val="left"/>
        <w:rPr>
          <w:b w:val="0"/>
        </w:rPr>
      </w:pPr>
      <w:r>
        <w:rPr>
          <w:b w:val="0"/>
        </w:rPr>
        <w:t xml:space="preserve">                                        </w:t>
      </w:r>
    </w:p>
    <w:p w:rsidR="00CC53DC" w:rsidRPr="00977F59" w:rsidRDefault="00977F59">
      <w:pPr>
        <w:pStyle w:val="af3"/>
        <w:keepNext/>
        <w:keepLines/>
        <w:jc w:val="left"/>
        <w:rPr>
          <w:b w:val="0"/>
          <w:szCs w:val="28"/>
        </w:rPr>
      </w:pPr>
      <w:r w:rsidRPr="00977F59">
        <w:rPr>
          <w:b w:val="0"/>
          <w:szCs w:val="28"/>
        </w:rPr>
        <w:t xml:space="preserve">                                        </w:t>
      </w:r>
      <w:r w:rsidR="00DF0BEC" w:rsidRPr="00977F59">
        <w:rPr>
          <w:b w:val="0"/>
          <w:szCs w:val="28"/>
        </w:rPr>
        <w:t xml:space="preserve"> </w:t>
      </w:r>
      <w:r w:rsidRPr="00977F59">
        <w:rPr>
          <w:b w:val="0"/>
          <w:szCs w:val="28"/>
        </w:rPr>
        <w:t xml:space="preserve">  РОССИЙСКАЯ ФЕДЕРАЦИЯ                       </w:t>
      </w:r>
    </w:p>
    <w:p w:rsidR="00CC53DC" w:rsidRPr="00977F59" w:rsidRDefault="00977F59">
      <w:pPr>
        <w:keepNext/>
        <w:keepLines/>
        <w:jc w:val="center"/>
        <w:rPr>
          <w:sz w:val="28"/>
          <w:szCs w:val="28"/>
        </w:rPr>
      </w:pPr>
      <w:r w:rsidRPr="00977F59">
        <w:rPr>
          <w:sz w:val="28"/>
          <w:szCs w:val="28"/>
        </w:rPr>
        <w:t>РОСТОВСКАЯ ОБЛАСТЬ  ЗИМОВНИКОВСКИЙ РАЙОН</w:t>
      </w:r>
    </w:p>
    <w:p w:rsidR="00CC53DC" w:rsidRPr="00977F59" w:rsidRDefault="00977F59">
      <w:pPr>
        <w:keepNext/>
        <w:keepLines/>
        <w:jc w:val="center"/>
        <w:rPr>
          <w:sz w:val="28"/>
          <w:szCs w:val="28"/>
        </w:rPr>
      </w:pPr>
      <w:r w:rsidRPr="00977F59">
        <w:rPr>
          <w:sz w:val="28"/>
          <w:szCs w:val="28"/>
        </w:rPr>
        <w:t>АДМИНИСТРАЦИЯ СЕВЕРНОГО  СЕЛЬСКОГО ПОСЕЛЕНИЯ</w:t>
      </w:r>
    </w:p>
    <w:p w:rsidR="00CC53DC" w:rsidRPr="00977F59" w:rsidRDefault="00CC53DC">
      <w:pPr>
        <w:pStyle w:val="Postan"/>
        <w:keepNext/>
        <w:keepLines/>
        <w:rPr>
          <w:szCs w:val="28"/>
        </w:rPr>
      </w:pPr>
    </w:p>
    <w:p w:rsidR="00CC53DC" w:rsidRPr="00977F59" w:rsidRDefault="00977F59">
      <w:pPr>
        <w:pStyle w:val="Postan"/>
        <w:keepNext/>
        <w:keepLines/>
        <w:rPr>
          <w:szCs w:val="28"/>
        </w:rPr>
      </w:pPr>
      <w:r w:rsidRPr="00977F59">
        <w:rPr>
          <w:szCs w:val="28"/>
        </w:rPr>
        <w:t>ПОСТАНОВЛЕНИЕ</w:t>
      </w:r>
    </w:p>
    <w:p w:rsidR="00CC53DC" w:rsidRPr="00977F59" w:rsidRDefault="00CC53DC">
      <w:pPr>
        <w:pStyle w:val="Postan"/>
        <w:keepNext/>
        <w:keepLines/>
        <w:rPr>
          <w:szCs w:val="28"/>
        </w:rPr>
      </w:pPr>
    </w:p>
    <w:p w:rsidR="00CC53DC" w:rsidRPr="00977F59" w:rsidRDefault="00977F59">
      <w:pPr>
        <w:pStyle w:val="Postan"/>
        <w:keepNext/>
        <w:keepLines/>
        <w:rPr>
          <w:szCs w:val="28"/>
        </w:rPr>
      </w:pPr>
      <w:r w:rsidRPr="00977F59">
        <w:rPr>
          <w:szCs w:val="28"/>
        </w:rPr>
        <w:t xml:space="preserve">№ </w:t>
      </w:r>
      <w:r w:rsidR="00DF0BEC" w:rsidRPr="00977F59">
        <w:rPr>
          <w:szCs w:val="28"/>
        </w:rPr>
        <w:t>91</w:t>
      </w:r>
      <w:r w:rsidRPr="00977F59">
        <w:rPr>
          <w:szCs w:val="28"/>
        </w:rPr>
        <w:t xml:space="preserve"> </w:t>
      </w:r>
    </w:p>
    <w:p w:rsidR="00CC53DC" w:rsidRPr="00977F59" w:rsidRDefault="00DF0BEC">
      <w:pPr>
        <w:keepNext/>
        <w:keepLines/>
        <w:rPr>
          <w:sz w:val="28"/>
          <w:szCs w:val="28"/>
        </w:rPr>
      </w:pPr>
      <w:r w:rsidRPr="00977F59">
        <w:rPr>
          <w:sz w:val="28"/>
          <w:szCs w:val="28"/>
        </w:rPr>
        <w:t xml:space="preserve">07 </w:t>
      </w:r>
      <w:r w:rsidR="00977F59" w:rsidRPr="00977F59">
        <w:rPr>
          <w:sz w:val="28"/>
          <w:szCs w:val="28"/>
        </w:rPr>
        <w:t xml:space="preserve">декабря 2023 г.                                                                                       </w:t>
      </w:r>
      <w:proofErr w:type="spellStart"/>
      <w:r w:rsidR="00977F59" w:rsidRPr="00977F59">
        <w:rPr>
          <w:sz w:val="28"/>
          <w:szCs w:val="28"/>
        </w:rPr>
        <w:t>х</w:t>
      </w:r>
      <w:proofErr w:type="gramStart"/>
      <w:r w:rsidR="00977F59" w:rsidRPr="00977F59">
        <w:rPr>
          <w:sz w:val="28"/>
          <w:szCs w:val="28"/>
        </w:rPr>
        <w:t>.Г</w:t>
      </w:r>
      <w:proofErr w:type="gramEnd"/>
      <w:r w:rsidR="00977F59" w:rsidRPr="00977F59">
        <w:rPr>
          <w:sz w:val="28"/>
          <w:szCs w:val="28"/>
        </w:rPr>
        <w:t>ашун</w:t>
      </w:r>
      <w:proofErr w:type="spellEnd"/>
      <w:r w:rsidR="00977F59" w:rsidRPr="00977F59">
        <w:rPr>
          <w:spacing w:val="38"/>
          <w:sz w:val="28"/>
          <w:szCs w:val="28"/>
        </w:rPr>
        <w:t xml:space="preserve">                       </w:t>
      </w:r>
    </w:p>
    <w:tbl>
      <w:tblPr>
        <w:tblW w:w="0" w:type="auto"/>
        <w:tblLayout w:type="fixed"/>
        <w:tblLook w:val="04A0"/>
      </w:tblPr>
      <w:tblGrid>
        <w:gridCol w:w="6204"/>
      </w:tblGrid>
      <w:tr w:rsidR="00CC53DC" w:rsidRPr="00977F59" w:rsidTr="00DF0BEC">
        <w:trPr>
          <w:trHeight w:val="844"/>
        </w:trPr>
        <w:tc>
          <w:tcPr>
            <w:tcW w:w="6204" w:type="dxa"/>
          </w:tcPr>
          <w:p w:rsidR="00DF0BEC" w:rsidRPr="00977F59" w:rsidRDefault="00DF0BEC">
            <w:pPr>
              <w:pStyle w:val="ConsNormal"/>
              <w:keepNext/>
              <w:keepLines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53DC" w:rsidRPr="00977F59" w:rsidRDefault="00977F59" w:rsidP="00DF0BEC">
            <w:pPr>
              <w:pStyle w:val="ConsNormal"/>
              <w:keepNext/>
              <w:keepLines/>
              <w:widowControl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установления показателей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 служебной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>деятельности, критериев оценки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результативности профессиональной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служебной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и премирования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результатам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профессиональной служебной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Северного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>се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>льского поселения,  в том  числе  г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7F59">
              <w:rPr>
                <w:rFonts w:ascii="Times New Roman" w:hAnsi="Times New Roman"/>
                <w:sz w:val="28"/>
                <w:szCs w:val="28"/>
              </w:rPr>
              <w:t>Администрации сельского посел</w:t>
            </w:r>
            <w:r w:rsidR="00DF0BEC" w:rsidRPr="00977F59">
              <w:rPr>
                <w:rFonts w:ascii="Times New Roman" w:hAnsi="Times New Roman"/>
                <w:sz w:val="28"/>
                <w:szCs w:val="28"/>
              </w:rPr>
              <w:t>ения, назначенного по контракту</w:t>
            </w:r>
          </w:p>
          <w:p w:rsidR="00CC53DC" w:rsidRPr="00977F59" w:rsidRDefault="00CC53DC">
            <w:pPr>
              <w:pStyle w:val="ConsNormal"/>
              <w:keepNext/>
              <w:keepLines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DC" w:rsidRPr="00977F59" w:rsidRDefault="00977F5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977F59">
        <w:rPr>
          <w:rFonts w:ascii="Times New Roman" w:hAnsi="Times New Roman"/>
          <w:b w:val="0"/>
          <w:sz w:val="28"/>
          <w:szCs w:val="28"/>
        </w:rPr>
        <w:t xml:space="preserve">             </w:t>
      </w:r>
      <w:proofErr w:type="gramStart"/>
      <w:r w:rsidRPr="00977F59">
        <w:rPr>
          <w:rFonts w:ascii="Times New Roman" w:hAnsi="Times New Roman"/>
          <w:b w:val="0"/>
          <w:sz w:val="28"/>
          <w:szCs w:val="28"/>
        </w:rPr>
        <w:t>В  целях установления поощрений муниципальных служащих от результатов труда и качества оказания муниципальных услуг, в соответствии со статьей 144 Трудового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с Федеральным законом от марта 2007 г. № 25-ФЗ «О муниципальной службе в Российской Федерации,  Уставом муниципального образования «</w:t>
      </w:r>
      <w:r w:rsidR="00DF0BEC" w:rsidRPr="00977F59">
        <w:rPr>
          <w:rFonts w:ascii="Times New Roman" w:hAnsi="Times New Roman"/>
          <w:b w:val="0"/>
          <w:sz w:val="28"/>
          <w:szCs w:val="28"/>
        </w:rPr>
        <w:t xml:space="preserve">Северное сельское поселение» и </w:t>
      </w:r>
      <w:r w:rsidRPr="00977F59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977F5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77F59">
        <w:rPr>
          <w:rFonts w:ascii="Times New Roman" w:hAnsi="Times New Roman"/>
          <w:b w:val="0"/>
          <w:sz w:val="28"/>
          <w:szCs w:val="28"/>
        </w:rPr>
        <w:t>целью урегулирования порядка в части установления размеров</w:t>
      </w:r>
      <w:proofErr w:type="gramEnd"/>
      <w:r w:rsidRPr="00977F59">
        <w:rPr>
          <w:rFonts w:ascii="Times New Roman" w:hAnsi="Times New Roman"/>
          <w:b w:val="0"/>
          <w:sz w:val="28"/>
          <w:szCs w:val="28"/>
        </w:rPr>
        <w:t xml:space="preserve"> премиального фонда по оплате труда на основании критериев,</w:t>
      </w:r>
      <w:r w:rsidR="00DF0BEC" w:rsidRPr="00977F59">
        <w:rPr>
          <w:rFonts w:ascii="Times New Roman" w:hAnsi="Times New Roman"/>
          <w:b w:val="0"/>
          <w:sz w:val="28"/>
          <w:szCs w:val="28"/>
        </w:rPr>
        <w:t xml:space="preserve"> установленным Приложением 1 к р</w:t>
      </w:r>
      <w:r w:rsidRPr="00977F59">
        <w:rPr>
          <w:rFonts w:ascii="Times New Roman" w:hAnsi="Times New Roman"/>
          <w:b w:val="0"/>
          <w:sz w:val="28"/>
          <w:szCs w:val="28"/>
        </w:rPr>
        <w:t>ешению Собрания депутатов Северного сельского поселения от 08.04.2011 года № 82 «О денежном содержании муниципальных служащих муниципального образования «Северное сельское поселение»</w:t>
      </w:r>
    </w:p>
    <w:p w:rsidR="00CC53DC" w:rsidRPr="00977F59" w:rsidRDefault="00DF0BEC" w:rsidP="00DF0BEC">
      <w:pPr>
        <w:ind w:firstLine="720"/>
        <w:jc w:val="center"/>
        <w:rPr>
          <w:b/>
          <w:sz w:val="28"/>
          <w:szCs w:val="28"/>
        </w:rPr>
      </w:pPr>
      <w:proofErr w:type="gramStart"/>
      <w:r w:rsidRPr="00977F59">
        <w:rPr>
          <w:b/>
          <w:sz w:val="28"/>
          <w:szCs w:val="28"/>
        </w:rPr>
        <w:t>П</w:t>
      </w:r>
      <w:proofErr w:type="gramEnd"/>
      <w:r w:rsidRPr="00977F59">
        <w:rPr>
          <w:b/>
          <w:sz w:val="28"/>
          <w:szCs w:val="28"/>
        </w:rPr>
        <w:t xml:space="preserve"> О С Т А Н О В Л Я Ю</w:t>
      </w:r>
      <w:r w:rsidR="00977F59" w:rsidRPr="00977F59">
        <w:rPr>
          <w:b/>
          <w:sz w:val="28"/>
          <w:szCs w:val="28"/>
        </w:rPr>
        <w:t>:</w:t>
      </w:r>
    </w:p>
    <w:p w:rsidR="00CC53DC" w:rsidRPr="00977F59" w:rsidRDefault="00977F59">
      <w:pPr>
        <w:ind w:right="565" w:firstLine="567"/>
        <w:jc w:val="both"/>
        <w:outlineLvl w:val="2"/>
        <w:rPr>
          <w:sz w:val="28"/>
          <w:szCs w:val="28"/>
        </w:rPr>
      </w:pPr>
      <w:r w:rsidRPr="00977F59">
        <w:rPr>
          <w:sz w:val="28"/>
          <w:szCs w:val="28"/>
        </w:rPr>
        <w:t xml:space="preserve">1. </w:t>
      </w:r>
      <w:proofErr w:type="gramStart"/>
      <w:r w:rsidRPr="00977F59">
        <w:rPr>
          <w:sz w:val="28"/>
          <w:szCs w:val="28"/>
        </w:rPr>
        <w:t>Утвердить Порядок установления показателей критериев оценки эффективности работы муниципальных служащих, том числе Главы Администрации сельского поселения, назначенного по контракту и установление размеров выплаты единовременного премирования муниципальных служащих Администрации Северного сельского поселения, том числе Главы Администрации сельского поселения, назначенного по контракту за успешное и добросовестное исполнение своих должностных обязанностей</w:t>
      </w:r>
      <w:r w:rsidRPr="00977F59">
        <w:rPr>
          <w:b/>
          <w:sz w:val="28"/>
          <w:szCs w:val="28"/>
        </w:rPr>
        <w:t xml:space="preserve"> </w:t>
      </w:r>
      <w:r w:rsidRPr="00977F59">
        <w:rPr>
          <w:sz w:val="28"/>
          <w:szCs w:val="28"/>
        </w:rPr>
        <w:t>согласно приложению 1.</w:t>
      </w:r>
      <w:proofErr w:type="gramEnd"/>
    </w:p>
    <w:p w:rsidR="00CC53DC" w:rsidRPr="00977F59" w:rsidRDefault="00977F59">
      <w:pPr>
        <w:ind w:firstLine="567"/>
        <w:jc w:val="both"/>
        <w:rPr>
          <w:sz w:val="28"/>
          <w:szCs w:val="28"/>
        </w:rPr>
      </w:pPr>
      <w:r w:rsidRPr="00977F59">
        <w:rPr>
          <w:sz w:val="28"/>
          <w:szCs w:val="28"/>
        </w:rPr>
        <w:t xml:space="preserve">2. </w:t>
      </w:r>
      <w:proofErr w:type="gramStart"/>
      <w:r w:rsidRPr="00977F59">
        <w:rPr>
          <w:sz w:val="28"/>
          <w:szCs w:val="28"/>
        </w:rPr>
        <w:t>Контроль за</w:t>
      </w:r>
      <w:proofErr w:type="gramEnd"/>
      <w:r w:rsidRPr="00977F5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C53DC" w:rsidRPr="00977F59" w:rsidRDefault="00977F59">
      <w:pPr>
        <w:ind w:firstLine="567"/>
        <w:jc w:val="both"/>
        <w:rPr>
          <w:sz w:val="28"/>
          <w:szCs w:val="28"/>
        </w:rPr>
      </w:pPr>
      <w:r w:rsidRPr="00977F59">
        <w:rPr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01.10.2023 года.</w:t>
      </w:r>
    </w:p>
    <w:p w:rsidR="00CC53DC" w:rsidRPr="00977F59" w:rsidRDefault="00CC53DC">
      <w:pPr>
        <w:ind w:firstLine="567"/>
        <w:jc w:val="both"/>
        <w:rPr>
          <w:sz w:val="28"/>
          <w:szCs w:val="28"/>
        </w:rPr>
      </w:pPr>
    </w:p>
    <w:p w:rsidR="00CC53DC" w:rsidRPr="00977F59" w:rsidRDefault="00977F59">
      <w:pPr>
        <w:keepNext/>
        <w:keepLines/>
        <w:tabs>
          <w:tab w:val="left" w:pos="644"/>
        </w:tabs>
        <w:jc w:val="both"/>
        <w:rPr>
          <w:sz w:val="28"/>
          <w:szCs w:val="28"/>
        </w:rPr>
      </w:pPr>
      <w:r w:rsidRPr="00977F59">
        <w:rPr>
          <w:sz w:val="28"/>
          <w:szCs w:val="28"/>
        </w:rPr>
        <w:t xml:space="preserve">    Глава Администрации    </w:t>
      </w:r>
    </w:p>
    <w:p w:rsidR="00CC53DC" w:rsidRPr="00977F59" w:rsidRDefault="00DF0BEC">
      <w:pPr>
        <w:rPr>
          <w:sz w:val="28"/>
          <w:szCs w:val="28"/>
        </w:rPr>
      </w:pPr>
      <w:r w:rsidRPr="00977F59">
        <w:rPr>
          <w:sz w:val="28"/>
          <w:szCs w:val="28"/>
        </w:rPr>
        <w:t xml:space="preserve">    </w:t>
      </w:r>
      <w:r w:rsidR="00977F59" w:rsidRPr="00977F59">
        <w:rPr>
          <w:sz w:val="28"/>
          <w:szCs w:val="28"/>
        </w:rPr>
        <w:t xml:space="preserve">Северного сельского поселения                                           </w:t>
      </w:r>
      <w:proofErr w:type="spellStart"/>
      <w:r w:rsidR="00977F59" w:rsidRPr="00977F59">
        <w:rPr>
          <w:sz w:val="28"/>
          <w:szCs w:val="28"/>
        </w:rPr>
        <w:t>Калиберда</w:t>
      </w:r>
      <w:proofErr w:type="spellEnd"/>
      <w:r w:rsidR="00977F59" w:rsidRPr="00977F59">
        <w:rPr>
          <w:sz w:val="28"/>
          <w:szCs w:val="28"/>
        </w:rPr>
        <w:t xml:space="preserve">  Л.А.</w:t>
      </w:r>
    </w:p>
    <w:p w:rsidR="00CC53DC" w:rsidRDefault="00CC53DC">
      <w:pPr>
        <w:pStyle w:val="ConsNormal"/>
        <w:widowControl/>
        <w:jc w:val="right"/>
        <w:rPr>
          <w:rFonts w:ascii="Times New Roman" w:hAnsi="Times New Roman"/>
          <w:sz w:val="28"/>
        </w:rPr>
      </w:pPr>
    </w:p>
    <w:p w:rsidR="00CC53DC" w:rsidRPr="00DF0BEC" w:rsidRDefault="00DF0BEC">
      <w:pPr>
        <w:pageBreakBefore/>
        <w:spacing w:line="264" w:lineRule="auto"/>
        <w:jc w:val="right"/>
        <w:rPr>
          <w:sz w:val="24"/>
          <w:szCs w:val="24"/>
        </w:rPr>
      </w:pPr>
      <w:r w:rsidRPr="00DF0BEC">
        <w:rPr>
          <w:sz w:val="24"/>
          <w:szCs w:val="24"/>
        </w:rPr>
        <w:lastRenderedPageBreak/>
        <w:t>П</w:t>
      </w:r>
      <w:r w:rsidR="00977F59" w:rsidRPr="00DF0BEC">
        <w:rPr>
          <w:sz w:val="24"/>
          <w:szCs w:val="24"/>
        </w:rPr>
        <w:t xml:space="preserve">риложение 2 </w:t>
      </w:r>
    </w:p>
    <w:p w:rsidR="00CC53DC" w:rsidRPr="00DF0BEC" w:rsidRDefault="00977F59">
      <w:pPr>
        <w:spacing w:line="264" w:lineRule="auto"/>
        <w:ind w:left="6237"/>
        <w:jc w:val="right"/>
        <w:rPr>
          <w:sz w:val="24"/>
          <w:szCs w:val="24"/>
        </w:rPr>
      </w:pPr>
      <w:r w:rsidRPr="00DF0BEC">
        <w:rPr>
          <w:sz w:val="24"/>
          <w:szCs w:val="24"/>
        </w:rPr>
        <w:t>к постановлению Администрации Северного сельского поселения</w:t>
      </w:r>
    </w:p>
    <w:p w:rsidR="00CC53DC" w:rsidRPr="00DF0BEC" w:rsidRDefault="00977F59">
      <w:pPr>
        <w:ind w:left="6237"/>
        <w:jc w:val="center"/>
        <w:rPr>
          <w:sz w:val="24"/>
          <w:szCs w:val="24"/>
        </w:rPr>
      </w:pPr>
      <w:r w:rsidRPr="00DF0BEC">
        <w:rPr>
          <w:sz w:val="24"/>
          <w:szCs w:val="24"/>
        </w:rPr>
        <w:t xml:space="preserve">       </w:t>
      </w:r>
      <w:r w:rsidR="00DF0BEC">
        <w:rPr>
          <w:sz w:val="24"/>
          <w:szCs w:val="24"/>
        </w:rPr>
        <w:t xml:space="preserve">     </w:t>
      </w:r>
      <w:r w:rsidRPr="00DF0BEC">
        <w:rPr>
          <w:sz w:val="24"/>
          <w:szCs w:val="24"/>
        </w:rPr>
        <w:t xml:space="preserve">     от    </w:t>
      </w:r>
      <w:r w:rsidR="00DF0BEC">
        <w:rPr>
          <w:sz w:val="24"/>
          <w:szCs w:val="24"/>
        </w:rPr>
        <w:t>07</w:t>
      </w:r>
      <w:r w:rsidRPr="00DF0BEC">
        <w:rPr>
          <w:sz w:val="24"/>
          <w:szCs w:val="24"/>
        </w:rPr>
        <w:t xml:space="preserve"> .12.2023  № </w:t>
      </w:r>
      <w:r w:rsidR="00DF0BEC">
        <w:rPr>
          <w:sz w:val="24"/>
          <w:szCs w:val="24"/>
        </w:rPr>
        <w:t>91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>Порядок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установления   показателей  критериев оценки эффективности работы муниципальных</w:t>
      </w:r>
      <w:proofErr w:type="gramEnd"/>
      <w:r>
        <w:rPr>
          <w:sz w:val="28"/>
        </w:rPr>
        <w:t xml:space="preserve"> служащих, том числе  главы Администрации сельского поселения, назначенного по контракту и установление размеров выплаты единовременного премирования муниципальных служащих Администрации Северного сельского поселения, том числе главы Администрации сельского поселения, назначенного по контракту за успешное и добросовестное исполнение своих должностных обязанностей.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>1.  Общие положения.</w:t>
      </w:r>
    </w:p>
    <w:p w:rsidR="00CC53DC" w:rsidRDefault="00977F59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1. </w:t>
      </w:r>
      <w:proofErr w:type="gramStart"/>
      <w:r>
        <w:rPr>
          <w:rFonts w:ascii="Times New Roman" w:hAnsi="Times New Roman"/>
          <w:b w:val="0"/>
          <w:sz w:val="28"/>
        </w:rPr>
        <w:t xml:space="preserve">Настоящий Порядок установления показателей критериев оценки эффективности работы муниципальных служащих, том числе Главы Администрации сельского поселения, назначенного по контракту и установление размеров выплаты </w:t>
      </w:r>
      <w:proofErr w:type="spellStart"/>
      <w:r>
        <w:rPr>
          <w:rFonts w:ascii="Times New Roman" w:hAnsi="Times New Roman"/>
          <w:b w:val="0"/>
          <w:sz w:val="28"/>
        </w:rPr>
        <w:t>единовренной</w:t>
      </w:r>
      <w:proofErr w:type="spellEnd"/>
      <w:r>
        <w:rPr>
          <w:rFonts w:ascii="Times New Roman" w:hAnsi="Times New Roman"/>
          <w:b w:val="0"/>
          <w:sz w:val="28"/>
        </w:rPr>
        <w:t xml:space="preserve">  премии муниципальным служащим Администрации Северного </w:t>
      </w:r>
      <w:r w:rsidR="00DF0BEC">
        <w:rPr>
          <w:rFonts w:ascii="Times New Roman" w:hAnsi="Times New Roman"/>
          <w:b w:val="0"/>
          <w:sz w:val="28"/>
        </w:rPr>
        <w:t>сельского поселения, том числе г</w:t>
      </w:r>
      <w:r>
        <w:rPr>
          <w:rFonts w:ascii="Times New Roman" w:hAnsi="Times New Roman"/>
          <w:b w:val="0"/>
          <w:sz w:val="28"/>
        </w:rPr>
        <w:t>лавы Администрации сельского поселения, назначенного по контракту (далее – Порядок) и с целью урегулирования порядка в части установления размеров премиального фонда по оплате труда на основании критериев,</w:t>
      </w:r>
      <w:r w:rsidR="00DF0BEC">
        <w:rPr>
          <w:rFonts w:ascii="Times New Roman" w:hAnsi="Times New Roman"/>
          <w:b w:val="0"/>
          <w:sz w:val="28"/>
        </w:rPr>
        <w:t xml:space="preserve"> установленным</w:t>
      </w:r>
      <w:proofErr w:type="gramEnd"/>
      <w:r w:rsidR="00DF0BEC">
        <w:rPr>
          <w:rFonts w:ascii="Times New Roman" w:hAnsi="Times New Roman"/>
          <w:b w:val="0"/>
          <w:sz w:val="28"/>
        </w:rPr>
        <w:t xml:space="preserve"> </w:t>
      </w:r>
      <w:proofErr w:type="gramStart"/>
      <w:r w:rsidR="00DF0BEC">
        <w:rPr>
          <w:rFonts w:ascii="Times New Roman" w:hAnsi="Times New Roman"/>
          <w:b w:val="0"/>
          <w:sz w:val="28"/>
        </w:rPr>
        <w:t>Приложением 1 к р</w:t>
      </w:r>
      <w:r>
        <w:rPr>
          <w:rFonts w:ascii="Times New Roman" w:hAnsi="Times New Roman"/>
          <w:b w:val="0"/>
          <w:sz w:val="28"/>
        </w:rPr>
        <w:t>ешению Собрания депутатов Северного сельского поселения Зимовниковского района от 11.04.2011 года № 82 «О денежном содержании муниципальных служащих муниципального образования «Северное сельское поселение"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целях усиления материальной заинтересованности муниципальных служащих в своевременном и добросовестном исполнении ими должностных обязанностей, повышения качества выполнения задач возложенных на местное самоуправления, достижения конкретных результатах деятельности и усиления ответственности каждого муниципального служащего за порученные</w:t>
      </w:r>
      <w:proofErr w:type="gramEnd"/>
      <w:r>
        <w:rPr>
          <w:rFonts w:ascii="Times New Roman" w:hAnsi="Times New Roman"/>
          <w:b w:val="0"/>
          <w:sz w:val="28"/>
        </w:rPr>
        <w:t xml:space="preserve"> ему участки работы.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2. Действие настоящего Порядка распространяется на отношения, связанные с выплатой </w:t>
      </w:r>
      <w:proofErr w:type="spellStart"/>
      <w:r>
        <w:rPr>
          <w:sz w:val="28"/>
        </w:rPr>
        <w:t>единовренной</w:t>
      </w:r>
      <w:proofErr w:type="spellEnd"/>
      <w:r>
        <w:rPr>
          <w:sz w:val="28"/>
        </w:rPr>
        <w:t xml:space="preserve">  премии за успешное и добросовестное исполнение своих должностных обязанностей муниципальным служащим администрации Северного сельского поселения.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Показатели эффективности и результативности – условная величина, характеризующая критерии оценки качества труда муниципального служащего. </w:t>
      </w:r>
    </w:p>
    <w:p w:rsidR="00CC53DC" w:rsidRDefault="00CC53DC">
      <w:pPr>
        <w:ind w:firstLine="708"/>
        <w:jc w:val="center"/>
        <w:rPr>
          <w:sz w:val="28"/>
        </w:rPr>
      </w:pPr>
    </w:p>
    <w:p w:rsidR="00CC53DC" w:rsidRDefault="00977F59">
      <w:pPr>
        <w:ind w:firstLine="708"/>
        <w:jc w:val="center"/>
        <w:rPr>
          <w:sz w:val="28"/>
        </w:rPr>
      </w:pPr>
      <w:r>
        <w:rPr>
          <w:sz w:val="28"/>
        </w:rPr>
        <w:t>2. Показатели и размеры премий.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>1. Установление показателей результативности осуществляется в соответствии со следующими принципами:</w:t>
      </w:r>
    </w:p>
    <w:p w:rsidR="00CC53DC" w:rsidRDefault="00977F59">
      <w:pPr>
        <w:jc w:val="both"/>
        <w:rPr>
          <w:sz w:val="28"/>
        </w:rPr>
      </w:pPr>
      <w:r>
        <w:rPr>
          <w:sz w:val="28"/>
        </w:rPr>
        <w:t>прямая зависимость показателей результативности от должностных обязанностей конкретного муниципал</w:t>
      </w:r>
      <w:r w:rsidR="00DF0BEC">
        <w:rPr>
          <w:sz w:val="28"/>
        </w:rPr>
        <w:t xml:space="preserve">ьного служащего – </w:t>
      </w:r>
      <w:proofErr w:type="spellStart"/>
      <w:r w:rsidR="00DF0BEC">
        <w:rPr>
          <w:sz w:val="28"/>
        </w:rPr>
        <w:t>соотносимость</w:t>
      </w:r>
      <w:proofErr w:type="spellEnd"/>
      <w:r>
        <w:rPr>
          <w:sz w:val="28"/>
        </w:rPr>
        <w:t xml:space="preserve"> показателей результативности с задачами и функциями по занимаемой должности в структуре администрации и должностными обязанностями муниципального служащего;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 Показатели результативности деятельности муниципального служащего соответствующего занимаемой должности в структуре администрации не  предусматриваются в </w:t>
      </w:r>
      <w:hyperlink r:id="rId4" w:tooltip="Должностные инструкции" w:history="1">
        <w:r>
          <w:rPr>
            <w:sz w:val="28"/>
          </w:rPr>
          <w:t>должностной инструкции</w:t>
        </w:r>
      </w:hyperlink>
      <w:r>
        <w:rPr>
          <w:sz w:val="28"/>
        </w:rPr>
        <w:t xml:space="preserve"> муниципального служащего и являются </w:t>
      </w:r>
      <w:proofErr w:type="spellStart"/>
      <w:r>
        <w:rPr>
          <w:sz w:val="28"/>
        </w:rPr>
        <w:t>единоразовой</w:t>
      </w:r>
      <w:proofErr w:type="spellEnd"/>
      <w:r>
        <w:rPr>
          <w:sz w:val="28"/>
        </w:rPr>
        <w:t xml:space="preserve"> выплатой.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>3. Показатели результативности деятельности муниципальных служащих (далее – Показатели результативности) приведены в Приложении к настоящему Порядку.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4. Премия </w:t>
      </w:r>
      <w:proofErr w:type="gramStart"/>
      <w:r>
        <w:rPr>
          <w:sz w:val="28"/>
        </w:rPr>
        <w:t xml:space="preserve">выплачивается </w:t>
      </w:r>
      <w:proofErr w:type="spellStart"/>
      <w:r>
        <w:rPr>
          <w:sz w:val="28"/>
        </w:rPr>
        <w:t>единоразово</w:t>
      </w:r>
      <w:proofErr w:type="spellEnd"/>
      <w:r>
        <w:rPr>
          <w:sz w:val="28"/>
        </w:rPr>
        <w:t xml:space="preserve"> и не несут</w:t>
      </w:r>
      <w:proofErr w:type="gramEnd"/>
      <w:r>
        <w:rPr>
          <w:sz w:val="28"/>
        </w:rPr>
        <w:t xml:space="preserve"> за собой обязательный характер.</w:t>
      </w:r>
    </w:p>
    <w:p w:rsidR="00CC53DC" w:rsidRDefault="00977F59">
      <w:pPr>
        <w:ind w:right="-32" w:firstLine="567"/>
        <w:jc w:val="both"/>
        <w:outlineLvl w:val="2"/>
        <w:rPr>
          <w:sz w:val="28"/>
        </w:rPr>
      </w:pPr>
      <w:r>
        <w:rPr>
          <w:sz w:val="28"/>
        </w:rPr>
        <w:t xml:space="preserve">   5. </w:t>
      </w:r>
      <w:proofErr w:type="gramStart"/>
      <w:r>
        <w:rPr>
          <w:sz w:val="28"/>
        </w:rPr>
        <w:t xml:space="preserve">Фонд для выплаты </w:t>
      </w:r>
      <w:proofErr w:type="spellStart"/>
      <w:r>
        <w:rPr>
          <w:sz w:val="28"/>
        </w:rPr>
        <w:t>единоразовой</w:t>
      </w:r>
      <w:proofErr w:type="spellEnd"/>
      <w:r>
        <w:rPr>
          <w:sz w:val="28"/>
        </w:rPr>
        <w:t xml:space="preserve"> премий муниципальных служащих формируется в пределах утвержденных фондов оплаты труда аппарата Администрации Северного сельского поселения (далее – аппарат) </w:t>
      </w:r>
      <w:r>
        <w:rPr>
          <w:spacing w:val="2"/>
          <w:sz w:val="28"/>
        </w:rPr>
        <w:t xml:space="preserve">с учетом сложившейся экономии по фонду оплаты труда, </w:t>
      </w:r>
      <w:r>
        <w:rPr>
          <w:sz w:val="28"/>
        </w:rPr>
        <w:t>проведении оптимизационных мероприятий, доходов, фактически полученных при исполнении бюджета сверх утвержденных в бюджете на финансовый год, и остатков средств на счете бюджета поселения, образовавшихся по состоянию на начало текущего финансового года</w:t>
      </w:r>
      <w:proofErr w:type="gramEnd"/>
      <w:r>
        <w:rPr>
          <w:sz w:val="28"/>
        </w:rPr>
        <w:t xml:space="preserve"> с внесением изменений по увеличению фонда оплаты труда в бюджет муниципального образования, утвержденных решением Собрания депутатов Северного сельского поселения</w:t>
      </w:r>
      <w:proofErr w:type="gramStart"/>
      <w:r>
        <w:rPr>
          <w:sz w:val="28"/>
        </w:rPr>
        <w:t>.»</w:t>
      </w:r>
      <w:proofErr w:type="gramEnd"/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6. Премия выплачивается конкретному муниципальному служащему, согласно установленному коэффициенту от должностного оклада по занимаемой должности муниципальной службы и носит </w:t>
      </w:r>
      <w:proofErr w:type="spellStart"/>
      <w:r>
        <w:rPr>
          <w:sz w:val="28"/>
        </w:rPr>
        <w:t>единоразовый</w:t>
      </w:r>
      <w:proofErr w:type="spellEnd"/>
      <w:r>
        <w:rPr>
          <w:sz w:val="28"/>
        </w:rPr>
        <w:t xml:space="preserve"> характер. Для определения размера премии принимаются показатели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 к настоящему порядку.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 xml:space="preserve">Главный бухгалтер проводит расчет экономии средств по фонду оплаты труда из расчета утвержденный План фонда оплаты труда за минусом факта по фонду оплаты труда на 01 декабря текущего финансового года, а также средств при необходимости закрытия текущей кредиторской задолженности, возникшей на 1 декабря текущего финансового года и за минусом планового расчета фонда оплаты труда за декабрь месяц. </w:t>
      </w:r>
      <w:proofErr w:type="gramEnd"/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Расчет предоставляется главе администрации для информации. 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>7. Глава Администрации в случае принятия решения о выплате единовременной премии за успешное и добросовестное исполнение своих должностных обязанностей не позднее 20 декабря последнего месяца текущего финансового года, в части каждого муниципального служащего проводит оценку эффективности его работы с установлением ему конкретного коэффициента критериев. В части главы администрации, назначенного п</w:t>
      </w:r>
      <w:r w:rsidR="00DF0BEC">
        <w:rPr>
          <w:sz w:val="28"/>
        </w:rPr>
        <w:t>о контракту оценку, производит п</w:t>
      </w:r>
      <w:r>
        <w:rPr>
          <w:sz w:val="28"/>
        </w:rPr>
        <w:t>ре</w:t>
      </w:r>
      <w:r w:rsidR="00DF0BEC">
        <w:rPr>
          <w:sz w:val="28"/>
        </w:rPr>
        <w:t>дседатель Собрания депутатов – г</w:t>
      </w:r>
      <w:r>
        <w:rPr>
          <w:sz w:val="28"/>
        </w:rPr>
        <w:t>лава Северного сельского поселения. После проведения оценки все оценочные</w:t>
      </w:r>
      <w:r w:rsidR="00DF0BEC">
        <w:rPr>
          <w:sz w:val="28"/>
        </w:rPr>
        <w:t xml:space="preserve"> листы с критериями передаются г</w:t>
      </w:r>
      <w:r>
        <w:rPr>
          <w:sz w:val="28"/>
        </w:rPr>
        <w:t xml:space="preserve">лавному бухгалтеру для составления сводного отчета оценки деятельности муниципальных служащих, основанных на достижении показателей результативности профессиональной деятельности по установленной форме согласно приложению 2 к настоящему порядку. 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 xml:space="preserve">Главный бухгалтер на основании сводного отчета рассчитывает размер премиального фонда по каждой отдельной должности муниципальной службы и размер премиального фонда, сложившейся в целом по аппарату, с примечанием допустимости выплат по утвержденному фонду оплаты труда, с примечанием общего размера утвержденного фонда оплаты труда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сложившейся сумой экономии и передает главе Администрации на рассмотрение. 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Глава Администрации в праве самостоятельно принять решения:</w:t>
      </w:r>
    </w:p>
    <w:p w:rsidR="00CC53DC" w:rsidRDefault="00977F59">
      <w:pPr>
        <w:jc w:val="both"/>
        <w:outlineLvl w:val="1"/>
        <w:rPr>
          <w:sz w:val="28"/>
        </w:rPr>
      </w:pPr>
      <w:r>
        <w:rPr>
          <w:sz w:val="28"/>
        </w:rPr>
        <w:t>- об увеличении или уменьшении размера единовременной премии муниципального служащего с определением на свое усмотрения конкретного размера коэффициента на основании оценки эффективности работы муниципальных служащих;</w:t>
      </w:r>
    </w:p>
    <w:p w:rsidR="00CC53DC" w:rsidRDefault="00977F59">
      <w:pPr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DF0BEC">
        <w:rPr>
          <w:sz w:val="28"/>
        </w:rPr>
        <w:t xml:space="preserve">   </w:t>
      </w:r>
      <w:r>
        <w:rPr>
          <w:sz w:val="28"/>
        </w:rPr>
        <w:t xml:space="preserve">об основании отказа выплата </w:t>
      </w:r>
      <w:proofErr w:type="gramStart"/>
      <w:r>
        <w:rPr>
          <w:sz w:val="28"/>
        </w:rPr>
        <w:t>единовременной</w:t>
      </w:r>
      <w:proofErr w:type="gramEnd"/>
      <w:r>
        <w:rPr>
          <w:sz w:val="28"/>
        </w:rPr>
        <w:t xml:space="preserve"> премий.</w:t>
      </w:r>
    </w:p>
    <w:p w:rsidR="00CC53DC" w:rsidRDefault="00977F59">
      <w:pPr>
        <w:jc w:val="both"/>
        <w:rPr>
          <w:sz w:val="28"/>
        </w:rPr>
      </w:pPr>
      <w:r>
        <w:rPr>
          <w:sz w:val="28"/>
        </w:rPr>
        <w:t>- о премировании муниципального служащего, имеющего неснятое дисциплинарное взыскание.</w:t>
      </w:r>
    </w:p>
    <w:p w:rsidR="00CC53DC" w:rsidRDefault="00DF0BEC">
      <w:pPr>
        <w:ind w:firstLine="708"/>
        <w:jc w:val="both"/>
        <w:rPr>
          <w:sz w:val="28"/>
        </w:rPr>
      </w:pPr>
      <w:r>
        <w:rPr>
          <w:sz w:val="28"/>
        </w:rPr>
        <w:t>По решению г</w:t>
      </w:r>
      <w:r w:rsidR="00977F59">
        <w:rPr>
          <w:sz w:val="28"/>
        </w:rPr>
        <w:t xml:space="preserve">лавы администрации, главным специалистом (по кадрам) оформляется распоряжения о выплате муниципальным служащим единовременной премии в зависимости от количества и качества выполнения ими показателей.  </w:t>
      </w:r>
    </w:p>
    <w:p w:rsidR="00CC53DC" w:rsidRDefault="00977F59">
      <w:pPr>
        <w:ind w:firstLine="708"/>
        <w:jc w:val="both"/>
        <w:rPr>
          <w:sz w:val="28"/>
        </w:rPr>
      </w:pPr>
      <w:r>
        <w:rPr>
          <w:sz w:val="28"/>
        </w:rPr>
        <w:t>Копия распоряжения, утвержденного главой администрации</w:t>
      </w:r>
      <w:r w:rsidR="00DF0BEC">
        <w:rPr>
          <w:sz w:val="28"/>
        </w:rPr>
        <w:t>,</w:t>
      </w:r>
      <w:r>
        <w:rPr>
          <w:sz w:val="28"/>
        </w:rPr>
        <w:t xml:space="preserve"> направляется главному бухгалтеру администрации для начисления премии. </w:t>
      </w:r>
    </w:p>
    <w:p w:rsidR="00CC53DC" w:rsidRDefault="00CC53DC">
      <w:pPr>
        <w:spacing w:line="264" w:lineRule="auto"/>
        <w:jc w:val="center"/>
        <w:rPr>
          <w:sz w:val="28"/>
        </w:rPr>
      </w:pPr>
    </w:p>
    <w:p w:rsidR="00CC53DC" w:rsidRDefault="00977F59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C53DC" w:rsidRDefault="00977F59">
      <w:pPr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CC53DC" w:rsidRDefault="00977F59">
      <w:pPr>
        <w:spacing w:beforeAutospacing="1" w:afterAutospacing="1"/>
        <w:jc w:val="right"/>
        <w:rPr>
          <w:sz w:val="28"/>
        </w:rPr>
      </w:pPr>
      <w:r>
        <w:rPr>
          <w:sz w:val="28"/>
        </w:rPr>
        <w:t>Приложение 1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 xml:space="preserve">к Порядку </w:t>
      </w:r>
      <w:proofErr w:type="gramStart"/>
      <w:r>
        <w:rPr>
          <w:sz w:val="28"/>
        </w:rPr>
        <w:t>установления показателей критериев оценки эффективности работы мун</w:t>
      </w:r>
      <w:r w:rsidR="00DF0BEC">
        <w:rPr>
          <w:sz w:val="28"/>
        </w:rPr>
        <w:t>иципальных</w:t>
      </w:r>
      <w:proofErr w:type="gramEnd"/>
      <w:r w:rsidR="00DF0BEC">
        <w:rPr>
          <w:sz w:val="28"/>
        </w:rPr>
        <w:t xml:space="preserve"> служащих, том числе г</w:t>
      </w:r>
      <w:r>
        <w:rPr>
          <w:sz w:val="28"/>
        </w:rPr>
        <w:t xml:space="preserve">лавы Администрации сельского поселения, назначенного по контракту и установление размеров выплаты </w:t>
      </w:r>
      <w:r>
        <w:rPr>
          <w:b/>
          <w:sz w:val="28"/>
        </w:rPr>
        <w:t>единовременного</w:t>
      </w:r>
      <w:r>
        <w:rPr>
          <w:sz w:val="28"/>
        </w:rPr>
        <w:t xml:space="preserve"> премирования муниципальных служащих Администрации Северного </w:t>
      </w:r>
      <w:r w:rsidR="00DF0BEC">
        <w:rPr>
          <w:sz w:val="28"/>
        </w:rPr>
        <w:t>сельского поселения, том числе г</w:t>
      </w:r>
      <w:r>
        <w:rPr>
          <w:sz w:val="28"/>
        </w:rPr>
        <w:t xml:space="preserve">лавы Администрации сельского поселения, назначенного по контракту </w:t>
      </w:r>
      <w:r>
        <w:rPr>
          <w:b/>
          <w:sz w:val="28"/>
        </w:rPr>
        <w:t>за успешное и добросовестное исполнение своих должностных обязанностей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 xml:space="preserve">Показатели </w:t>
      </w:r>
      <w:proofErr w:type="gramStart"/>
      <w:r>
        <w:rPr>
          <w:sz w:val="28"/>
        </w:rPr>
        <w:t>результативности деятельности отдельных категорий муниципальных служащих администрации Северного сельского поселения</w:t>
      </w:r>
      <w:proofErr w:type="gramEnd"/>
      <w:r>
        <w:rPr>
          <w:sz w:val="28"/>
        </w:rPr>
        <w:t>.</w:t>
      </w:r>
    </w:p>
    <w:p w:rsidR="00CC53DC" w:rsidRDefault="00977F59">
      <w:pPr>
        <w:spacing w:beforeAutospacing="1" w:afterAutospacing="1"/>
        <w:jc w:val="both"/>
        <w:rPr>
          <w:sz w:val="28"/>
        </w:rPr>
      </w:pPr>
      <w:r>
        <w:rPr>
          <w:sz w:val="28"/>
        </w:rPr>
        <w:t>Доля показателей определяется из расчета должностного оклада муниципального служащего:</w:t>
      </w:r>
    </w:p>
    <w:p w:rsidR="00CC53DC" w:rsidRDefault="00977F59">
      <w:pPr>
        <w:spacing w:beforeAutospacing="1" w:afterAutospacing="1"/>
        <w:jc w:val="both"/>
        <w:rPr>
          <w:sz w:val="28"/>
        </w:rPr>
      </w:pPr>
      <w:r>
        <w:rPr>
          <w:sz w:val="28"/>
        </w:rPr>
        <w:t xml:space="preserve">от 4,0 - задание по итогам года в общем показателе выполнено в полном объеме, самостоятельно, с соблюдением установленных сроков. При этом выполнились дополнительные поручения по реализации заданий высокой степени сложности (сверх обычно выполненного объема работы) до 0 - задание выполнено не своевременно и отсутствие результатов показателя выполнения задания. Допускаются установка показателей с десятичными значениями до запятой (4,0; 3,9; 3,8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 xml:space="preserve">). </w:t>
      </w:r>
      <w:proofErr w:type="gramStart"/>
      <w:r>
        <w:rPr>
          <w:sz w:val="28"/>
        </w:rPr>
        <w:t>Доля итогового максимального показателя равна 16,0, минимального 0,0.</w:t>
      </w:r>
      <w:proofErr w:type="gramEnd"/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4487"/>
        <w:gridCol w:w="1554"/>
        <w:gridCol w:w="1645"/>
        <w:gridCol w:w="1894"/>
      </w:tblGrid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Наименование показателя результативности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Доля показателя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 xml:space="preserve">Фактически </w:t>
            </w:r>
            <w:proofErr w:type="gramStart"/>
            <w:r>
              <w:rPr>
                <w:sz w:val="28"/>
              </w:rPr>
              <w:t>отработано полных месяцев</w:t>
            </w:r>
            <w:proofErr w:type="gramEnd"/>
            <w:r>
              <w:rPr>
                <w:sz w:val="28"/>
              </w:rPr>
              <w:t xml:space="preserve"> из расчета 12 месяцев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Доля показателя из расчета факта, для расчета премиального фонда</w:t>
            </w:r>
          </w:p>
        </w:tc>
      </w:tr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и надлежащее исполнение законов Российской Федерации и Ростовской области, Указов Президента Российской Федерации, Постановлений Правительства Российской Федерации, муниципальных актов Северного сельского поселения Зимовниковского района Ростовской области;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</w:tr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надлежащее исполнение распоряжений, поручений, заданий вышестоящих в порядке подчиненности руководителей;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</w:tr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надлежащее</w:t>
            </w:r>
            <w:proofErr w:type="gramEnd"/>
            <w:r>
              <w:rPr>
                <w:sz w:val="28"/>
              </w:rPr>
              <w:t xml:space="preserve"> исполнения муниципальными служащими на </w:t>
            </w:r>
            <w:r>
              <w:rPr>
                <w:sz w:val="28"/>
              </w:rPr>
              <w:lastRenderedPageBreak/>
              <w:t>высоком профессиональном уровне должностных обязанностей, предусмотренных должностной инструкцией;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</w:tr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соблюдение внутреннего трудового распорядка, порядка работы со служебной информацией;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</w:tr>
      <w:tr w:rsidR="00CC53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показатели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rPr>
                <w:sz w:val="28"/>
              </w:rPr>
            </w:pPr>
          </w:p>
        </w:tc>
      </w:tr>
    </w:tbl>
    <w:p w:rsidR="00CC53DC" w:rsidRDefault="00CC53DC">
      <w:pPr>
        <w:jc w:val="right"/>
        <w:rPr>
          <w:sz w:val="28"/>
        </w:rPr>
      </w:pPr>
    </w:p>
    <w:p w:rsidR="00CC53DC" w:rsidRDefault="00CC53DC">
      <w:pPr>
        <w:rPr>
          <w:sz w:val="28"/>
        </w:rPr>
      </w:pPr>
    </w:p>
    <w:p w:rsidR="00CC53DC" w:rsidRDefault="00977F59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C53DC" w:rsidRDefault="00977F59">
      <w:pPr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DF0BEC" w:rsidRDefault="00DF0BEC">
      <w:pPr>
        <w:spacing w:beforeAutospacing="1" w:afterAutospacing="1"/>
        <w:jc w:val="right"/>
        <w:rPr>
          <w:sz w:val="28"/>
        </w:rPr>
      </w:pPr>
    </w:p>
    <w:p w:rsidR="00CC53DC" w:rsidRDefault="00977F59">
      <w:pPr>
        <w:spacing w:beforeAutospacing="1" w:afterAutospacing="1"/>
        <w:jc w:val="right"/>
        <w:rPr>
          <w:sz w:val="28"/>
        </w:rPr>
      </w:pPr>
      <w:r>
        <w:rPr>
          <w:sz w:val="28"/>
        </w:rPr>
        <w:t>Приложение 2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 xml:space="preserve">к Порядку </w:t>
      </w:r>
      <w:proofErr w:type="gramStart"/>
      <w:r>
        <w:rPr>
          <w:sz w:val="28"/>
        </w:rPr>
        <w:t>установления показателей критериев оценки эффективности работы муниципальных</w:t>
      </w:r>
      <w:proofErr w:type="gramEnd"/>
      <w:r>
        <w:rPr>
          <w:sz w:val="28"/>
        </w:rPr>
        <w:t xml:space="preserve"> служащих, том числе главы Администрации сельского поселения, назначенного по контракту и установление размеров выплаты </w:t>
      </w:r>
      <w:r>
        <w:rPr>
          <w:b/>
          <w:sz w:val="28"/>
        </w:rPr>
        <w:t>единовременного</w:t>
      </w:r>
      <w:r>
        <w:rPr>
          <w:sz w:val="28"/>
        </w:rPr>
        <w:t xml:space="preserve"> премирования муниципальных служащих Администрации  Северного сельского поселения, том числе главы Администрации сельского поселения, назначенного по контракту </w:t>
      </w:r>
      <w:r>
        <w:rPr>
          <w:b/>
          <w:sz w:val="28"/>
        </w:rPr>
        <w:t>за успешное и добросовестное исполнение своих должностных обязанностей</w:t>
      </w:r>
    </w:p>
    <w:p w:rsidR="00CC53DC" w:rsidRDefault="00977F59">
      <w:pPr>
        <w:spacing w:beforeAutospacing="1" w:afterAutospacing="1"/>
        <w:jc w:val="right"/>
        <w:rPr>
          <w:sz w:val="28"/>
        </w:rPr>
      </w:pPr>
      <w:r>
        <w:rPr>
          <w:sz w:val="28"/>
        </w:rPr>
        <w:t xml:space="preserve">Сводный отчет оценки деятельности муниципальных служащих по единовременной премии </w:t>
      </w:r>
      <w:r>
        <w:rPr>
          <w:b/>
          <w:sz w:val="28"/>
        </w:rPr>
        <w:t>за успешное и добросовестное исполнение своих должностных обязанностей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931"/>
        <w:gridCol w:w="2469"/>
        <w:gridCol w:w="1815"/>
        <w:gridCol w:w="1815"/>
      </w:tblGrid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показателя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</w:t>
            </w:r>
          </w:p>
        </w:tc>
      </w:tr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</w:tbl>
    <w:p w:rsidR="00CC53DC" w:rsidRDefault="00CC53DC">
      <w:pPr>
        <w:rPr>
          <w:sz w:val="28"/>
        </w:rPr>
      </w:pPr>
    </w:p>
    <w:p w:rsidR="00977F59" w:rsidRDefault="00977F59">
      <w:pPr>
        <w:rPr>
          <w:sz w:val="28"/>
        </w:rPr>
      </w:pPr>
    </w:p>
    <w:p w:rsidR="00CC53DC" w:rsidRDefault="00977F59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C53DC" w:rsidRDefault="00977F59">
      <w:pPr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CC53DC" w:rsidRDefault="00CC53DC">
      <w:pPr>
        <w:spacing w:beforeAutospacing="1" w:afterAutospacing="1"/>
        <w:jc w:val="right"/>
        <w:rPr>
          <w:sz w:val="28"/>
        </w:rPr>
      </w:pPr>
    </w:p>
    <w:p w:rsidR="00977F59" w:rsidRDefault="00977F59">
      <w:pPr>
        <w:spacing w:beforeAutospacing="1" w:afterAutospacing="1"/>
        <w:jc w:val="right"/>
        <w:rPr>
          <w:sz w:val="28"/>
        </w:rPr>
      </w:pPr>
    </w:p>
    <w:p w:rsidR="00977F59" w:rsidRDefault="00977F59">
      <w:pPr>
        <w:spacing w:beforeAutospacing="1" w:afterAutospacing="1"/>
        <w:jc w:val="right"/>
        <w:rPr>
          <w:sz w:val="28"/>
        </w:rPr>
      </w:pPr>
    </w:p>
    <w:p w:rsidR="00977F59" w:rsidRDefault="00977F59">
      <w:pPr>
        <w:spacing w:beforeAutospacing="1" w:afterAutospacing="1"/>
        <w:jc w:val="right"/>
        <w:rPr>
          <w:sz w:val="28"/>
        </w:rPr>
      </w:pPr>
    </w:p>
    <w:p w:rsidR="00CC53DC" w:rsidRDefault="00977F59">
      <w:pPr>
        <w:spacing w:beforeAutospacing="1" w:afterAutospacing="1"/>
        <w:jc w:val="right"/>
        <w:rPr>
          <w:sz w:val="28"/>
        </w:rPr>
      </w:pPr>
      <w:r>
        <w:rPr>
          <w:sz w:val="28"/>
        </w:rPr>
        <w:t>Приложение 2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 xml:space="preserve">к Порядку </w:t>
      </w:r>
      <w:proofErr w:type="gramStart"/>
      <w:r>
        <w:rPr>
          <w:sz w:val="28"/>
        </w:rPr>
        <w:t>установления показателей критериев оценки эффективности работы муниципальных</w:t>
      </w:r>
      <w:proofErr w:type="gramEnd"/>
      <w:r>
        <w:rPr>
          <w:sz w:val="28"/>
        </w:rPr>
        <w:t xml:space="preserve"> служащих, том числе главы Администрации сельского поселения, назначенного по контракту и установление размеров выплаты единовременного премирования муниципальных служащих Администрации Северного сельского поселения, том числе главы Администрации сельского поселения, назначенного по контракту за успешное и добросовестное исполнение своих должностных обязанностей</w:t>
      </w:r>
    </w:p>
    <w:p w:rsidR="00CC53DC" w:rsidRDefault="00977F59">
      <w:pPr>
        <w:spacing w:beforeAutospacing="1" w:afterAutospacing="1"/>
        <w:jc w:val="center"/>
        <w:rPr>
          <w:sz w:val="28"/>
        </w:rPr>
      </w:pPr>
      <w:r>
        <w:rPr>
          <w:sz w:val="28"/>
        </w:rPr>
        <w:t>Сводный отчет оценки деятельности муниципальных служащих по единовременной премии за успешное и добросовестное исполнение своих должностных обязанностей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931"/>
        <w:gridCol w:w="2469"/>
        <w:gridCol w:w="1815"/>
        <w:gridCol w:w="1815"/>
      </w:tblGrid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показателя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977F59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Расчетная Сумма</w:t>
            </w:r>
          </w:p>
        </w:tc>
      </w:tr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CC53D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DC" w:rsidRDefault="00CC53DC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</w:tbl>
    <w:p w:rsidR="00CC53DC" w:rsidRDefault="00CC53DC">
      <w:pPr>
        <w:spacing w:beforeAutospacing="1" w:afterAutospacing="1"/>
        <w:jc w:val="center"/>
        <w:rPr>
          <w:sz w:val="28"/>
        </w:rPr>
      </w:pPr>
    </w:p>
    <w:p w:rsidR="00CC53DC" w:rsidRDefault="00977F59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C53DC" w:rsidRDefault="00977F59">
      <w:pPr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CC53DC" w:rsidRDefault="00CC53DC">
      <w:pPr>
        <w:jc w:val="both"/>
        <w:rPr>
          <w:sz w:val="28"/>
        </w:rPr>
      </w:pPr>
    </w:p>
    <w:p w:rsidR="00CC53DC" w:rsidRDefault="00CC53DC">
      <w:pPr>
        <w:jc w:val="both"/>
        <w:rPr>
          <w:sz w:val="28"/>
        </w:rPr>
      </w:pPr>
    </w:p>
    <w:p w:rsidR="00CC53DC" w:rsidRDefault="00CC53DC">
      <w:pPr>
        <w:pStyle w:val="ConsNormal"/>
        <w:widowControl/>
        <w:jc w:val="right"/>
        <w:rPr>
          <w:rFonts w:ascii="Times New Roman" w:hAnsi="Times New Roman"/>
          <w:sz w:val="28"/>
        </w:rPr>
      </w:pPr>
    </w:p>
    <w:sectPr w:rsidR="00CC53DC" w:rsidSect="00DF0BEC">
      <w:pgSz w:w="11906" w:h="16838"/>
      <w:pgMar w:top="142" w:right="851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DC"/>
    <w:rsid w:val="00097D48"/>
    <w:rsid w:val="00977F59"/>
    <w:rsid w:val="00C50B27"/>
    <w:rsid w:val="00CC53DC"/>
    <w:rsid w:val="00D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53DC"/>
  </w:style>
  <w:style w:type="paragraph" w:styleId="10">
    <w:name w:val="heading 1"/>
    <w:basedOn w:val="a"/>
    <w:next w:val="a"/>
    <w:link w:val="11"/>
    <w:uiPriority w:val="9"/>
    <w:qFormat/>
    <w:rsid w:val="00CC53D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C53D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CC53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53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53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3DC"/>
  </w:style>
  <w:style w:type="paragraph" w:styleId="21">
    <w:name w:val="toc 2"/>
    <w:next w:val="a"/>
    <w:link w:val="22"/>
    <w:uiPriority w:val="39"/>
    <w:rsid w:val="00CC53D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53D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53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53D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53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53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53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53DC"/>
    <w:rPr>
      <w:rFonts w:ascii="XO Thames" w:hAnsi="XO Thames"/>
      <w:sz w:val="28"/>
    </w:rPr>
  </w:style>
  <w:style w:type="paragraph" w:styleId="23">
    <w:name w:val="Body Text 2"/>
    <w:basedOn w:val="a"/>
    <w:link w:val="24"/>
    <w:rsid w:val="00CC53DC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CC53DC"/>
  </w:style>
  <w:style w:type="character" w:customStyle="1" w:styleId="30">
    <w:name w:val="Заголовок 3 Знак"/>
    <w:link w:val="3"/>
    <w:rsid w:val="00CC53DC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rsid w:val="00CC53D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C53DC"/>
    <w:rPr>
      <w:sz w:val="28"/>
    </w:rPr>
  </w:style>
  <w:style w:type="paragraph" w:customStyle="1" w:styleId="rvts698611">
    <w:name w:val="rvts698611"/>
    <w:link w:val="rvts6986110"/>
    <w:rsid w:val="00CC53DC"/>
    <w:rPr>
      <w:rFonts w:ascii="Arial" w:hAnsi="Arial"/>
      <w:b/>
      <w:sz w:val="18"/>
    </w:rPr>
  </w:style>
  <w:style w:type="character" w:customStyle="1" w:styleId="rvts6986110">
    <w:name w:val="rvts698611"/>
    <w:link w:val="rvts698611"/>
    <w:rsid w:val="00CC53DC"/>
    <w:rPr>
      <w:rFonts w:ascii="Arial" w:hAnsi="Arial"/>
      <w:b/>
      <w:color w:val="000000"/>
      <w:sz w:val="18"/>
      <w:u w:val="none"/>
    </w:rPr>
  </w:style>
  <w:style w:type="paragraph" w:styleId="25">
    <w:name w:val="Body Text Indent 2"/>
    <w:basedOn w:val="a"/>
    <w:link w:val="26"/>
    <w:rsid w:val="00CC53DC"/>
    <w:pPr>
      <w:ind w:firstLine="540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CC53DC"/>
    <w:rPr>
      <w:sz w:val="24"/>
    </w:rPr>
  </w:style>
  <w:style w:type="paragraph" w:styleId="31">
    <w:name w:val="toc 3"/>
    <w:next w:val="a"/>
    <w:link w:val="32"/>
    <w:uiPriority w:val="39"/>
    <w:rsid w:val="00CC53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53DC"/>
    <w:rPr>
      <w:rFonts w:ascii="XO Thames" w:hAnsi="XO Thames"/>
      <w:sz w:val="28"/>
    </w:rPr>
  </w:style>
  <w:style w:type="paragraph" w:styleId="a3">
    <w:name w:val="header"/>
    <w:basedOn w:val="a"/>
    <w:link w:val="a4"/>
    <w:rsid w:val="00CC53DC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"/>
    <w:link w:val="a3"/>
    <w:rsid w:val="00CC53DC"/>
    <w:rPr>
      <w:sz w:val="24"/>
    </w:rPr>
  </w:style>
  <w:style w:type="paragraph" w:customStyle="1" w:styleId="rvps698610">
    <w:name w:val="rvps698610"/>
    <w:basedOn w:val="a"/>
    <w:link w:val="rvps6986100"/>
    <w:rsid w:val="00CC53DC"/>
    <w:pPr>
      <w:spacing w:after="150"/>
      <w:ind w:right="300"/>
    </w:pPr>
    <w:rPr>
      <w:sz w:val="24"/>
    </w:rPr>
  </w:style>
  <w:style w:type="character" w:customStyle="1" w:styleId="rvps6986100">
    <w:name w:val="rvps698610"/>
    <w:basedOn w:val="1"/>
    <w:link w:val="rvps698610"/>
    <w:rsid w:val="00CC53DC"/>
    <w:rPr>
      <w:sz w:val="24"/>
    </w:rPr>
  </w:style>
  <w:style w:type="paragraph" w:customStyle="1" w:styleId="ConsPlusNonformat">
    <w:name w:val="ConsPlusNonformat"/>
    <w:link w:val="ConsPlusNonformat0"/>
    <w:rsid w:val="00CC53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53DC"/>
    <w:rPr>
      <w:rFonts w:ascii="Courier New" w:hAnsi="Courier New"/>
    </w:rPr>
  </w:style>
  <w:style w:type="character" w:customStyle="1" w:styleId="50">
    <w:name w:val="Заголовок 5 Знак"/>
    <w:link w:val="5"/>
    <w:rsid w:val="00CC53DC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CC53DC"/>
  </w:style>
  <w:style w:type="character" w:customStyle="1" w:styleId="11">
    <w:name w:val="Заголовок 1 Знак"/>
    <w:basedOn w:val="1"/>
    <w:link w:val="10"/>
    <w:rsid w:val="00CC53DC"/>
    <w:rPr>
      <w:sz w:val="28"/>
    </w:rPr>
  </w:style>
  <w:style w:type="paragraph" w:customStyle="1" w:styleId="13">
    <w:name w:val="Гиперссылка1"/>
    <w:link w:val="a5"/>
    <w:rsid w:val="00CC53DC"/>
    <w:rPr>
      <w:color w:val="0000FF"/>
      <w:u w:val="single"/>
    </w:rPr>
  </w:style>
  <w:style w:type="character" w:styleId="a5">
    <w:name w:val="Hyperlink"/>
    <w:link w:val="13"/>
    <w:rsid w:val="00CC53D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53DC"/>
  </w:style>
  <w:style w:type="character" w:customStyle="1" w:styleId="Footnote0">
    <w:name w:val="Footnote"/>
    <w:basedOn w:val="1"/>
    <w:link w:val="Footnote"/>
    <w:rsid w:val="00CC53DC"/>
  </w:style>
  <w:style w:type="paragraph" w:styleId="a6">
    <w:name w:val="Document Map"/>
    <w:basedOn w:val="a"/>
    <w:link w:val="a7"/>
    <w:rsid w:val="00CC53DC"/>
    <w:rPr>
      <w:rFonts w:ascii="Tahoma" w:hAnsi="Tahoma"/>
    </w:rPr>
  </w:style>
  <w:style w:type="character" w:customStyle="1" w:styleId="a7">
    <w:name w:val="Схема документа Знак"/>
    <w:basedOn w:val="1"/>
    <w:link w:val="a6"/>
    <w:rsid w:val="00CC53DC"/>
    <w:rPr>
      <w:rFonts w:ascii="Tahoma" w:hAnsi="Tahoma"/>
    </w:rPr>
  </w:style>
  <w:style w:type="paragraph" w:styleId="14">
    <w:name w:val="toc 1"/>
    <w:next w:val="a"/>
    <w:link w:val="15"/>
    <w:uiPriority w:val="39"/>
    <w:rsid w:val="00CC53D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C53D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C53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53DC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CC53D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C53DC"/>
    <w:rPr>
      <w:rFonts w:ascii="Arial" w:hAnsi="Arial"/>
    </w:rPr>
  </w:style>
  <w:style w:type="paragraph" w:styleId="9">
    <w:name w:val="toc 9"/>
    <w:next w:val="a"/>
    <w:link w:val="90"/>
    <w:uiPriority w:val="39"/>
    <w:rsid w:val="00CC53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53DC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CC53DC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CC53DC"/>
  </w:style>
  <w:style w:type="paragraph" w:customStyle="1" w:styleId="ConsPlusNormal">
    <w:name w:val="ConsPlusNormal"/>
    <w:link w:val="ConsPlusNormal0"/>
    <w:rsid w:val="00CC53DC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CC53DC"/>
    <w:rPr>
      <w:sz w:val="24"/>
    </w:rPr>
  </w:style>
  <w:style w:type="paragraph" w:customStyle="1" w:styleId="ConsTitle">
    <w:name w:val="ConsTitle"/>
    <w:link w:val="ConsTitle0"/>
    <w:rsid w:val="00CC53D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C53DC"/>
    <w:rPr>
      <w:rFonts w:ascii="Arial" w:hAnsi="Arial"/>
      <w:b/>
      <w:sz w:val="16"/>
    </w:rPr>
  </w:style>
  <w:style w:type="paragraph" w:styleId="8">
    <w:name w:val="toc 8"/>
    <w:next w:val="a"/>
    <w:link w:val="80"/>
    <w:uiPriority w:val="39"/>
    <w:rsid w:val="00CC53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53DC"/>
    <w:rPr>
      <w:rFonts w:ascii="XO Thames" w:hAnsi="XO Thames"/>
      <w:sz w:val="28"/>
    </w:rPr>
  </w:style>
  <w:style w:type="paragraph" w:customStyle="1" w:styleId="aa">
    <w:name w:val="Знак"/>
    <w:basedOn w:val="a"/>
    <w:next w:val="a"/>
    <w:link w:val="ab"/>
    <w:rsid w:val="00CC53DC"/>
    <w:pPr>
      <w:spacing w:after="160" w:line="240" w:lineRule="exact"/>
    </w:pPr>
    <w:rPr>
      <w:rFonts w:ascii="Arial" w:hAnsi="Arial"/>
    </w:rPr>
  </w:style>
  <w:style w:type="character" w:customStyle="1" w:styleId="ab">
    <w:name w:val="Знак"/>
    <w:basedOn w:val="1"/>
    <w:link w:val="aa"/>
    <w:rsid w:val="00CC53DC"/>
    <w:rPr>
      <w:rFonts w:ascii="Arial" w:hAnsi="Arial"/>
    </w:rPr>
  </w:style>
  <w:style w:type="paragraph" w:customStyle="1" w:styleId="ac">
    <w:name w:val="Знак Знак Знак Знак"/>
    <w:basedOn w:val="a"/>
    <w:link w:val="ad"/>
    <w:rsid w:val="00CC53DC"/>
    <w:pPr>
      <w:spacing w:beforeAutospacing="1" w:afterAutospacing="1"/>
    </w:pPr>
    <w:rPr>
      <w:rFonts w:ascii="Tahoma" w:hAnsi="Tahoma"/>
    </w:rPr>
  </w:style>
  <w:style w:type="character" w:customStyle="1" w:styleId="ad">
    <w:name w:val="Знак Знак Знак Знак"/>
    <w:basedOn w:val="1"/>
    <w:link w:val="ac"/>
    <w:rsid w:val="00CC53DC"/>
    <w:rPr>
      <w:rFonts w:ascii="Tahoma" w:hAnsi="Tahoma"/>
    </w:rPr>
  </w:style>
  <w:style w:type="paragraph" w:customStyle="1" w:styleId="ConsPlusTitle">
    <w:name w:val="ConsPlusTitle"/>
    <w:link w:val="ConsPlusTitle0"/>
    <w:rsid w:val="00CC53D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53DC"/>
    <w:rPr>
      <w:rFonts w:ascii="Arial" w:hAnsi="Arial"/>
      <w:b/>
    </w:rPr>
  </w:style>
  <w:style w:type="paragraph" w:customStyle="1" w:styleId="16">
    <w:name w:val="Просмотренная гиперссылка1"/>
    <w:link w:val="ae"/>
    <w:rsid w:val="00CC53DC"/>
    <w:rPr>
      <w:color w:val="800080"/>
      <w:u w:val="single"/>
    </w:rPr>
  </w:style>
  <w:style w:type="character" w:styleId="ae">
    <w:name w:val="FollowedHyperlink"/>
    <w:link w:val="16"/>
    <w:rsid w:val="00CC53DC"/>
    <w:rPr>
      <w:color w:val="800080"/>
      <w:u w:val="single"/>
    </w:rPr>
  </w:style>
  <w:style w:type="paragraph" w:styleId="51">
    <w:name w:val="toc 5"/>
    <w:next w:val="a"/>
    <w:link w:val="52"/>
    <w:uiPriority w:val="39"/>
    <w:rsid w:val="00CC53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53DC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CC53D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C53DC"/>
    <w:rPr>
      <w:rFonts w:ascii="Courier New" w:hAnsi="Courier New"/>
    </w:rPr>
  </w:style>
  <w:style w:type="paragraph" w:styleId="af">
    <w:name w:val="Subtitle"/>
    <w:next w:val="a"/>
    <w:link w:val="af0"/>
    <w:uiPriority w:val="11"/>
    <w:qFormat/>
    <w:rsid w:val="00CC53DC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C53DC"/>
    <w:rPr>
      <w:rFonts w:ascii="XO Thames" w:hAnsi="XO Thames"/>
      <w:i/>
      <w:sz w:val="24"/>
    </w:rPr>
  </w:style>
  <w:style w:type="paragraph" w:styleId="af1">
    <w:name w:val="Balloon Text"/>
    <w:basedOn w:val="a"/>
    <w:link w:val="af2"/>
    <w:rsid w:val="00CC53DC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CC53DC"/>
    <w:rPr>
      <w:rFonts w:ascii="Tahoma" w:hAnsi="Tahoma"/>
      <w:sz w:val="16"/>
    </w:rPr>
  </w:style>
  <w:style w:type="paragraph" w:customStyle="1" w:styleId="ConsCell">
    <w:name w:val="ConsCell"/>
    <w:link w:val="ConsCell0"/>
    <w:rsid w:val="00CC53DC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CC53DC"/>
    <w:rPr>
      <w:rFonts w:ascii="Arial" w:hAnsi="Arial"/>
    </w:rPr>
  </w:style>
  <w:style w:type="paragraph" w:styleId="af3">
    <w:name w:val="Title"/>
    <w:basedOn w:val="a"/>
    <w:link w:val="af4"/>
    <w:uiPriority w:val="10"/>
    <w:qFormat/>
    <w:rsid w:val="00CC53DC"/>
    <w:pPr>
      <w:jc w:val="center"/>
    </w:pPr>
    <w:rPr>
      <w:b/>
      <w:sz w:val="28"/>
    </w:rPr>
  </w:style>
  <w:style w:type="character" w:customStyle="1" w:styleId="af4">
    <w:name w:val="Название Знак"/>
    <w:basedOn w:val="1"/>
    <w:link w:val="af3"/>
    <w:rsid w:val="00CC53DC"/>
    <w:rPr>
      <w:b/>
      <w:sz w:val="28"/>
    </w:rPr>
  </w:style>
  <w:style w:type="character" w:customStyle="1" w:styleId="40">
    <w:name w:val="Заголовок 4 Знак"/>
    <w:link w:val="4"/>
    <w:rsid w:val="00CC53D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C53DC"/>
    <w:rPr>
      <w:rFonts w:ascii="Arial" w:hAnsi="Arial"/>
      <w:b/>
      <w:i/>
      <w:sz w:val="28"/>
    </w:rPr>
  </w:style>
  <w:style w:type="paragraph" w:styleId="af5">
    <w:name w:val="Body Text"/>
    <w:basedOn w:val="a"/>
    <w:link w:val="af6"/>
    <w:rsid w:val="00CC53DC"/>
    <w:pPr>
      <w:spacing w:after="120"/>
    </w:pPr>
  </w:style>
  <w:style w:type="character" w:customStyle="1" w:styleId="af6">
    <w:name w:val="Основной текст Знак"/>
    <w:basedOn w:val="1"/>
    <w:link w:val="af5"/>
    <w:rsid w:val="00CC53DC"/>
  </w:style>
  <w:style w:type="table" w:styleId="af7">
    <w:name w:val="Table Grid"/>
    <w:basedOn w:val="a1"/>
    <w:rsid w:val="00CC53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olzhnostnie_instruk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2023-12-07T11:12:00Z</cp:lastPrinted>
  <dcterms:created xsi:type="dcterms:W3CDTF">2023-12-07T10:56:00Z</dcterms:created>
  <dcterms:modified xsi:type="dcterms:W3CDTF">2023-12-07T11:14:00Z</dcterms:modified>
</cp:coreProperties>
</file>