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4B8" w:rsidRPr="00AC24B8" w:rsidRDefault="00AC24B8" w:rsidP="00AC24B8">
      <w:pPr>
        <w:ind w:firstLine="567"/>
        <w:jc w:val="right"/>
        <w:rPr>
          <w:rFonts w:ascii="Times New Roman" w:hAnsi="Times New Roman" w:cs="Times New Roman"/>
          <w:sz w:val="28"/>
          <w:szCs w:val="28"/>
        </w:rPr>
      </w:pPr>
    </w:p>
    <w:p w:rsidR="00E34CE6" w:rsidRPr="00E34CE6" w:rsidRDefault="00E34CE6" w:rsidP="00E34CE6">
      <w:pPr>
        <w:ind w:firstLine="567"/>
        <w:jc w:val="center"/>
        <w:rPr>
          <w:rFonts w:ascii="Times New Roman" w:hAnsi="Times New Roman" w:cs="Times New Roman"/>
          <w:b/>
          <w:sz w:val="28"/>
          <w:szCs w:val="28"/>
        </w:rPr>
      </w:pPr>
      <w:r w:rsidRPr="00E34CE6">
        <w:rPr>
          <w:rFonts w:ascii="Times New Roman" w:hAnsi="Times New Roman" w:cs="Times New Roman"/>
          <w:b/>
          <w:sz w:val="28"/>
          <w:szCs w:val="28"/>
        </w:rPr>
        <w:t>РОССИЙСКАЯ  ФЕДЕРАЦИЯ</w:t>
      </w:r>
    </w:p>
    <w:p w:rsidR="00E34CE6" w:rsidRPr="00E34CE6" w:rsidRDefault="00E34CE6" w:rsidP="00E34CE6">
      <w:pPr>
        <w:ind w:firstLine="567"/>
        <w:jc w:val="center"/>
        <w:rPr>
          <w:rFonts w:ascii="Times New Roman" w:hAnsi="Times New Roman" w:cs="Times New Roman"/>
          <w:b/>
          <w:sz w:val="28"/>
          <w:szCs w:val="28"/>
        </w:rPr>
      </w:pPr>
      <w:r w:rsidRPr="00E34CE6">
        <w:rPr>
          <w:rFonts w:ascii="Times New Roman" w:hAnsi="Times New Roman" w:cs="Times New Roman"/>
          <w:b/>
          <w:sz w:val="28"/>
          <w:szCs w:val="28"/>
        </w:rPr>
        <w:t>РОСТОВСКАЯ ОБЛАСТЬ  ЗИМОВНИКОВСКИЙ РАЙОН</w:t>
      </w:r>
    </w:p>
    <w:p w:rsidR="00E34CE6" w:rsidRPr="00E34CE6" w:rsidRDefault="00E34CE6" w:rsidP="00E34CE6">
      <w:pPr>
        <w:ind w:firstLine="567"/>
        <w:jc w:val="center"/>
        <w:rPr>
          <w:rFonts w:ascii="Times New Roman" w:hAnsi="Times New Roman" w:cs="Times New Roman"/>
          <w:b/>
          <w:sz w:val="28"/>
          <w:szCs w:val="28"/>
        </w:rPr>
      </w:pPr>
      <w:r w:rsidRPr="00E34CE6">
        <w:rPr>
          <w:rFonts w:ascii="Times New Roman" w:hAnsi="Times New Roman" w:cs="Times New Roman"/>
          <w:b/>
          <w:sz w:val="28"/>
          <w:szCs w:val="28"/>
        </w:rPr>
        <w:t>АДМИНИСТРАЦИЯ СЕВЕРНОГО СЕЛЬСКОГО ПОСЕЛЕНИЯ</w:t>
      </w:r>
    </w:p>
    <w:p w:rsidR="00E34CE6" w:rsidRPr="00E34CE6" w:rsidRDefault="00E34CE6" w:rsidP="00E34CE6">
      <w:pPr>
        <w:jc w:val="center"/>
        <w:rPr>
          <w:rFonts w:ascii="Times New Roman" w:eastAsia="Microsoft Sans Serif" w:hAnsi="Times New Roman" w:cs="Times New Roman"/>
          <w:b/>
          <w:sz w:val="28"/>
          <w:szCs w:val="28"/>
        </w:rPr>
      </w:pPr>
      <w:r w:rsidRPr="00E34CE6">
        <w:rPr>
          <w:rFonts w:ascii="Times New Roman" w:hAnsi="Times New Roman" w:cs="Times New Roman"/>
          <w:b/>
          <w:color w:val="auto"/>
          <w:sz w:val="28"/>
          <w:szCs w:val="28"/>
        </w:rPr>
        <w:br w:type="textWrapping" w:clear="all"/>
      </w:r>
      <w:r w:rsidRPr="00E34CE6">
        <w:rPr>
          <w:rFonts w:ascii="Times New Roman" w:eastAsia="Microsoft Sans Serif" w:hAnsi="Times New Roman" w:cs="Times New Roman"/>
          <w:b/>
          <w:sz w:val="28"/>
          <w:szCs w:val="28"/>
        </w:rPr>
        <w:t>ПОСТАНОВЛЕНИЕ</w:t>
      </w:r>
    </w:p>
    <w:p w:rsidR="00803732" w:rsidRDefault="00803732" w:rsidP="00803732">
      <w:pPr>
        <w:widowControl/>
        <w:jc w:val="center"/>
        <w:rPr>
          <w:rFonts w:ascii="Times New Roman" w:eastAsia="Times New Roman" w:hAnsi="Times New Roman" w:cs="Times New Roman"/>
          <w:b/>
          <w:color w:val="auto"/>
          <w:sz w:val="28"/>
          <w:szCs w:val="28"/>
          <w:lang w:bidi="ar-SA"/>
        </w:rPr>
      </w:pPr>
    </w:p>
    <w:p w:rsidR="00803732" w:rsidRPr="00803732" w:rsidRDefault="00BE47DE" w:rsidP="00803732">
      <w:pPr>
        <w:widowControl/>
        <w:jc w:val="center"/>
        <w:rPr>
          <w:rFonts w:ascii="Times New Roman" w:eastAsia="Times New Roman" w:hAnsi="Times New Roman" w:cs="Times New Roman"/>
          <w:b/>
          <w:color w:val="auto"/>
          <w:sz w:val="28"/>
          <w:szCs w:val="28"/>
          <w:lang w:bidi="ar-SA"/>
        </w:rPr>
      </w:pPr>
      <w:r w:rsidRPr="00803732">
        <w:rPr>
          <w:rFonts w:ascii="Times New Roman" w:eastAsia="Times New Roman" w:hAnsi="Times New Roman" w:cs="Times New Roman"/>
          <w:b/>
          <w:color w:val="auto"/>
          <w:sz w:val="28"/>
          <w:szCs w:val="28"/>
          <w:lang w:bidi="ar-SA"/>
        </w:rPr>
        <w:t xml:space="preserve">№ </w:t>
      </w:r>
      <w:r w:rsidR="00803732" w:rsidRPr="00803732">
        <w:rPr>
          <w:rFonts w:ascii="Times New Roman" w:eastAsia="Times New Roman" w:hAnsi="Times New Roman" w:cs="Times New Roman"/>
          <w:b/>
          <w:color w:val="auto"/>
          <w:sz w:val="28"/>
          <w:szCs w:val="28"/>
          <w:lang w:bidi="ar-SA"/>
        </w:rPr>
        <w:t>59</w:t>
      </w:r>
    </w:p>
    <w:p w:rsidR="00BE47DE" w:rsidRPr="00803732" w:rsidRDefault="00803732" w:rsidP="00803732">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02 июля </w:t>
      </w:r>
      <w:r w:rsidR="00BE47DE" w:rsidRPr="00803732">
        <w:rPr>
          <w:rFonts w:ascii="Times New Roman" w:eastAsia="Times New Roman" w:hAnsi="Times New Roman" w:cs="Times New Roman"/>
          <w:b/>
          <w:color w:val="auto"/>
          <w:sz w:val="28"/>
          <w:szCs w:val="28"/>
          <w:lang w:bidi="ar-SA"/>
        </w:rPr>
        <w:t xml:space="preserve">2024 </w:t>
      </w:r>
      <w:r>
        <w:rPr>
          <w:rFonts w:ascii="Times New Roman" w:eastAsia="Times New Roman" w:hAnsi="Times New Roman" w:cs="Times New Roman"/>
          <w:b/>
          <w:color w:val="auto"/>
          <w:sz w:val="28"/>
          <w:szCs w:val="28"/>
          <w:lang w:bidi="ar-SA"/>
        </w:rPr>
        <w:t>года</w:t>
      </w:r>
      <w:r w:rsidR="00BE47DE" w:rsidRPr="00803732">
        <w:rPr>
          <w:rFonts w:ascii="Times New Roman" w:eastAsia="Times New Roman" w:hAnsi="Times New Roman" w:cs="Times New Roman"/>
          <w:b/>
          <w:color w:val="auto"/>
          <w:sz w:val="28"/>
          <w:szCs w:val="28"/>
          <w:lang w:bidi="ar-SA"/>
        </w:rPr>
        <w:t xml:space="preserve">                                                                         </w:t>
      </w:r>
      <w:r>
        <w:rPr>
          <w:rFonts w:ascii="Times New Roman" w:eastAsia="Times New Roman" w:hAnsi="Times New Roman" w:cs="Times New Roman"/>
          <w:b/>
          <w:color w:val="auto"/>
          <w:sz w:val="28"/>
          <w:szCs w:val="28"/>
          <w:lang w:bidi="ar-SA"/>
        </w:rPr>
        <w:t xml:space="preserve">                </w:t>
      </w:r>
      <w:r w:rsidR="00F128E5" w:rsidRPr="00803732">
        <w:rPr>
          <w:rFonts w:ascii="Times New Roman" w:eastAsia="Times New Roman" w:hAnsi="Times New Roman" w:cs="Times New Roman"/>
          <w:b/>
          <w:color w:val="auto"/>
          <w:sz w:val="28"/>
          <w:szCs w:val="28"/>
          <w:lang w:bidi="ar-SA"/>
        </w:rPr>
        <w:t xml:space="preserve">     х. </w:t>
      </w:r>
      <w:proofErr w:type="spellStart"/>
      <w:r w:rsidR="00F128E5" w:rsidRPr="00803732">
        <w:rPr>
          <w:rFonts w:ascii="Times New Roman" w:eastAsia="Times New Roman" w:hAnsi="Times New Roman" w:cs="Times New Roman"/>
          <w:b/>
          <w:color w:val="auto"/>
          <w:sz w:val="28"/>
          <w:szCs w:val="28"/>
          <w:lang w:bidi="ar-SA"/>
        </w:rPr>
        <w:t>Гашун</w:t>
      </w:r>
      <w:proofErr w:type="spellEnd"/>
      <w:r w:rsidR="00BE47DE" w:rsidRPr="00803732">
        <w:rPr>
          <w:rFonts w:ascii="Times New Roman" w:eastAsia="Times New Roman" w:hAnsi="Times New Roman" w:cs="Times New Roman"/>
          <w:b/>
          <w:color w:val="auto"/>
          <w:sz w:val="28"/>
          <w:szCs w:val="28"/>
          <w:lang w:bidi="ar-SA"/>
        </w:rPr>
        <w:t xml:space="preserve">   </w:t>
      </w:r>
    </w:p>
    <w:p w:rsidR="00BE47DE" w:rsidRPr="00BE47DE" w:rsidRDefault="00BE47DE" w:rsidP="00BE47DE">
      <w:pPr>
        <w:keepNext/>
        <w:widowControl/>
        <w:jc w:val="center"/>
        <w:outlineLvl w:val="0"/>
        <w:rPr>
          <w:rFonts w:ascii="Times New Roman" w:eastAsia="Times New Roman" w:hAnsi="Times New Roman" w:cs="Times New Roman"/>
          <w:b/>
          <w:color w:val="auto"/>
          <w:sz w:val="22"/>
          <w:szCs w:val="22"/>
          <w:lang w:bidi="ar-SA"/>
        </w:rPr>
      </w:pPr>
    </w:p>
    <w:p w:rsidR="00BE47DE" w:rsidRDefault="00BE47DE">
      <w:pPr>
        <w:pStyle w:val="11"/>
        <w:shd w:val="clear" w:color="auto" w:fill="auto"/>
        <w:spacing w:after="0"/>
        <w:ind w:firstLine="0"/>
        <w:jc w:val="center"/>
      </w:pPr>
    </w:p>
    <w:p w:rsidR="00BE47DE" w:rsidRDefault="00BE47DE">
      <w:pPr>
        <w:pStyle w:val="11"/>
        <w:shd w:val="clear" w:color="auto" w:fill="auto"/>
        <w:spacing w:after="0"/>
        <w:ind w:firstLine="0"/>
        <w:jc w:val="center"/>
      </w:pPr>
    </w:p>
    <w:p w:rsidR="00F128E5" w:rsidRPr="00AC24B8" w:rsidRDefault="008E1044" w:rsidP="00F128E5">
      <w:pPr>
        <w:pStyle w:val="11"/>
        <w:shd w:val="clear" w:color="auto" w:fill="auto"/>
        <w:spacing w:after="0"/>
        <w:ind w:firstLine="0"/>
        <w:jc w:val="left"/>
        <w:rPr>
          <w:sz w:val="28"/>
          <w:szCs w:val="28"/>
        </w:rPr>
      </w:pPr>
      <w:bookmarkStart w:id="0" w:name="_GoBack"/>
      <w:r w:rsidRPr="00AC24B8">
        <w:rPr>
          <w:sz w:val="28"/>
          <w:szCs w:val="28"/>
        </w:rPr>
        <w:t xml:space="preserve">Об утверждении Положения о порядке </w:t>
      </w:r>
    </w:p>
    <w:p w:rsidR="00F128E5" w:rsidRPr="00AC24B8" w:rsidRDefault="008E1044" w:rsidP="00F128E5">
      <w:pPr>
        <w:pStyle w:val="11"/>
        <w:shd w:val="clear" w:color="auto" w:fill="auto"/>
        <w:spacing w:after="0"/>
        <w:ind w:firstLine="0"/>
        <w:jc w:val="left"/>
        <w:rPr>
          <w:sz w:val="28"/>
          <w:szCs w:val="28"/>
        </w:rPr>
      </w:pPr>
      <w:r w:rsidRPr="00AC24B8">
        <w:rPr>
          <w:sz w:val="28"/>
          <w:szCs w:val="28"/>
        </w:rPr>
        <w:t xml:space="preserve">предоставления муниципальных гарантий </w:t>
      </w:r>
    </w:p>
    <w:p w:rsidR="00803732" w:rsidRDefault="00F128E5" w:rsidP="00F128E5">
      <w:pPr>
        <w:pStyle w:val="11"/>
        <w:shd w:val="clear" w:color="auto" w:fill="auto"/>
        <w:spacing w:after="0"/>
        <w:ind w:firstLine="0"/>
        <w:jc w:val="left"/>
        <w:rPr>
          <w:sz w:val="28"/>
          <w:szCs w:val="28"/>
        </w:rPr>
      </w:pPr>
      <w:r w:rsidRPr="00AC24B8">
        <w:rPr>
          <w:sz w:val="28"/>
          <w:szCs w:val="28"/>
        </w:rPr>
        <w:t>муниципального</w:t>
      </w:r>
      <w:r w:rsidR="00014148">
        <w:rPr>
          <w:sz w:val="28"/>
          <w:szCs w:val="28"/>
        </w:rPr>
        <w:t xml:space="preserve"> </w:t>
      </w:r>
      <w:r w:rsidR="008E1044" w:rsidRPr="00AC24B8">
        <w:rPr>
          <w:sz w:val="28"/>
          <w:szCs w:val="28"/>
        </w:rPr>
        <w:t>образования "</w:t>
      </w:r>
      <w:proofErr w:type="gramStart"/>
      <w:r w:rsidRPr="00AC24B8">
        <w:rPr>
          <w:sz w:val="28"/>
          <w:szCs w:val="28"/>
        </w:rPr>
        <w:t>Северное</w:t>
      </w:r>
      <w:proofErr w:type="gramEnd"/>
      <w:r w:rsidR="008E1044" w:rsidRPr="00AC24B8">
        <w:rPr>
          <w:sz w:val="28"/>
          <w:szCs w:val="28"/>
        </w:rPr>
        <w:t xml:space="preserve"> </w:t>
      </w:r>
    </w:p>
    <w:p w:rsidR="00A833BA" w:rsidRPr="00AC24B8" w:rsidRDefault="008E1044" w:rsidP="00F128E5">
      <w:pPr>
        <w:pStyle w:val="11"/>
        <w:shd w:val="clear" w:color="auto" w:fill="auto"/>
        <w:spacing w:after="0"/>
        <w:ind w:firstLine="0"/>
        <w:jc w:val="left"/>
        <w:rPr>
          <w:sz w:val="28"/>
          <w:szCs w:val="28"/>
        </w:rPr>
      </w:pPr>
      <w:r w:rsidRPr="00AC24B8">
        <w:rPr>
          <w:sz w:val="28"/>
          <w:szCs w:val="28"/>
        </w:rPr>
        <w:t>сельское поселение"</w:t>
      </w:r>
      <w:r w:rsidR="00803732">
        <w:rPr>
          <w:sz w:val="28"/>
          <w:szCs w:val="28"/>
        </w:rPr>
        <w:t xml:space="preserve"> </w:t>
      </w:r>
      <w:r w:rsidRPr="00AC24B8">
        <w:rPr>
          <w:sz w:val="28"/>
          <w:szCs w:val="28"/>
        </w:rPr>
        <w:t xml:space="preserve"> </w:t>
      </w:r>
      <w:r w:rsidR="009B4CE0" w:rsidRPr="00AC24B8">
        <w:rPr>
          <w:sz w:val="28"/>
          <w:szCs w:val="28"/>
        </w:rPr>
        <w:t>Зимовниковского</w:t>
      </w:r>
      <w:r w:rsidRPr="00AC24B8">
        <w:rPr>
          <w:sz w:val="28"/>
          <w:szCs w:val="28"/>
        </w:rPr>
        <w:t xml:space="preserve"> района</w:t>
      </w:r>
    </w:p>
    <w:p w:rsidR="00F128E5" w:rsidRPr="00AC24B8" w:rsidRDefault="00F128E5" w:rsidP="00F128E5">
      <w:pPr>
        <w:pStyle w:val="11"/>
        <w:shd w:val="clear" w:color="auto" w:fill="auto"/>
        <w:spacing w:after="0"/>
        <w:ind w:firstLine="0"/>
        <w:jc w:val="left"/>
        <w:rPr>
          <w:sz w:val="28"/>
          <w:szCs w:val="28"/>
        </w:rPr>
      </w:pPr>
    </w:p>
    <w:bookmarkEnd w:id="0"/>
    <w:p w:rsidR="00A833BA" w:rsidRPr="00AC24B8" w:rsidRDefault="008E1044">
      <w:pPr>
        <w:pStyle w:val="11"/>
        <w:shd w:val="clear" w:color="auto" w:fill="auto"/>
        <w:ind w:firstLine="560"/>
        <w:rPr>
          <w:sz w:val="28"/>
          <w:szCs w:val="28"/>
        </w:rPr>
      </w:pPr>
      <w:r w:rsidRPr="00AC24B8">
        <w:rPr>
          <w:sz w:val="28"/>
          <w:szCs w:val="28"/>
        </w:rPr>
        <w:t xml:space="preserve">В соответствии с </w:t>
      </w:r>
      <w:r w:rsidR="009B4CE0" w:rsidRPr="00AC24B8">
        <w:rPr>
          <w:sz w:val="28"/>
          <w:szCs w:val="28"/>
        </w:rPr>
        <w:t>ч. 1</w:t>
      </w:r>
      <w:r w:rsidR="002723E0" w:rsidRPr="00AC24B8">
        <w:rPr>
          <w:sz w:val="28"/>
          <w:szCs w:val="28"/>
        </w:rPr>
        <w:t xml:space="preserve">, ч. 2 </w:t>
      </w:r>
      <w:r w:rsidR="009B4CE0" w:rsidRPr="00AC24B8">
        <w:rPr>
          <w:sz w:val="28"/>
          <w:szCs w:val="28"/>
        </w:rPr>
        <w:t xml:space="preserve"> ст. 115.2 Бюджетного кодекса</w:t>
      </w:r>
      <w:r w:rsidRPr="00AC24B8">
        <w:rPr>
          <w:sz w:val="28"/>
          <w:szCs w:val="28"/>
        </w:rPr>
        <w:t xml:space="preserve"> </w:t>
      </w:r>
      <w:proofErr w:type="gramStart"/>
      <w:r w:rsidRPr="00AC24B8">
        <w:rPr>
          <w:sz w:val="28"/>
          <w:szCs w:val="28"/>
        </w:rPr>
        <w:t>Российской</w:t>
      </w:r>
      <w:proofErr w:type="gramEnd"/>
      <w:r w:rsidRPr="00AC24B8">
        <w:rPr>
          <w:sz w:val="28"/>
          <w:szCs w:val="28"/>
        </w:rPr>
        <w:t xml:space="preserve"> Федерации,  руководствуясь Уставом муниципального образования "</w:t>
      </w:r>
      <w:r w:rsidR="00F128E5" w:rsidRPr="00AC24B8">
        <w:rPr>
          <w:sz w:val="28"/>
          <w:szCs w:val="28"/>
        </w:rPr>
        <w:t>Северное</w:t>
      </w:r>
      <w:r w:rsidR="00AC24B8" w:rsidRPr="00AC24B8">
        <w:rPr>
          <w:sz w:val="28"/>
          <w:szCs w:val="28"/>
        </w:rPr>
        <w:t xml:space="preserve"> сельское поселение"</w:t>
      </w:r>
    </w:p>
    <w:p w:rsidR="00A833BA" w:rsidRPr="00AC24B8" w:rsidRDefault="008E1044">
      <w:pPr>
        <w:pStyle w:val="11"/>
        <w:shd w:val="clear" w:color="auto" w:fill="auto"/>
        <w:ind w:firstLine="0"/>
        <w:jc w:val="center"/>
        <w:rPr>
          <w:sz w:val="28"/>
          <w:szCs w:val="28"/>
        </w:rPr>
      </w:pPr>
      <w:r w:rsidRPr="00AC24B8">
        <w:rPr>
          <w:sz w:val="28"/>
          <w:szCs w:val="28"/>
        </w:rPr>
        <w:t>ПОСТАНОВЛЯЕТ:</w:t>
      </w:r>
    </w:p>
    <w:p w:rsidR="00A833BA" w:rsidRPr="00AC24B8" w:rsidRDefault="008E1044" w:rsidP="00AC24B8">
      <w:pPr>
        <w:pStyle w:val="11"/>
        <w:numPr>
          <w:ilvl w:val="0"/>
          <w:numId w:val="1"/>
        </w:numPr>
        <w:shd w:val="clear" w:color="auto" w:fill="auto"/>
        <w:tabs>
          <w:tab w:val="left" w:pos="892"/>
        </w:tabs>
        <w:spacing w:after="0"/>
        <w:ind w:left="57" w:firstLine="560"/>
        <w:rPr>
          <w:sz w:val="28"/>
          <w:szCs w:val="28"/>
        </w:rPr>
      </w:pPr>
      <w:r w:rsidRPr="00AC24B8">
        <w:rPr>
          <w:sz w:val="28"/>
          <w:szCs w:val="28"/>
        </w:rPr>
        <w:t>Утвердить Положение о порядке предоставления муниципальных гарантий муниципального образования "</w:t>
      </w:r>
      <w:r w:rsidR="00F128E5" w:rsidRPr="00AC24B8">
        <w:rPr>
          <w:sz w:val="28"/>
          <w:szCs w:val="28"/>
        </w:rPr>
        <w:t>Северное</w:t>
      </w:r>
      <w:r w:rsidRPr="00AC24B8">
        <w:rPr>
          <w:sz w:val="28"/>
          <w:szCs w:val="28"/>
        </w:rPr>
        <w:t xml:space="preserve"> сельское поселение" </w:t>
      </w:r>
      <w:r w:rsidR="009B4CE0" w:rsidRPr="00AC24B8">
        <w:rPr>
          <w:sz w:val="28"/>
          <w:szCs w:val="28"/>
        </w:rPr>
        <w:t>Зимовниковского</w:t>
      </w:r>
      <w:r w:rsidRPr="00AC24B8">
        <w:rPr>
          <w:sz w:val="28"/>
          <w:szCs w:val="28"/>
        </w:rPr>
        <w:t xml:space="preserve"> района (приложение </w:t>
      </w:r>
      <w:r w:rsidRPr="00AC24B8">
        <w:rPr>
          <w:sz w:val="28"/>
          <w:szCs w:val="28"/>
          <w:lang w:val="en-US" w:eastAsia="en-US" w:bidi="en-US"/>
        </w:rPr>
        <w:t>N</w:t>
      </w:r>
      <w:r w:rsidRPr="00AC24B8">
        <w:rPr>
          <w:sz w:val="28"/>
          <w:szCs w:val="28"/>
        </w:rPr>
        <w:t>1).</w:t>
      </w:r>
    </w:p>
    <w:p w:rsidR="00A833BA" w:rsidRPr="00AC24B8" w:rsidRDefault="008E1044" w:rsidP="00AC24B8">
      <w:pPr>
        <w:pStyle w:val="11"/>
        <w:numPr>
          <w:ilvl w:val="0"/>
          <w:numId w:val="1"/>
        </w:numPr>
        <w:shd w:val="clear" w:color="auto" w:fill="auto"/>
        <w:tabs>
          <w:tab w:val="left" w:pos="892"/>
        </w:tabs>
        <w:spacing w:after="0"/>
        <w:ind w:left="57" w:firstLine="560"/>
        <w:rPr>
          <w:sz w:val="28"/>
          <w:szCs w:val="28"/>
        </w:rPr>
      </w:pPr>
      <w:r w:rsidRPr="00AC24B8">
        <w:rPr>
          <w:sz w:val="28"/>
          <w:szCs w:val="28"/>
        </w:rPr>
        <w:t>Утвердить примерную форму договора о предоставлении муниципальных гарантий муниципального образования "</w:t>
      </w:r>
      <w:r w:rsidR="00F128E5" w:rsidRPr="00AC24B8">
        <w:rPr>
          <w:sz w:val="28"/>
          <w:szCs w:val="28"/>
        </w:rPr>
        <w:t>Северное</w:t>
      </w:r>
      <w:r w:rsidRPr="00AC24B8">
        <w:rPr>
          <w:sz w:val="28"/>
          <w:szCs w:val="28"/>
        </w:rPr>
        <w:t xml:space="preserve"> сельское поселение" </w:t>
      </w:r>
      <w:r w:rsidR="009B4CE0" w:rsidRPr="00AC24B8">
        <w:rPr>
          <w:sz w:val="28"/>
          <w:szCs w:val="28"/>
        </w:rPr>
        <w:t>Зимовниковского</w:t>
      </w:r>
      <w:r w:rsidRPr="00AC24B8">
        <w:rPr>
          <w:sz w:val="28"/>
          <w:szCs w:val="28"/>
        </w:rPr>
        <w:t xml:space="preserve"> района (приложение </w:t>
      </w:r>
      <w:r w:rsidRPr="00AC24B8">
        <w:rPr>
          <w:sz w:val="28"/>
          <w:szCs w:val="28"/>
          <w:lang w:val="en-US" w:eastAsia="en-US" w:bidi="en-US"/>
        </w:rPr>
        <w:t>N</w:t>
      </w:r>
      <w:r w:rsidRPr="00AC24B8">
        <w:rPr>
          <w:sz w:val="28"/>
          <w:szCs w:val="28"/>
        </w:rPr>
        <w:t>2).</w:t>
      </w:r>
    </w:p>
    <w:p w:rsidR="00A833BA" w:rsidRPr="00AC24B8" w:rsidRDefault="008E1044" w:rsidP="00AC24B8">
      <w:pPr>
        <w:pStyle w:val="11"/>
        <w:numPr>
          <w:ilvl w:val="0"/>
          <w:numId w:val="1"/>
        </w:numPr>
        <w:shd w:val="clear" w:color="auto" w:fill="auto"/>
        <w:tabs>
          <w:tab w:val="left" w:pos="892"/>
        </w:tabs>
        <w:spacing w:after="0"/>
        <w:ind w:left="57" w:firstLine="560"/>
        <w:rPr>
          <w:sz w:val="28"/>
          <w:szCs w:val="28"/>
        </w:rPr>
      </w:pPr>
      <w:r w:rsidRPr="00AC24B8">
        <w:rPr>
          <w:sz w:val="28"/>
          <w:szCs w:val="28"/>
        </w:rPr>
        <w:t>Утвердить примерную форму муниципальной гарантии муниципального образования "</w:t>
      </w:r>
      <w:r w:rsidR="00F128E5" w:rsidRPr="00AC24B8">
        <w:rPr>
          <w:sz w:val="28"/>
          <w:szCs w:val="28"/>
        </w:rPr>
        <w:t>Северное</w:t>
      </w:r>
      <w:r w:rsidRPr="00AC24B8">
        <w:rPr>
          <w:sz w:val="28"/>
          <w:szCs w:val="28"/>
        </w:rPr>
        <w:t xml:space="preserve"> сельское поселение" </w:t>
      </w:r>
      <w:r w:rsidR="009B4CE0" w:rsidRPr="00AC24B8">
        <w:rPr>
          <w:sz w:val="28"/>
          <w:szCs w:val="28"/>
        </w:rPr>
        <w:t>Зимовниковского</w:t>
      </w:r>
      <w:r w:rsidRPr="00AC24B8">
        <w:rPr>
          <w:sz w:val="28"/>
          <w:szCs w:val="28"/>
        </w:rPr>
        <w:t xml:space="preserve"> района (приложение </w:t>
      </w:r>
      <w:r w:rsidRPr="00AC24B8">
        <w:rPr>
          <w:sz w:val="28"/>
          <w:szCs w:val="28"/>
          <w:lang w:val="en-US" w:eastAsia="en-US" w:bidi="en-US"/>
        </w:rPr>
        <w:t>N</w:t>
      </w:r>
      <w:r w:rsidRPr="00AC24B8">
        <w:rPr>
          <w:sz w:val="28"/>
          <w:szCs w:val="28"/>
        </w:rPr>
        <w:t>3).</w:t>
      </w:r>
    </w:p>
    <w:p w:rsidR="00A833BA" w:rsidRPr="00AC24B8" w:rsidRDefault="008E1044" w:rsidP="00AC24B8">
      <w:pPr>
        <w:pStyle w:val="11"/>
        <w:numPr>
          <w:ilvl w:val="0"/>
          <w:numId w:val="1"/>
        </w:numPr>
        <w:shd w:val="clear" w:color="auto" w:fill="auto"/>
        <w:tabs>
          <w:tab w:val="left" w:pos="892"/>
        </w:tabs>
        <w:spacing w:after="0"/>
        <w:ind w:left="57" w:firstLine="560"/>
        <w:rPr>
          <w:sz w:val="28"/>
          <w:szCs w:val="28"/>
        </w:rPr>
      </w:pPr>
      <w:r w:rsidRPr="00AC24B8">
        <w:rPr>
          <w:sz w:val="28"/>
          <w:szCs w:val="28"/>
        </w:rPr>
        <w:t xml:space="preserve">Признать утратившим силу постановление от </w:t>
      </w:r>
      <w:r w:rsidR="00E34CE6" w:rsidRPr="00AC24B8">
        <w:rPr>
          <w:sz w:val="28"/>
          <w:szCs w:val="28"/>
        </w:rPr>
        <w:t>24</w:t>
      </w:r>
      <w:r w:rsidR="000B7427" w:rsidRPr="00AC24B8">
        <w:rPr>
          <w:sz w:val="28"/>
          <w:szCs w:val="28"/>
        </w:rPr>
        <w:t>.12.2008</w:t>
      </w:r>
      <w:r w:rsidR="00E34CE6" w:rsidRPr="00AC24B8">
        <w:rPr>
          <w:sz w:val="28"/>
          <w:szCs w:val="28"/>
        </w:rPr>
        <w:t xml:space="preserve">г </w:t>
      </w:r>
      <w:r w:rsidR="00E34CE6" w:rsidRPr="00AC24B8">
        <w:rPr>
          <w:sz w:val="28"/>
          <w:szCs w:val="28"/>
          <w:lang w:eastAsia="en-US" w:bidi="en-US"/>
        </w:rPr>
        <w:t>№</w:t>
      </w:r>
      <w:r w:rsidR="00E34CE6" w:rsidRPr="00AC24B8">
        <w:rPr>
          <w:sz w:val="28"/>
          <w:szCs w:val="28"/>
        </w:rPr>
        <w:t>85</w:t>
      </w:r>
      <w:r w:rsidRPr="00AC24B8">
        <w:rPr>
          <w:sz w:val="28"/>
          <w:szCs w:val="28"/>
        </w:rPr>
        <w:t xml:space="preserve"> "</w:t>
      </w:r>
      <w:r w:rsidR="000B7427" w:rsidRPr="00AC24B8">
        <w:rPr>
          <w:sz w:val="28"/>
          <w:szCs w:val="28"/>
        </w:rPr>
        <w:t>Об утверждении порядка предоставления</w:t>
      </w:r>
      <w:r w:rsidR="00AC24B8" w:rsidRPr="00AC24B8">
        <w:rPr>
          <w:sz w:val="28"/>
          <w:szCs w:val="28"/>
        </w:rPr>
        <w:t xml:space="preserve"> </w:t>
      </w:r>
      <w:r w:rsidR="000B7427" w:rsidRPr="00AC24B8">
        <w:rPr>
          <w:sz w:val="28"/>
          <w:szCs w:val="28"/>
        </w:rPr>
        <w:t>муниципальных гарантий Администрацией</w:t>
      </w:r>
      <w:r w:rsidR="00E34CE6" w:rsidRPr="00AC24B8">
        <w:rPr>
          <w:sz w:val="28"/>
          <w:szCs w:val="28"/>
        </w:rPr>
        <w:t xml:space="preserve"> Северного</w:t>
      </w:r>
      <w:r w:rsidR="000B7427" w:rsidRPr="00AC24B8">
        <w:rPr>
          <w:sz w:val="28"/>
          <w:szCs w:val="28"/>
        </w:rPr>
        <w:t xml:space="preserve"> сельского поселения».</w:t>
      </w:r>
    </w:p>
    <w:p w:rsidR="00A833BA" w:rsidRPr="00AC24B8" w:rsidRDefault="008E1044" w:rsidP="00AC24B8">
      <w:pPr>
        <w:pStyle w:val="11"/>
        <w:numPr>
          <w:ilvl w:val="0"/>
          <w:numId w:val="1"/>
        </w:numPr>
        <w:shd w:val="clear" w:color="auto" w:fill="auto"/>
        <w:tabs>
          <w:tab w:val="left" w:pos="895"/>
        </w:tabs>
        <w:spacing w:after="0"/>
        <w:ind w:left="57" w:firstLine="560"/>
        <w:rPr>
          <w:sz w:val="28"/>
          <w:szCs w:val="28"/>
        </w:rPr>
      </w:pPr>
      <w:r w:rsidRPr="00AC24B8">
        <w:rPr>
          <w:sz w:val="28"/>
          <w:szCs w:val="28"/>
        </w:rPr>
        <w:t>Настоящее постановление вступает в силу с момента его принятия.</w:t>
      </w:r>
    </w:p>
    <w:p w:rsidR="000B7427" w:rsidRDefault="000B7427" w:rsidP="00AC24B8">
      <w:pPr>
        <w:pStyle w:val="11"/>
        <w:shd w:val="clear" w:color="auto" w:fill="auto"/>
        <w:spacing w:after="0"/>
        <w:ind w:left="57" w:firstLine="20"/>
      </w:pPr>
    </w:p>
    <w:p w:rsidR="000B7427" w:rsidRDefault="000B7427">
      <w:pPr>
        <w:pStyle w:val="11"/>
        <w:shd w:val="clear" w:color="auto" w:fill="auto"/>
        <w:spacing w:after="0"/>
        <w:ind w:left="8460" w:firstLine="20"/>
      </w:pPr>
    </w:p>
    <w:p w:rsidR="000B7427" w:rsidRPr="000B7427" w:rsidRDefault="00803732" w:rsidP="000B7427">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И.о</w:t>
      </w:r>
      <w:proofErr w:type="gramStart"/>
      <w:r>
        <w:rPr>
          <w:rFonts w:ascii="Times New Roman" w:eastAsia="Times New Roman" w:hAnsi="Times New Roman" w:cs="Times New Roman"/>
          <w:color w:val="auto"/>
          <w:sz w:val="28"/>
          <w:szCs w:val="28"/>
          <w:lang w:bidi="ar-SA"/>
        </w:rPr>
        <w:t>.г</w:t>
      </w:r>
      <w:proofErr w:type="gramEnd"/>
      <w:r>
        <w:rPr>
          <w:rFonts w:ascii="Times New Roman" w:eastAsia="Times New Roman" w:hAnsi="Times New Roman" w:cs="Times New Roman"/>
          <w:color w:val="auto"/>
          <w:sz w:val="28"/>
          <w:szCs w:val="28"/>
          <w:lang w:bidi="ar-SA"/>
        </w:rPr>
        <w:t>лавы</w:t>
      </w:r>
      <w:r w:rsidR="000B7427" w:rsidRPr="000B7427">
        <w:rPr>
          <w:rFonts w:ascii="Times New Roman" w:eastAsia="Times New Roman" w:hAnsi="Times New Roman" w:cs="Times New Roman"/>
          <w:color w:val="auto"/>
          <w:sz w:val="28"/>
          <w:szCs w:val="28"/>
          <w:lang w:bidi="ar-SA"/>
        </w:rPr>
        <w:t xml:space="preserve"> Администрации </w:t>
      </w:r>
    </w:p>
    <w:p w:rsidR="00E34CE6" w:rsidRPr="00AC24B8" w:rsidRDefault="00AC24B8" w:rsidP="00AC24B8">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Северного</w:t>
      </w:r>
      <w:r w:rsidR="000B7427" w:rsidRPr="000B7427">
        <w:rPr>
          <w:rFonts w:ascii="Times New Roman" w:eastAsia="Times New Roman" w:hAnsi="Times New Roman" w:cs="Times New Roman"/>
          <w:color w:val="auto"/>
          <w:sz w:val="28"/>
          <w:szCs w:val="28"/>
          <w:lang w:bidi="ar-SA"/>
        </w:rPr>
        <w:t xml:space="preserve"> сельского поселения             </w:t>
      </w:r>
      <w:r w:rsidR="00E34CE6">
        <w:rPr>
          <w:rFonts w:ascii="Times New Roman" w:eastAsia="Times New Roman" w:hAnsi="Times New Roman" w:cs="Times New Roman"/>
          <w:color w:val="auto"/>
          <w:sz w:val="28"/>
          <w:szCs w:val="28"/>
          <w:lang w:bidi="ar-SA"/>
        </w:rPr>
        <w:t xml:space="preserve"> </w:t>
      </w:r>
      <w:r w:rsidR="00803732">
        <w:rPr>
          <w:rFonts w:ascii="Times New Roman" w:eastAsia="Times New Roman" w:hAnsi="Times New Roman" w:cs="Times New Roman"/>
          <w:color w:val="auto"/>
          <w:sz w:val="28"/>
          <w:szCs w:val="28"/>
          <w:lang w:bidi="ar-SA"/>
        </w:rPr>
        <w:t xml:space="preserve">                            </w:t>
      </w:r>
      <w:proofErr w:type="spellStart"/>
      <w:r w:rsidR="00803732">
        <w:rPr>
          <w:rFonts w:ascii="Times New Roman" w:eastAsia="Times New Roman" w:hAnsi="Times New Roman" w:cs="Times New Roman"/>
          <w:color w:val="auto"/>
          <w:sz w:val="28"/>
          <w:szCs w:val="28"/>
          <w:lang w:bidi="ar-SA"/>
        </w:rPr>
        <w:t>Т.А.Дмитренко</w:t>
      </w:r>
      <w:proofErr w:type="spellEnd"/>
    </w:p>
    <w:p w:rsidR="00E34CE6" w:rsidRDefault="00E34CE6" w:rsidP="000B7427">
      <w:pPr>
        <w:pStyle w:val="11"/>
        <w:shd w:val="clear" w:color="auto" w:fill="auto"/>
        <w:spacing w:after="0"/>
        <w:ind w:left="8460" w:firstLine="20"/>
        <w:jc w:val="left"/>
      </w:pPr>
    </w:p>
    <w:p w:rsidR="00803732" w:rsidRDefault="00803732">
      <w:pPr>
        <w:pStyle w:val="11"/>
        <w:shd w:val="clear" w:color="auto" w:fill="auto"/>
        <w:spacing w:after="0"/>
        <w:ind w:left="8460" w:firstLine="20"/>
      </w:pPr>
    </w:p>
    <w:p w:rsidR="00803732" w:rsidRDefault="00803732">
      <w:pPr>
        <w:pStyle w:val="11"/>
        <w:shd w:val="clear" w:color="auto" w:fill="auto"/>
        <w:spacing w:after="0"/>
        <w:ind w:left="8460" w:firstLine="20"/>
      </w:pPr>
    </w:p>
    <w:p w:rsidR="00803732" w:rsidRDefault="00803732">
      <w:pPr>
        <w:pStyle w:val="11"/>
        <w:shd w:val="clear" w:color="auto" w:fill="auto"/>
        <w:spacing w:after="0"/>
        <w:ind w:left="8460" w:firstLine="20"/>
      </w:pPr>
    </w:p>
    <w:p w:rsidR="00803732" w:rsidRDefault="00803732">
      <w:pPr>
        <w:pStyle w:val="11"/>
        <w:shd w:val="clear" w:color="auto" w:fill="auto"/>
        <w:spacing w:after="0"/>
        <w:ind w:left="8460" w:firstLine="20"/>
      </w:pPr>
    </w:p>
    <w:p w:rsidR="00803732" w:rsidRDefault="00803732">
      <w:pPr>
        <w:pStyle w:val="11"/>
        <w:shd w:val="clear" w:color="auto" w:fill="auto"/>
        <w:spacing w:after="0"/>
        <w:ind w:left="8460" w:firstLine="20"/>
      </w:pPr>
    </w:p>
    <w:p w:rsidR="00803732" w:rsidRDefault="00803732">
      <w:pPr>
        <w:pStyle w:val="11"/>
        <w:shd w:val="clear" w:color="auto" w:fill="auto"/>
        <w:spacing w:after="0"/>
        <w:ind w:left="8460" w:firstLine="20"/>
      </w:pPr>
    </w:p>
    <w:p w:rsidR="00803732" w:rsidRDefault="00803732">
      <w:pPr>
        <w:pStyle w:val="11"/>
        <w:shd w:val="clear" w:color="auto" w:fill="auto"/>
        <w:spacing w:after="0"/>
        <w:ind w:left="8460" w:firstLine="20"/>
      </w:pPr>
    </w:p>
    <w:p w:rsidR="00803732" w:rsidRDefault="008E1044" w:rsidP="00803732">
      <w:pPr>
        <w:pStyle w:val="11"/>
        <w:shd w:val="clear" w:color="auto" w:fill="auto"/>
        <w:spacing w:after="0"/>
        <w:ind w:left="8460" w:firstLine="20"/>
        <w:jc w:val="right"/>
      </w:pPr>
      <w:r>
        <w:t xml:space="preserve">Приложение </w:t>
      </w:r>
      <w:r w:rsidR="00E34CE6">
        <w:rPr>
          <w:lang w:eastAsia="en-US" w:bidi="en-US"/>
        </w:rPr>
        <w:t>№</w:t>
      </w:r>
      <w:r>
        <w:t xml:space="preserve"> </w:t>
      </w:r>
      <w:r w:rsidR="00803732">
        <w:t>1</w:t>
      </w:r>
    </w:p>
    <w:p w:rsidR="00A833BA" w:rsidRDefault="008E1044" w:rsidP="00803732">
      <w:pPr>
        <w:pStyle w:val="11"/>
        <w:shd w:val="clear" w:color="auto" w:fill="auto"/>
        <w:spacing w:after="0"/>
        <w:ind w:left="8460" w:firstLine="20"/>
        <w:jc w:val="right"/>
      </w:pPr>
      <w:r>
        <w:t>к постановлению</w:t>
      </w:r>
    </w:p>
    <w:p w:rsidR="00A833BA" w:rsidRPr="00E34CE6" w:rsidRDefault="00803732" w:rsidP="00803732">
      <w:pPr>
        <w:pStyle w:val="11"/>
        <w:shd w:val="clear" w:color="auto" w:fill="auto"/>
        <w:jc w:val="right"/>
      </w:pPr>
      <w:r>
        <w:t>от 02.07.2024г</w:t>
      </w:r>
      <w:r w:rsidR="000B7427">
        <w:t>.</w:t>
      </w:r>
      <w:r>
        <w:t>№ 59</w:t>
      </w:r>
    </w:p>
    <w:p w:rsidR="00A833BA" w:rsidRDefault="008E1044">
      <w:pPr>
        <w:pStyle w:val="11"/>
        <w:shd w:val="clear" w:color="auto" w:fill="auto"/>
        <w:spacing w:after="0"/>
        <w:ind w:firstLine="0"/>
        <w:jc w:val="center"/>
      </w:pPr>
      <w:r>
        <w:t>Положение</w:t>
      </w:r>
    </w:p>
    <w:p w:rsidR="00A833BA" w:rsidRDefault="008E1044">
      <w:pPr>
        <w:pStyle w:val="11"/>
        <w:shd w:val="clear" w:color="auto" w:fill="auto"/>
        <w:ind w:firstLine="0"/>
        <w:jc w:val="center"/>
      </w:pPr>
      <w:r>
        <w:t>О порядке предоставления муниципальных гарантий</w:t>
      </w:r>
      <w:r>
        <w:br/>
        <w:t>Муниципального образования "</w:t>
      </w:r>
      <w:r w:rsidR="00F128E5">
        <w:t>Северное</w:t>
      </w:r>
      <w:r>
        <w:t xml:space="preserve"> сельское поселение" </w:t>
      </w:r>
      <w:r w:rsidR="009B4CE0">
        <w:t>Зимовниковского</w:t>
      </w:r>
      <w:r>
        <w:br/>
        <w:t>района</w:t>
      </w:r>
    </w:p>
    <w:p w:rsidR="000B7427" w:rsidRDefault="008E1044" w:rsidP="00E34CE6">
      <w:pPr>
        <w:pStyle w:val="11"/>
        <w:shd w:val="clear" w:color="auto" w:fill="auto"/>
        <w:tabs>
          <w:tab w:val="left" w:pos="4380"/>
        </w:tabs>
        <w:spacing w:before="100" w:beforeAutospacing="1" w:after="100" w:afterAutospacing="1"/>
        <w:ind w:firstLine="0"/>
        <w:jc w:val="center"/>
      </w:pPr>
      <w:r>
        <w:t>Общие положения</w:t>
      </w:r>
    </w:p>
    <w:p w:rsidR="00A833BA" w:rsidRDefault="008E1044" w:rsidP="000B7427">
      <w:pPr>
        <w:pStyle w:val="11"/>
        <w:numPr>
          <w:ilvl w:val="1"/>
          <w:numId w:val="8"/>
        </w:numPr>
        <w:shd w:val="clear" w:color="auto" w:fill="auto"/>
        <w:tabs>
          <w:tab w:val="left" w:pos="4380"/>
        </w:tabs>
        <w:spacing w:before="420" w:after="220"/>
        <w:jc w:val="left"/>
      </w:pPr>
      <w:r>
        <w:t>Настоящее Положение определяет порядок предоставления муниципальных гарантий муниципального образования "</w:t>
      </w:r>
      <w:r w:rsidR="00F128E5">
        <w:t>Северное</w:t>
      </w:r>
      <w:r>
        <w:t xml:space="preserve"> сельское поселение" </w:t>
      </w:r>
      <w:r w:rsidR="009B4CE0">
        <w:t>Зимовниковского</w:t>
      </w:r>
      <w:r>
        <w:t xml:space="preserve"> района (далее - муниципальная гарантия) юридическим лицам в соответствии с требованиями Бюджетного кодекса Российской Федерации, Положения о бюджетном процессе, решением Собрания депутатов об утверждении бюджета </w:t>
      </w:r>
      <w:r w:rsidR="00E34CE6">
        <w:t>Северного</w:t>
      </w:r>
      <w:r>
        <w:t xml:space="preserve"> поселения на очередной финансовый год (очередной финансовый год и плановый период).</w:t>
      </w:r>
    </w:p>
    <w:p w:rsidR="00A833BA" w:rsidRDefault="008E1044" w:rsidP="000B7427">
      <w:pPr>
        <w:pStyle w:val="11"/>
        <w:numPr>
          <w:ilvl w:val="1"/>
          <w:numId w:val="8"/>
        </w:numPr>
        <w:shd w:val="clear" w:color="auto" w:fill="auto"/>
        <w:tabs>
          <w:tab w:val="left" w:pos="1042"/>
        </w:tabs>
        <w:spacing w:after="220"/>
      </w:pPr>
      <w:proofErr w:type="gramStart"/>
      <w:r>
        <w:t>Муниципальная гарантия - вид долгового обязательства, в силу которого муниципальное образование "</w:t>
      </w:r>
      <w:r w:rsidR="00F128E5">
        <w:t>Северное</w:t>
      </w:r>
      <w:r>
        <w:t xml:space="preserve"> сельское поселение" </w:t>
      </w:r>
      <w:r w:rsidR="009B4CE0">
        <w:t>Зимовниковского</w:t>
      </w:r>
      <w:r>
        <w:t xml:space="preserve"> района (гарант) обязуется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w:t>
      </w:r>
      <w:r w:rsidR="00F128E5">
        <w:t>Северное</w:t>
      </w:r>
      <w:r>
        <w:t xml:space="preserve"> сельское поселение" </w:t>
      </w:r>
      <w:r w:rsidR="009B4CE0">
        <w:t>Зимовниковского</w:t>
      </w:r>
      <w:r>
        <w:t xml:space="preserve"> района (далее - поселение) в соответствии с условиями обязательства</w:t>
      </w:r>
      <w:proofErr w:type="gramEnd"/>
      <w:r>
        <w:t xml:space="preserve">, </w:t>
      </w:r>
      <w:proofErr w:type="gramStart"/>
      <w:r>
        <w:t>данного</w:t>
      </w:r>
      <w:proofErr w:type="gramEnd"/>
      <w:r>
        <w:t xml:space="preserve"> гарантом, отвечать за исполнение третьим лицом (принципалом) обязательств перед бенефициаром.</w:t>
      </w:r>
    </w:p>
    <w:p w:rsidR="00A833BA" w:rsidRDefault="008E1044" w:rsidP="000B7427">
      <w:pPr>
        <w:pStyle w:val="11"/>
        <w:numPr>
          <w:ilvl w:val="1"/>
          <w:numId w:val="8"/>
        </w:numPr>
        <w:shd w:val="clear" w:color="auto" w:fill="auto"/>
        <w:tabs>
          <w:tab w:val="left" w:pos="1042"/>
        </w:tabs>
        <w:spacing w:after="220"/>
      </w:pPr>
      <w:r>
        <w:t>Получателями муниципальных гарантий могут являться юридические лица независимо от формы их собственности, зарегистрированные в установленном порядке и уплачивающие налоги в бюджет поселения (далее - юридические лица).</w:t>
      </w:r>
    </w:p>
    <w:p w:rsidR="00A833BA" w:rsidRDefault="008E1044" w:rsidP="000B7427">
      <w:pPr>
        <w:pStyle w:val="11"/>
        <w:numPr>
          <w:ilvl w:val="1"/>
          <w:numId w:val="8"/>
        </w:numPr>
        <w:shd w:val="clear" w:color="auto" w:fill="auto"/>
        <w:tabs>
          <w:tab w:val="left" w:pos="1042"/>
        </w:tabs>
        <w:spacing w:after="220"/>
      </w:pPr>
      <w:r>
        <w:t>Предоставление муниципальных гарантий осуществляется при соблюдении следующих условий (если иное не предусмотрено Бюджетным кодексом Российской Федерации):</w:t>
      </w:r>
    </w:p>
    <w:p w:rsidR="00A833BA" w:rsidRDefault="008E1044">
      <w:pPr>
        <w:pStyle w:val="11"/>
        <w:shd w:val="clear" w:color="auto" w:fill="auto"/>
        <w:spacing w:after="220"/>
        <w:ind w:firstLine="560"/>
      </w:pPr>
      <w:r>
        <w:t>финансовое состояние принципала является удовлетворительным;</w:t>
      </w:r>
    </w:p>
    <w:p w:rsidR="00A833BA" w:rsidRDefault="008E1044">
      <w:pPr>
        <w:pStyle w:val="11"/>
        <w:shd w:val="clear" w:color="auto" w:fill="auto"/>
        <w:spacing w:after="220"/>
        <w:ind w:firstLine="560"/>
      </w:pPr>
      <w:r>
        <w:t xml:space="preserve">предоставление принципалом, третьим лицом до даты выдачи муниципальной гарантии соответствующего требованиям статьи 115.3 Бюджетного кодекса Российской Федерации и гражданского законодательства Российской </w:t>
      </w:r>
      <w:proofErr w:type="gramStart"/>
      <w:r>
        <w:t>Федерации обеспечения исполнения обязательств принципала</w:t>
      </w:r>
      <w:proofErr w:type="gramEnd"/>
      <w: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A833BA" w:rsidRDefault="008E1044">
      <w:pPr>
        <w:pStyle w:val="11"/>
        <w:shd w:val="clear" w:color="auto" w:fill="auto"/>
        <w:spacing w:after="220"/>
        <w:ind w:firstLine="560"/>
      </w:pPr>
      <w:proofErr w:type="gramStart"/>
      <w:r>
        <w:t>отсутствие у принципала, его поручителей (гарантов) просроченной (неурегулированной) задолженности по денежным обязательствам перед муниципальным образованием "</w:t>
      </w:r>
      <w:r w:rsidR="00F128E5">
        <w:t>Северное</w:t>
      </w:r>
      <w:r>
        <w:t xml:space="preserve"> сельское поселение" </w:t>
      </w:r>
      <w:r w:rsidR="009B4CE0">
        <w:t>Зимовниковского</w:t>
      </w:r>
      <w:r>
        <w:t xml:space="preserve"> района,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w:t>
      </w:r>
      <w:r>
        <w:lastRenderedPageBreak/>
        <w:t>по муниципальной гарантии, ранее предоставленной в пользу соответствующего</w:t>
      </w:r>
      <w:proofErr w:type="gramEnd"/>
      <w:r>
        <w:t xml:space="preserve"> публично-правового образования, предоставляющего муниципальную гарантию;</w:t>
      </w:r>
    </w:p>
    <w:p w:rsidR="00A833BA" w:rsidRDefault="008E1044">
      <w:pPr>
        <w:pStyle w:val="11"/>
        <w:shd w:val="clear" w:color="auto" w:fill="auto"/>
        <w:spacing w:after="220"/>
        <w:ind w:firstLine="560"/>
      </w:pPr>
      <w: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A833BA" w:rsidRDefault="008E1044" w:rsidP="000B7427">
      <w:pPr>
        <w:pStyle w:val="11"/>
        <w:numPr>
          <w:ilvl w:val="1"/>
          <w:numId w:val="8"/>
        </w:numPr>
        <w:shd w:val="clear" w:color="auto" w:fill="auto"/>
        <w:tabs>
          <w:tab w:val="left" w:pos="1060"/>
        </w:tabs>
        <w:spacing w:after="220"/>
      </w:pPr>
      <w:r>
        <w:t>Муниципальная гарантия может обеспечивать:</w:t>
      </w:r>
    </w:p>
    <w:p w:rsidR="00A833BA" w:rsidRDefault="008E1044">
      <w:pPr>
        <w:pStyle w:val="11"/>
        <w:shd w:val="clear" w:color="auto" w:fill="auto"/>
        <w:spacing w:after="220"/>
        <w:ind w:firstLine="560"/>
      </w:pPr>
      <w:r>
        <w:t xml:space="preserve">- надлежащее исполнение принципалом его обязательства перед бенефициаром (основного </w:t>
      </w:r>
      <w:r>
        <w:rPr>
          <w:u w:val="single"/>
        </w:rPr>
        <w:t>обязательства);</w:t>
      </w:r>
    </w:p>
    <w:p w:rsidR="00A833BA" w:rsidRDefault="008E1044">
      <w:pPr>
        <w:pStyle w:val="11"/>
        <w:shd w:val="clear" w:color="auto" w:fill="auto"/>
        <w:spacing w:after="220"/>
        <w:ind w:firstLine="560"/>
      </w:pPr>
      <w:r>
        <w:t>- возмещение ущерба, образовавшегося при наступлении гарантийного случая некоммерческого характера.</w:t>
      </w:r>
    </w:p>
    <w:p w:rsidR="00A833BA" w:rsidRDefault="008E1044">
      <w:pPr>
        <w:pStyle w:val="11"/>
        <w:shd w:val="clear" w:color="auto" w:fill="auto"/>
        <w:spacing w:after="220"/>
        <w:ind w:firstLine="560"/>
      </w:pPr>
      <w:r>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A833BA" w:rsidRDefault="008E1044" w:rsidP="000B7427">
      <w:pPr>
        <w:pStyle w:val="11"/>
        <w:numPr>
          <w:ilvl w:val="1"/>
          <w:numId w:val="8"/>
        </w:numPr>
        <w:shd w:val="clear" w:color="auto" w:fill="auto"/>
        <w:tabs>
          <w:tab w:val="left" w:pos="1096"/>
        </w:tabs>
        <w:spacing w:after="220"/>
      </w:pPr>
      <w:r>
        <w:t>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A833BA" w:rsidRDefault="008E1044" w:rsidP="000B7427">
      <w:pPr>
        <w:pStyle w:val="11"/>
        <w:numPr>
          <w:ilvl w:val="1"/>
          <w:numId w:val="8"/>
        </w:numPr>
        <w:shd w:val="clear" w:color="auto" w:fill="auto"/>
        <w:tabs>
          <w:tab w:val="left" w:pos="1114"/>
        </w:tabs>
        <w:spacing w:after="220"/>
      </w:pPr>
      <w:r>
        <w:t>В муниципальной гарантии указываются:</w:t>
      </w:r>
    </w:p>
    <w:p w:rsidR="00A833BA" w:rsidRDefault="008E1044">
      <w:pPr>
        <w:pStyle w:val="11"/>
        <w:numPr>
          <w:ilvl w:val="0"/>
          <w:numId w:val="3"/>
        </w:numPr>
        <w:shd w:val="clear" w:color="auto" w:fill="auto"/>
        <w:tabs>
          <w:tab w:val="left" w:pos="933"/>
        </w:tabs>
        <w:spacing w:after="220"/>
        <w:ind w:firstLine="560"/>
      </w:pPr>
      <w:r>
        <w:t>наименование гаранта (муниципальное образование "</w:t>
      </w:r>
      <w:r w:rsidR="00F128E5">
        <w:t>Северное</w:t>
      </w:r>
      <w:r>
        <w:t xml:space="preserve"> сельское поселение") и наименование органа, выдавшего гарантию от имени гаранта;</w:t>
      </w:r>
    </w:p>
    <w:p w:rsidR="00A833BA" w:rsidRDefault="008E1044">
      <w:pPr>
        <w:pStyle w:val="11"/>
        <w:numPr>
          <w:ilvl w:val="0"/>
          <w:numId w:val="3"/>
        </w:numPr>
        <w:shd w:val="clear" w:color="auto" w:fill="auto"/>
        <w:tabs>
          <w:tab w:val="left" w:pos="950"/>
        </w:tabs>
        <w:spacing w:after="220"/>
        <w:ind w:firstLine="560"/>
      </w:pPr>
      <w:r>
        <w:t>наименование бенефициара;</w:t>
      </w:r>
    </w:p>
    <w:p w:rsidR="00A833BA" w:rsidRDefault="008E1044">
      <w:pPr>
        <w:pStyle w:val="11"/>
        <w:numPr>
          <w:ilvl w:val="0"/>
          <w:numId w:val="3"/>
        </w:numPr>
        <w:shd w:val="clear" w:color="auto" w:fill="auto"/>
        <w:tabs>
          <w:tab w:val="left" w:pos="950"/>
        </w:tabs>
        <w:spacing w:after="220"/>
        <w:ind w:firstLine="560"/>
      </w:pPr>
      <w:r>
        <w:t>наименование принципала;</w:t>
      </w:r>
    </w:p>
    <w:p w:rsidR="00A833BA" w:rsidRDefault="008E1044">
      <w:pPr>
        <w:pStyle w:val="11"/>
        <w:numPr>
          <w:ilvl w:val="0"/>
          <w:numId w:val="3"/>
        </w:numPr>
        <w:shd w:val="clear" w:color="auto" w:fill="auto"/>
        <w:tabs>
          <w:tab w:val="left" w:pos="933"/>
        </w:tabs>
        <w:spacing w:after="220"/>
        <w:ind w:firstLine="560"/>
      </w:pPr>
      <w:r>
        <w:t>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A833BA" w:rsidRDefault="008E1044">
      <w:pPr>
        <w:pStyle w:val="11"/>
        <w:numPr>
          <w:ilvl w:val="0"/>
          <w:numId w:val="3"/>
        </w:numPr>
        <w:shd w:val="clear" w:color="auto" w:fill="auto"/>
        <w:tabs>
          <w:tab w:val="left" w:pos="950"/>
        </w:tabs>
        <w:spacing w:after="220"/>
        <w:ind w:firstLine="560"/>
      </w:pPr>
      <w:r>
        <w:t>объем обязательств гаранта по гарантии и предельная сумма гарантии;</w:t>
      </w:r>
    </w:p>
    <w:p w:rsidR="00A833BA" w:rsidRDefault="008E1044">
      <w:pPr>
        <w:pStyle w:val="11"/>
        <w:numPr>
          <w:ilvl w:val="0"/>
          <w:numId w:val="3"/>
        </w:numPr>
        <w:shd w:val="clear" w:color="auto" w:fill="auto"/>
        <w:tabs>
          <w:tab w:val="left" w:pos="950"/>
        </w:tabs>
        <w:spacing w:after="220"/>
        <w:ind w:firstLine="560"/>
      </w:pPr>
      <w:r>
        <w:t>основания выдачи гарантии;</w:t>
      </w:r>
    </w:p>
    <w:p w:rsidR="00A833BA" w:rsidRDefault="008E1044">
      <w:pPr>
        <w:pStyle w:val="11"/>
        <w:numPr>
          <w:ilvl w:val="0"/>
          <w:numId w:val="3"/>
        </w:numPr>
        <w:shd w:val="clear" w:color="auto" w:fill="auto"/>
        <w:tabs>
          <w:tab w:val="left" w:pos="933"/>
        </w:tabs>
        <w:spacing w:after="220"/>
        <w:ind w:firstLine="560"/>
      </w:pPr>
      <w:r>
        <w:t>дата вступления в силу гарантии или событие (условие), с наступлением которого гарантия вступает в силу;</w:t>
      </w:r>
    </w:p>
    <w:p w:rsidR="00A833BA" w:rsidRDefault="008E1044">
      <w:pPr>
        <w:pStyle w:val="11"/>
        <w:numPr>
          <w:ilvl w:val="0"/>
          <w:numId w:val="3"/>
        </w:numPr>
        <w:shd w:val="clear" w:color="auto" w:fill="auto"/>
        <w:tabs>
          <w:tab w:val="left" w:pos="950"/>
        </w:tabs>
        <w:spacing w:after="220"/>
        <w:ind w:firstLine="560"/>
      </w:pPr>
      <w:r>
        <w:t>срок действия гарантии;</w:t>
      </w:r>
    </w:p>
    <w:p w:rsidR="00A833BA" w:rsidRDefault="008E1044">
      <w:pPr>
        <w:pStyle w:val="11"/>
        <w:numPr>
          <w:ilvl w:val="0"/>
          <w:numId w:val="3"/>
        </w:numPr>
        <w:shd w:val="clear" w:color="auto" w:fill="auto"/>
        <w:tabs>
          <w:tab w:val="left" w:pos="933"/>
        </w:tabs>
        <w:spacing w:after="220"/>
        <w:ind w:firstLine="560"/>
      </w:pPr>
      <w:r>
        <w:t>определение гарантийного случая, срок и порядок предъявления требования бенефициара об исполнении гарантии;</w:t>
      </w:r>
    </w:p>
    <w:p w:rsidR="00A833BA" w:rsidRDefault="008E1044">
      <w:pPr>
        <w:pStyle w:val="11"/>
        <w:numPr>
          <w:ilvl w:val="0"/>
          <w:numId w:val="3"/>
        </w:numPr>
        <w:shd w:val="clear" w:color="auto" w:fill="auto"/>
        <w:tabs>
          <w:tab w:val="left" w:pos="1070"/>
        </w:tabs>
        <w:spacing w:after="220"/>
        <w:ind w:firstLine="560"/>
      </w:pPr>
      <w:r>
        <w:t>основания отзыва гарантии;</w:t>
      </w:r>
    </w:p>
    <w:p w:rsidR="00A833BA" w:rsidRDefault="008E1044">
      <w:pPr>
        <w:pStyle w:val="11"/>
        <w:numPr>
          <w:ilvl w:val="0"/>
          <w:numId w:val="3"/>
        </w:numPr>
        <w:shd w:val="clear" w:color="auto" w:fill="auto"/>
        <w:tabs>
          <w:tab w:val="left" w:pos="1070"/>
        </w:tabs>
        <w:spacing w:after="220"/>
        <w:ind w:firstLine="560"/>
      </w:pPr>
      <w:r>
        <w:t>порядок исполнения гарантом обязательств по гарантии;</w:t>
      </w:r>
    </w:p>
    <w:p w:rsidR="00A833BA" w:rsidRDefault="008E1044">
      <w:pPr>
        <w:pStyle w:val="11"/>
        <w:numPr>
          <w:ilvl w:val="0"/>
          <w:numId w:val="3"/>
        </w:numPr>
        <w:shd w:val="clear" w:color="auto" w:fill="auto"/>
        <w:tabs>
          <w:tab w:val="left" w:pos="1053"/>
        </w:tabs>
        <w:spacing w:after="220"/>
        <w:ind w:firstLine="560"/>
      </w:pPr>
      <w:r>
        <w:t>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w:t>
      </w:r>
      <w:proofErr w:type="gramStart"/>
      <w:r>
        <w:t>ств пр</w:t>
      </w:r>
      <w:proofErr w:type="gramEnd"/>
      <w:r>
        <w:t>инципала, обеспеченных гарантией, и в иных случаях, установленных гарантией;</w:t>
      </w:r>
    </w:p>
    <w:p w:rsidR="00A833BA" w:rsidRDefault="008E1044">
      <w:pPr>
        <w:pStyle w:val="11"/>
        <w:numPr>
          <w:ilvl w:val="0"/>
          <w:numId w:val="3"/>
        </w:numPr>
        <w:shd w:val="clear" w:color="auto" w:fill="auto"/>
        <w:tabs>
          <w:tab w:val="left" w:pos="1070"/>
        </w:tabs>
        <w:spacing w:after="220"/>
        <w:ind w:firstLine="560"/>
      </w:pPr>
      <w:r>
        <w:lastRenderedPageBreak/>
        <w:t>основания прекращения гарантии;</w:t>
      </w:r>
    </w:p>
    <w:p w:rsidR="00A833BA" w:rsidRDefault="008E1044">
      <w:pPr>
        <w:pStyle w:val="11"/>
        <w:numPr>
          <w:ilvl w:val="0"/>
          <w:numId w:val="3"/>
        </w:numPr>
        <w:shd w:val="clear" w:color="auto" w:fill="auto"/>
        <w:tabs>
          <w:tab w:val="left" w:pos="1053"/>
        </w:tabs>
        <w:spacing w:after="220"/>
        <w:ind w:firstLine="560"/>
      </w:pPr>
      <w:r>
        <w:t>условия основного обязательства, которые не могут быть изменены без предварительного письменного согласия гаранта;</w:t>
      </w:r>
    </w:p>
    <w:p w:rsidR="00A833BA" w:rsidRDefault="008E1044">
      <w:pPr>
        <w:pStyle w:val="11"/>
        <w:numPr>
          <w:ilvl w:val="0"/>
          <w:numId w:val="3"/>
        </w:numPr>
        <w:shd w:val="clear" w:color="auto" w:fill="auto"/>
        <w:tabs>
          <w:tab w:val="left" w:pos="1020"/>
        </w:tabs>
        <w:ind w:firstLine="560"/>
      </w:pPr>
      <w:r>
        <w:t>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A833BA" w:rsidRDefault="008E1044">
      <w:pPr>
        <w:pStyle w:val="11"/>
        <w:numPr>
          <w:ilvl w:val="0"/>
          <w:numId w:val="3"/>
        </w:numPr>
        <w:shd w:val="clear" w:color="auto" w:fill="auto"/>
        <w:tabs>
          <w:tab w:val="left" w:pos="1020"/>
        </w:tabs>
        <w:ind w:firstLine="560"/>
      </w:pPr>
      <w:r>
        <w:t>иные условия гарантии, а также сведения, определенные Бюджетным кодексом Российской Федерации, нормативными правовыми актами гаранта, актами органа, выдающего гарантию от имени гаранта.</w:t>
      </w:r>
    </w:p>
    <w:p w:rsidR="00A833BA" w:rsidRDefault="008E1044" w:rsidP="000B7427">
      <w:pPr>
        <w:pStyle w:val="11"/>
        <w:numPr>
          <w:ilvl w:val="1"/>
          <w:numId w:val="8"/>
        </w:numPr>
        <w:shd w:val="clear" w:color="auto" w:fill="auto"/>
        <w:tabs>
          <w:tab w:val="left" w:pos="1042"/>
        </w:tabs>
      </w:pPr>
      <w: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A833BA" w:rsidRDefault="008E1044" w:rsidP="000B7427">
      <w:pPr>
        <w:pStyle w:val="11"/>
        <w:numPr>
          <w:ilvl w:val="1"/>
          <w:numId w:val="8"/>
        </w:numPr>
        <w:shd w:val="clear" w:color="auto" w:fill="auto"/>
        <w:tabs>
          <w:tab w:val="left" w:pos="1042"/>
        </w:tabs>
      </w:pPr>
      <w:r>
        <w:t>Муниципальная гарантия, обеспечивающая исполнение обязатель</w:t>
      </w:r>
      <w:proofErr w:type="gramStart"/>
      <w:r>
        <w:t>ств пр</w:t>
      </w:r>
      <w:proofErr w:type="gramEnd"/>
      <w:r>
        <w:t>инципала по кредиту (займу, в том числе облигационному), подлежит отзыву гарантом только в следующих случаях:</w:t>
      </w:r>
    </w:p>
    <w:p w:rsidR="00A833BA" w:rsidRDefault="008E1044">
      <w:pPr>
        <w:pStyle w:val="11"/>
        <w:numPr>
          <w:ilvl w:val="0"/>
          <w:numId w:val="4"/>
        </w:numPr>
        <w:shd w:val="clear" w:color="auto" w:fill="auto"/>
        <w:tabs>
          <w:tab w:val="left" w:pos="1020"/>
        </w:tabs>
        <w:ind w:firstLine="560"/>
      </w:pPr>
      <w:r>
        <w:t>изменение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w:t>
      </w:r>
    </w:p>
    <w:p w:rsidR="00A833BA" w:rsidRDefault="008E1044">
      <w:pPr>
        <w:pStyle w:val="11"/>
        <w:numPr>
          <w:ilvl w:val="0"/>
          <w:numId w:val="4"/>
        </w:numPr>
        <w:shd w:val="clear" w:color="auto" w:fill="auto"/>
        <w:tabs>
          <w:tab w:val="left" w:pos="1020"/>
        </w:tabs>
        <w:ind w:firstLine="560"/>
      </w:pPr>
      <w:r>
        <w:t>нецелевое использование сре</w:t>
      </w:r>
      <w:proofErr w:type="gramStart"/>
      <w:r>
        <w:t>дств кр</w:t>
      </w:r>
      <w:proofErr w:type="gramEnd"/>
      <w:r>
        <w:t>едита (займа, в том числе облигационного), обеспеченного муниципальной гарантией.</w:t>
      </w:r>
    </w:p>
    <w:p w:rsidR="00A833BA" w:rsidRDefault="008E1044">
      <w:pPr>
        <w:pStyle w:val="11"/>
        <w:shd w:val="clear" w:color="auto" w:fill="auto"/>
        <w:ind w:firstLine="560"/>
      </w:pPr>
      <w:r>
        <w:t>Срок действия муниципальной гарантии определяется условиями гарантии.</w:t>
      </w:r>
    </w:p>
    <w:p w:rsidR="00A833BA" w:rsidRDefault="008E1044" w:rsidP="000B7427">
      <w:pPr>
        <w:pStyle w:val="11"/>
        <w:numPr>
          <w:ilvl w:val="0"/>
          <w:numId w:val="8"/>
        </w:numPr>
        <w:shd w:val="clear" w:color="auto" w:fill="auto"/>
        <w:tabs>
          <w:tab w:val="left" w:pos="2702"/>
        </w:tabs>
        <w:jc w:val="left"/>
      </w:pPr>
      <w:r>
        <w:t>Порядок предоставления муниципальной гарантии</w:t>
      </w:r>
    </w:p>
    <w:p w:rsidR="00A833BA" w:rsidRDefault="008E1044" w:rsidP="000B7427">
      <w:pPr>
        <w:pStyle w:val="11"/>
        <w:numPr>
          <w:ilvl w:val="1"/>
          <w:numId w:val="8"/>
        </w:numPr>
        <w:shd w:val="clear" w:color="auto" w:fill="auto"/>
        <w:tabs>
          <w:tab w:val="left" w:pos="1042"/>
        </w:tabs>
      </w:pPr>
      <w:r>
        <w:t>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Собрания депутатов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муниципальными правовыми актами и настоящего Порядка.</w:t>
      </w:r>
    </w:p>
    <w:p w:rsidR="00A833BA" w:rsidRDefault="008E1044" w:rsidP="000B7427">
      <w:pPr>
        <w:pStyle w:val="11"/>
        <w:numPr>
          <w:ilvl w:val="1"/>
          <w:numId w:val="8"/>
        </w:numPr>
        <w:shd w:val="clear" w:color="auto" w:fill="auto"/>
        <w:tabs>
          <w:tab w:val="left" w:pos="1042"/>
        </w:tabs>
      </w:pPr>
      <w:r>
        <w:t>Администрация поселения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муниципальные гарантии.</w:t>
      </w:r>
    </w:p>
    <w:p w:rsidR="00A833BA" w:rsidRDefault="008E1044">
      <w:pPr>
        <w:pStyle w:val="11"/>
        <w:shd w:val="clear" w:color="auto" w:fill="auto"/>
        <w:ind w:firstLine="560"/>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A833BA" w:rsidRDefault="008E1044" w:rsidP="000B7427">
      <w:pPr>
        <w:pStyle w:val="11"/>
        <w:numPr>
          <w:ilvl w:val="1"/>
          <w:numId w:val="8"/>
        </w:numPr>
        <w:shd w:val="clear" w:color="auto" w:fill="auto"/>
        <w:tabs>
          <w:tab w:val="left" w:pos="1042"/>
        </w:tabs>
        <w:spacing w:after="220"/>
      </w:pPr>
      <w:proofErr w:type="gramStart"/>
      <w:r>
        <w:t xml:space="preserve">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муниципальной гарантии, а также мониторинг финансового состояния принципала, контроль за достаточностью, </w:t>
      </w:r>
      <w:r>
        <w:lastRenderedPageBreak/>
        <w:t xml:space="preserve">надежностью и </w:t>
      </w:r>
      <w:r>
        <w:rPr>
          <w:u w:val="single"/>
        </w:rPr>
        <w:t>ликвидностью предоставленного обеспечения после предоставления муниципальной гарантии</w:t>
      </w:r>
      <w:r>
        <w:t xml:space="preserve"> осуществляются в соответствии с актами администрации муниципального образования "</w:t>
      </w:r>
      <w:r w:rsidR="00F128E5">
        <w:t>Северное</w:t>
      </w:r>
      <w:r>
        <w:t xml:space="preserve"> сельское поселение" финансовым органом муниципального образования</w:t>
      </w:r>
      <w:proofErr w:type="gramEnd"/>
      <w:r>
        <w:t xml:space="preserve"> "</w:t>
      </w:r>
      <w:r w:rsidR="00F128E5">
        <w:t>Северное</w:t>
      </w:r>
      <w:r>
        <w:t xml:space="preserve"> сельское поселение" либо агентом, привлеченным в соответствии с пунктом 5 статьи 115.2 Бюджетного кодекса Российской Федерации.</w:t>
      </w:r>
    </w:p>
    <w:p w:rsidR="00A833BA" w:rsidRDefault="008E1044" w:rsidP="000B7427">
      <w:pPr>
        <w:pStyle w:val="11"/>
        <w:numPr>
          <w:ilvl w:val="1"/>
          <w:numId w:val="8"/>
        </w:numPr>
        <w:shd w:val="clear" w:color="auto" w:fill="auto"/>
        <w:tabs>
          <w:tab w:val="left" w:pos="1042"/>
        </w:tabs>
        <w:spacing w:after="220"/>
      </w:pPr>
      <w:r>
        <w:t>Муниципальная гарантия предоставляется при условии ее полного обеспечения. Способами исполнения обеспечения обязатель</w:t>
      </w:r>
      <w:proofErr w:type="gramStart"/>
      <w:r>
        <w:t>ств пр</w:t>
      </w:r>
      <w:proofErr w:type="gramEnd"/>
      <w:r>
        <w:t>инципала по удовлетворению регрессного требования гаранта к принципалу могут быть только банковские гарантии, поручительства, залог имущества в размере не менее 100 процентов суммы предоставляемой муниципальной гарантии.</w:t>
      </w:r>
    </w:p>
    <w:p w:rsidR="00A833BA" w:rsidRDefault="008E1044">
      <w:pPr>
        <w:pStyle w:val="11"/>
        <w:shd w:val="clear" w:color="auto" w:fill="auto"/>
        <w:spacing w:after="220"/>
        <w:ind w:firstLine="560"/>
      </w:pPr>
      <w:r>
        <w:t>Не допускается принятие в качестве обеспечения исполнения обязатель</w:t>
      </w:r>
      <w:proofErr w:type="gramStart"/>
      <w:r>
        <w:t>ств пр</w:t>
      </w:r>
      <w:proofErr w:type="gramEnd"/>
      <w:r>
        <w:t>инципала банковских гарантий, поручительств юридических лиц, имеющих просроченную задолженность по платежам или по денежным обязательствам перед бюджетом поселения, а также гарантий банков и поручительств юридических лиц, величина чистых активов которых меньше величины, равной трехкратной сумме предоставленной муниципальной гарантии.</w:t>
      </w:r>
    </w:p>
    <w:p w:rsidR="00A833BA" w:rsidRDefault="008E1044">
      <w:pPr>
        <w:pStyle w:val="11"/>
        <w:shd w:val="clear" w:color="auto" w:fill="auto"/>
        <w:spacing w:after="220"/>
        <w:ind w:firstLine="560"/>
      </w:pPr>
      <w:r>
        <w:t>Оценка имущества, предоставляемого в залог, осуществляется в соответствии с законодательством Российской Федерации.</w:t>
      </w:r>
    </w:p>
    <w:p w:rsidR="00A833BA" w:rsidRDefault="008E1044">
      <w:pPr>
        <w:pStyle w:val="11"/>
        <w:shd w:val="clear" w:color="auto" w:fill="auto"/>
        <w:spacing w:after="220"/>
        <w:ind w:firstLine="560"/>
      </w:pPr>
      <w:r>
        <w:t>Предметом залога могут служить принадлежащие залогодателю на праве собственности: недвижимость, производственное оборудование, транспортные средства, акции и иные ценные бумаги.</w:t>
      </w:r>
    </w:p>
    <w:p w:rsidR="00A833BA" w:rsidRDefault="008E1044">
      <w:pPr>
        <w:pStyle w:val="11"/>
        <w:shd w:val="clear" w:color="auto" w:fill="auto"/>
        <w:spacing w:after="220"/>
        <w:ind w:firstLine="560"/>
      </w:pPr>
      <w:r>
        <w:t>В качестве залога не может быть представлено:</w:t>
      </w:r>
    </w:p>
    <w:p w:rsidR="00A833BA" w:rsidRDefault="008E1044">
      <w:pPr>
        <w:pStyle w:val="11"/>
        <w:shd w:val="clear" w:color="auto" w:fill="auto"/>
        <w:spacing w:after="220"/>
        <w:ind w:firstLine="560"/>
      </w:pPr>
      <w:r>
        <w:t>- имущество, которое в соответствии с законодательством Российской Федерации не может являться предметом залога;</w:t>
      </w:r>
    </w:p>
    <w:p w:rsidR="00A833BA" w:rsidRDefault="008E1044">
      <w:pPr>
        <w:pStyle w:val="11"/>
        <w:shd w:val="clear" w:color="auto" w:fill="auto"/>
        <w:spacing w:after="220"/>
        <w:ind w:firstLine="560"/>
      </w:pPr>
      <w:r>
        <w:t>- малоценные и быстроизнашивающиеся предметы;</w:t>
      </w:r>
    </w:p>
    <w:p w:rsidR="00A833BA" w:rsidRDefault="008E1044">
      <w:pPr>
        <w:pStyle w:val="11"/>
        <w:shd w:val="clear" w:color="auto" w:fill="auto"/>
        <w:spacing w:after="220"/>
        <w:ind w:firstLine="560"/>
      </w:pPr>
      <w:r>
        <w:t>- товарно-материальные ценности;</w:t>
      </w:r>
    </w:p>
    <w:p w:rsidR="00A833BA" w:rsidRDefault="008E1044">
      <w:pPr>
        <w:pStyle w:val="11"/>
        <w:shd w:val="clear" w:color="auto" w:fill="auto"/>
        <w:spacing w:after="220"/>
        <w:ind w:firstLine="560"/>
      </w:pPr>
      <w:r>
        <w:t>- имущество, степень износа которого на момент заключения договора о залоге имущества превышает 80 процентов или которое будет полностью изношено к дате исполнения обязательств, предусмотренной договором о предоставлении муниципальной гарантии;</w:t>
      </w:r>
    </w:p>
    <w:p w:rsidR="00A833BA" w:rsidRDefault="008E1044">
      <w:pPr>
        <w:pStyle w:val="11"/>
        <w:shd w:val="clear" w:color="auto" w:fill="auto"/>
        <w:spacing w:after="220"/>
        <w:ind w:firstLine="560"/>
      </w:pPr>
      <w:r>
        <w:t>- имущество, являющееся предметом залога по другим обязательствам.</w:t>
      </w:r>
    </w:p>
    <w:p w:rsidR="00A833BA" w:rsidRDefault="008E1044" w:rsidP="000B7427">
      <w:pPr>
        <w:pStyle w:val="11"/>
        <w:numPr>
          <w:ilvl w:val="1"/>
          <w:numId w:val="8"/>
        </w:numPr>
        <w:shd w:val="clear" w:color="auto" w:fill="auto"/>
        <w:tabs>
          <w:tab w:val="left" w:pos="1042"/>
        </w:tabs>
        <w:spacing w:after="220"/>
      </w:pPr>
      <w:r>
        <w:t>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указанной гарантии обеспечение исполнения обязатель</w:t>
      </w:r>
      <w:proofErr w:type="gramStart"/>
      <w:r>
        <w:t>ств пр</w:t>
      </w:r>
      <w:proofErr w:type="gramEnd"/>
      <w:r>
        <w:t>инципала перед гарантом, которые могут возникнуть в связи с предъявлением гарантом регрессных требований к принципалу, не требуется.</w:t>
      </w:r>
    </w:p>
    <w:p w:rsidR="00A833BA" w:rsidRDefault="008E1044" w:rsidP="000B7427">
      <w:pPr>
        <w:pStyle w:val="11"/>
        <w:numPr>
          <w:ilvl w:val="1"/>
          <w:numId w:val="8"/>
        </w:numPr>
        <w:shd w:val="clear" w:color="auto" w:fill="auto"/>
        <w:tabs>
          <w:tab w:val="left" w:pos="1042"/>
        </w:tabs>
        <w:spacing w:after="220"/>
      </w:pPr>
      <w:r>
        <w:t>Для получения муниципальной гарантии принципал представляет в администрацию следующие документы:</w:t>
      </w:r>
    </w:p>
    <w:p w:rsidR="00A833BA" w:rsidRDefault="008E1044">
      <w:pPr>
        <w:pStyle w:val="11"/>
        <w:shd w:val="clear" w:color="auto" w:fill="auto"/>
        <w:spacing w:after="220"/>
        <w:ind w:firstLine="560"/>
      </w:pPr>
      <w:r>
        <w:t>- заявление на предоставление муниципальной гарантии;</w:t>
      </w:r>
    </w:p>
    <w:p w:rsidR="00A833BA" w:rsidRDefault="008E1044">
      <w:pPr>
        <w:pStyle w:val="11"/>
        <w:shd w:val="clear" w:color="auto" w:fill="auto"/>
        <w:spacing w:after="220"/>
        <w:ind w:firstLine="560"/>
      </w:pPr>
      <w:r>
        <w:t xml:space="preserve">- копии документов, удостоверяющих право собственности залогодателя на передаваемое в </w:t>
      </w:r>
      <w:r>
        <w:lastRenderedPageBreak/>
        <w:t>залог имущество;</w:t>
      </w:r>
    </w:p>
    <w:p w:rsidR="00A833BA" w:rsidRDefault="008E1044">
      <w:pPr>
        <w:pStyle w:val="11"/>
        <w:shd w:val="clear" w:color="auto" w:fill="auto"/>
        <w:spacing w:after="220"/>
        <w:ind w:firstLine="560"/>
      </w:pPr>
      <w:r>
        <w:t>- перечень передаваемого в залог имущества с указанием балансовой стоимости, степени износа и нормативного срока службы на 1-е число последнего месяца;</w:t>
      </w:r>
    </w:p>
    <w:p w:rsidR="00A833BA" w:rsidRDefault="008E1044">
      <w:pPr>
        <w:pStyle w:val="11"/>
        <w:shd w:val="clear" w:color="auto" w:fill="auto"/>
        <w:spacing w:after="220"/>
        <w:ind w:firstLine="560"/>
      </w:pPr>
      <w:r>
        <w:t>- документ, подтверждающий отсутствие прав третьих лиц на передаваемое в залог имущество;</w:t>
      </w:r>
    </w:p>
    <w:p w:rsidR="00A833BA" w:rsidRDefault="008E1044">
      <w:pPr>
        <w:pStyle w:val="11"/>
        <w:shd w:val="clear" w:color="auto" w:fill="auto"/>
        <w:spacing w:after="220"/>
        <w:ind w:firstLine="560"/>
      </w:pPr>
      <w:r>
        <w:t>- копии учредительных документов принципала, залогодателя, поручителя (гаранта) со всеми изменениями, дополнениями;</w:t>
      </w:r>
    </w:p>
    <w:p w:rsidR="00A833BA" w:rsidRDefault="008E1044">
      <w:pPr>
        <w:pStyle w:val="11"/>
        <w:shd w:val="clear" w:color="auto" w:fill="auto"/>
        <w:spacing w:after="220"/>
        <w:ind w:firstLine="560"/>
      </w:pPr>
      <w:r>
        <w:t>- копия свидетельства о постановке на налоговый учет принципала, залогодателя, поручителя (гаранта);</w:t>
      </w:r>
    </w:p>
    <w:p w:rsidR="00A833BA" w:rsidRDefault="008E1044">
      <w:pPr>
        <w:pStyle w:val="11"/>
        <w:shd w:val="clear" w:color="auto" w:fill="auto"/>
        <w:spacing w:after="220"/>
        <w:ind w:firstLine="560"/>
      </w:pPr>
      <w:r>
        <w:t>- копия свидетельства о внесении записи в единый государственный реестр принципала, залогодателя, поручителя (гаранта);</w:t>
      </w:r>
    </w:p>
    <w:p w:rsidR="00A833BA" w:rsidRDefault="008E1044">
      <w:pPr>
        <w:pStyle w:val="11"/>
        <w:shd w:val="clear" w:color="auto" w:fill="auto"/>
        <w:spacing w:after="220"/>
        <w:ind w:firstLine="560"/>
      </w:pPr>
      <w:r>
        <w:t>- копия бухгалтерского отчета принципала, залогодателя, поручителя (гаранта) за отчетный финансовый год и на последнюю отчетную дату по установленным формам с приложением пояснительных записок к ним, с отметкой налоговой инспекции об их принятии. При упрощенной системе налогообложения - налоговая декларация за последний отчетный период;</w:t>
      </w:r>
    </w:p>
    <w:p w:rsidR="00A833BA" w:rsidRDefault="008E1044">
      <w:pPr>
        <w:pStyle w:val="11"/>
        <w:shd w:val="clear" w:color="auto" w:fill="auto"/>
        <w:spacing w:after="220"/>
        <w:ind w:firstLine="560"/>
      </w:pPr>
      <w:r>
        <w:t>- расшифровка кредиторской и дебиторской задолженности к представленным бухгалтерским балансам за отчетный финансовый год и на последнюю отчетную дату;</w:t>
      </w:r>
    </w:p>
    <w:p w:rsidR="00A833BA" w:rsidRDefault="008E1044">
      <w:pPr>
        <w:pStyle w:val="11"/>
        <w:shd w:val="clear" w:color="auto" w:fill="auto"/>
        <w:spacing w:after="220"/>
        <w:ind w:firstLine="560"/>
      </w:pPr>
      <w:r>
        <w:t>- справка налоговой инспекции об отсутствии просроченной задолженности по обязательным платежам в бюджетную систему Российской Федерации принципала, поручителя (гаранта);</w:t>
      </w:r>
    </w:p>
    <w:p w:rsidR="00A833BA" w:rsidRDefault="008E1044">
      <w:pPr>
        <w:pStyle w:val="11"/>
        <w:shd w:val="clear" w:color="auto" w:fill="auto"/>
        <w:spacing w:after="220"/>
        <w:ind w:firstLine="560"/>
      </w:pPr>
      <w:r>
        <w:t>- справка об отсутствии просроченной задолженности по неналоговым платежам в бюджеты всех уровней принципала, поручителя (гаранта);</w:t>
      </w:r>
    </w:p>
    <w:p w:rsidR="00A833BA" w:rsidRDefault="008E1044">
      <w:pPr>
        <w:pStyle w:val="11"/>
        <w:shd w:val="clear" w:color="auto" w:fill="auto"/>
        <w:spacing w:after="220"/>
        <w:ind w:firstLine="560"/>
      </w:pPr>
      <w:r>
        <w:t>- справки из обслуживающих банков (кредитных учреждений) об оборотах по расчетным счетам принципала за последние шесть месяцев на день подачи заявления, об отсутствии картотеки к расчетным счетам, наличии (отсутствии) ссудной задолженности.</w:t>
      </w:r>
    </w:p>
    <w:p w:rsidR="00A833BA" w:rsidRDefault="008E1044">
      <w:pPr>
        <w:pStyle w:val="11"/>
        <w:shd w:val="clear" w:color="auto" w:fill="auto"/>
        <w:spacing w:after="220"/>
        <w:ind w:firstLine="560"/>
      </w:pPr>
      <w:r>
        <w:t>Администрация поселения вправе затребовать дополнительные документы для проведения анализа финансового состояния принципа, оценки имущества, передаваемого в залог, оценки надежности (ликвидности) банковской гарантии, поручительства.</w:t>
      </w:r>
    </w:p>
    <w:p w:rsidR="00A833BA" w:rsidRDefault="008E1044" w:rsidP="000B7427">
      <w:pPr>
        <w:pStyle w:val="11"/>
        <w:numPr>
          <w:ilvl w:val="1"/>
          <w:numId w:val="8"/>
        </w:numPr>
        <w:shd w:val="clear" w:color="auto" w:fill="auto"/>
        <w:tabs>
          <w:tab w:val="left" w:pos="1045"/>
        </w:tabs>
        <w:spacing w:after="220"/>
      </w:pPr>
      <w:r>
        <w:t>В случае установления фактов несоблюдения принципалом требований действующего законодательства Российской Федерации и настоящего Порядка администрация поселения готовит письмо об отказе в предоставлении муниципальной гарантии.</w:t>
      </w:r>
    </w:p>
    <w:p w:rsidR="00A833BA" w:rsidRDefault="008E1044" w:rsidP="000B7427">
      <w:pPr>
        <w:pStyle w:val="11"/>
        <w:numPr>
          <w:ilvl w:val="1"/>
          <w:numId w:val="8"/>
        </w:numPr>
        <w:shd w:val="clear" w:color="auto" w:fill="auto"/>
        <w:tabs>
          <w:tab w:val="left" w:pos="1152"/>
        </w:tabs>
        <w:spacing w:after="220"/>
      </w:pPr>
      <w:r>
        <w:t>Решение о предоставлении муниципальной гарантии принимается в форме постановления Главы администрации поселения, в котором указывается:</w:t>
      </w:r>
    </w:p>
    <w:p w:rsidR="00A833BA" w:rsidRDefault="008E1044">
      <w:pPr>
        <w:pStyle w:val="11"/>
        <w:shd w:val="clear" w:color="auto" w:fill="auto"/>
        <w:spacing w:after="220"/>
        <w:ind w:firstLine="560"/>
      </w:pPr>
      <w:r>
        <w:t xml:space="preserve">- юридическое лицо, субъект малого и среднего предпринимательства, которому </w:t>
      </w:r>
      <w:r>
        <w:rPr>
          <w:u w:val="single"/>
        </w:rPr>
        <w:t>предоставляется муниципальная гарантия;</w:t>
      </w:r>
    </w:p>
    <w:p w:rsidR="00A833BA" w:rsidRDefault="008E1044">
      <w:pPr>
        <w:pStyle w:val="11"/>
        <w:shd w:val="clear" w:color="auto" w:fill="auto"/>
        <w:ind w:firstLine="560"/>
      </w:pPr>
      <w:r>
        <w:t>- предел обязательств по муниципальной гарантии.</w:t>
      </w:r>
    </w:p>
    <w:p w:rsidR="00A833BA" w:rsidRDefault="008E1044" w:rsidP="000B7427">
      <w:pPr>
        <w:pStyle w:val="11"/>
        <w:numPr>
          <w:ilvl w:val="1"/>
          <w:numId w:val="8"/>
        </w:numPr>
        <w:shd w:val="clear" w:color="auto" w:fill="auto"/>
        <w:tabs>
          <w:tab w:val="left" w:pos="1042"/>
        </w:tabs>
      </w:pPr>
      <w:r>
        <w:t xml:space="preserve">Администрация поселения заключает с принципалом договор о предоставлении муниципальной гарантии, договор об обеспечении исполнения принципалом его возможных будущих обязательств по возмещению гаранту его в порядке регресса сумм, </w:t>
      </w:r>
      <w:r>
        <w:lastRenderedPageBreak/>
        <w:t>уплаченных гарантом во исполнение (частичное исполнение) обязательств по гарантии, и выдает муниципальную гарантию.</w:t>
      </w:r>
    </w:p>
    <w:p w:rsidR="00A833BA" w:rsidRDefault="008E1044">
      <w:pPr>
        <w:pStyle w:val="11"/>
        <w:shd w:val="clear" w:color="auto" w:fill="auto"/>
        <w:ind w:firstLine="560"/>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A833BA" w:rsidRDefault="008E1044" w:rsidP="000B7427">
      <w:pPr>
        <w:pStyle w:val="11"/>
        <w:numPr>
          <w:ilvl w:val="0"/>
          <w:numId w:val="8"/>
        </w:numPr>
        <w:shd w:val="clear" w:color="auto" w:fill="auto"/>
        <w:tabs>
          <w:tab w:val="left" w:pos="2542"/>
        </w:tabs>
        <w:jc w:val="left"/>
      </w:pPr>
      <w:r>
        <w:t>Исполнение и прекращение муниципальных гарантий</w:t>
      </w:r>
    </w:p>
    <w:p w:rsidR="00A833BA" w:rsidRDefault="008E1044" w:rsidP="000B7427">
      <w:pPr>
        <w:pStyle w:val="11"/>
        <w:numPr>
          <w:ilvl w:val="1"/>
          <w:numId w:val="8"/>
        </w:numPr>
        <w:shd w:val="clear" w:color="auto" w:fill="auto"/>
        <w:tabs>
          <w:tab w:val="left" w:pos="1042"/>
        </w:tabs>
      </w:pPr>
      <w:r>
        <w:t>Порядок исполнения, случаи прекращения действия муниципальной гарантии, а также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о предоставлении муниципальной гарантии с учетом условий, определенных Бюджетным кодексом Российской Федерации.</w:t>
      </w:r>
    </w:p>
    <w:p w:rsidR="00A833BA" w:rsidRDefault="008E1044" w:rsidP="000B7427">
      <w:pPr>
        <w:pStyle w:val="11"/>
        <w:numPr>
          <w:ilvl w:val="1"/>
          <w:numId w:val="8"/>
        </w:numPr>
        <w:shd w:val="clear" w:color="auto" w:fill="auto"/>
        <w:tabs>
          <w:tab w:val="left" w:pos="1042"/>
        </w:tabs>
      </w:pPr>
      <w:r>
        <w:t>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w:t>
      </w:r>
      <w:proofErr w:type="gramStart"/>
      <w:r>
        <w:t>ств пр</w:t>
      </w:r>
      <w:proofErr w:type="gramEnd"/>
      <w:r>
        <w:t>инципала, обеспеченных гарантией, но не более суммы, на которую выдана гарантия.</w:t>
      </w:r>
    </w:p>
    <w:p w:rsidR="00A833BA" w:rsidRDefault="008E1044" w:rsidP="000B7427">
      <w:pPr>
        <w:pStyle w:val="11"/>
        <w:numPr>
          <w:ilvl w:val="1"/>
          <w:numId w:val="8"/>
        </w:numPr>
        <w:shd w:val="clear" w:color="auto" w:fill="auto"/>
        <w:tabs>
          <w:tab w:val="left" w:pos="1060"/>
        </w:tabs>
      </w:pPr>
      <w:r>
        <w:t>Обязательство гаранта перед бенефициаром по муниципальной гарантии прекращается:</w:t>
      </w:r>
    </w:p>
    <w:p w:rsidR="00A833BA" w:rsidRDefault="008E1044">
      <w:pPr>
        <w:pStyle w:val="11"/>
        <w:shd w:val="clear" w:color="auto" w:fill="auto"/>
        <w:ind w:firstLine="560"/>
      </w:pPr>
      <w:r>
        <w:t>1) с уплатой гарантом бенефициару денежных средств в объеме, определенном в гарантии;</w:t>
      </w:r>
    </w:p>
    <w:p w:rsidR="00A833BA" w:rsidRDefault="008E1044">
      <w:pPr>
        <w:pStyle w:val="11"/>
        <w:shd w:val="clear" w:color="auto" w:fill="auto"/>
        <w:ind w:firstLine="560"/>
      </w:pPr>
      <w:r>
        <w:t>2) с истечением определенного в гарантии срока, на который она выдана (срока действия гарантии);</w:t>
      </w:r>
    </w:p>
    <w:p w:rsidR="00A833BA" w:rsidRDefault="008E1044">
      <w:pPr>
        <w:pStyle w:val="11"/>
        <w:numPr>
          <w:ilvl w:val="0"/>
          <w:numId w:val="4"/>
        </w:numPr>
        <w:shd w:val="clear" w:color="auto" w:fill="auto"/>
        <w:tabs>
          <w:tab w:val="left" w:pos="879"/>
        </w:tabs>
        <w:ind w:firstLine="560"/>
      </w:pPr>
      <w:r>
        <w:t>в случае исполнения принципалом и (или) третьими лицами обязатель</w:t>
      </w:r>
      <w:proofErr w:type="gramStart"/>
      <w:r>
        <w:t>ств пр</w:t>
      </w:r>
      <w:proofErr w:type="gramEnd"/>
      <w:r>
        <w:t>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пункте 8 статьи 116 Бюджетного кодекса Российской Федерации);</w:t>
      </w:r>
    </w:p>
    <w:p w:rsidR="00A833BA" w:rsidRDefault="008E1044">
      <w:pPr>
        <w:pStyle w:val="11"/>
        <w:numPr>
          <w:ilvl w:val="0"/>
          <w:numId w:val="4"/>
        </w:numPr>
        <w:shd w:val="clear" w:color="auto" w:fill="auto"/>
        <w:tabs>
          <w:tab w:val="left" w:pos="879"/>
        </w:tabs>
        <w:ind w:firstLine="560"/>
      </w:pPr>
      <w:proofErr w:type="gramStart"/>
      <w:r>
        <w:t>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w:t>
      </w:r>
      <w:proofErr w:type="gramEnd"/>
    </w:p>
    <w:p w:rsidR="00A833BA" w:rsidRDefault="008E1044">
      <w:pPr>
        <w:pStyle w:val="11"/>
        <w:numPr>
          <w:ilvl w:val="0"/>
          <w:numId w:val="4"/>
        </w:numPr>
        <w:shd w:val="clear" w:color="auto" w:fill="auto"/>
        <w:tabs>
          <w:tab w:val="left" w:pos="879"/>
        </w:tabs>
        <w:ind w:firstLine="560"/>
      </w:pPr>
      <w:r>
        <w:t xml:space="preserve">если обязательство принципала, в обеспечение которого предоставлена гарантия, не </w:t>
      </w:r>
      <w:r>
        <w:rPr>
          <w:u w:val="single"/>
        </w:rPr>
        <w:t>возникло в установленный срок;</w:t>
      </w:r>
    </w:p>
    <w:p w:rsidR="00A833BA" w:rsidRDefault="008E1044">
      <w:pPr>
        <w:pStyle w:val="11"/>
        <w:numPr>
          <w:ilvl w:val="0"/>
          <w:numId w:val="4"/>
        </w:numPr>
        <w:shd w:val="clear" w:color="auto" w:fill="auto"/>
        <w:tabs>
          <w:tab w:val="left" w:pos="879"/>
        </w:tabs>
        <w:spacing w:after="220"/>
        <w:ind w:firstLine="560"/>
      </w:pPr>
      <w:r>
        <w:t>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пункте 8 статьи 116 Бюджетного кодекса Российской Федерации) или признанием его недействительной сделкой;</w:t>
      </w:r>
    </w:p>
    <w:p w:rsidR="00A833BA" w:rsidRDefault="008E1044">
      <w:pPr>
        <w:pStyle w:val="11"/>
        <w:numPr>
          <w:ilvl w:val="0"/>
          <w:numId w:val="4"/>
        </w:numPr>
        <w:shd w:val="clear" w:color="auto" w:fill="auto"/>
        <w:tabs>
          <w:tab w:val="left" w:pos="879"/>
        </w:tabs>
        <w:spacing w:after="220"/>
        <w:ind w:firstLine="560"/>
      </w:pPr>
      <w:proofErr w:type="gramStart"/>
      <w:r>
        <w:t xml:space="preserve">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w:t>
      </w:r>
      <w:r>
        <w:lastRenderedPageBreak/>
        <w:t>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w:t>
      </w:r>
      <w:proofErr w:type="gramEnd"/>
      <w:r>
        <w:t xml:space="preserve"> (</w:t>
      </w:r>
      <w:proofErr w:type="gramStart"/>
      <w:r>
        <w:t>приобретателю) прав на облигации, исполнение обязательств принципала (эмитента) по которым обеспечивается гарантией);</w:t>
      </w:r>
      <w:proofErr w:type="gramEnd"/>
    </w:p>
    <w:p w:rsidR="00A833BA" w:rsidRDefault="008E1044">
      <w:pPr>
        <w:pStyle w:val="11"/>
        <w:numPr>
          <w:ilvl w:val="0"/>
          <w:numId w:val="4"/>
        </w:numPr>
        <w:shd w:val="clear" w:color="auto" w:fill="auto"/>
        <w:tabs>
          <w:tab w:val="left" w:pos="879"/>
        </w:tabs>
        <w:spacing w:after="220"/>
        <w:ind w:firstLine="560"/>
      </w:pPr>
      <w:r>
        <w:t>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A833BA" w:rsidRDefault="008E1044">
      <w:pPr>
        <w:pStyle w:val="11"/>
        <w:numPr>
          <w:ilvl w:val="0"/>
          <w:numId w:val="4"/>
        </w:numPr>
        <w:shd w:val="clear" w:color="auto" w:fill="auto"/>
        <w:tabs>
          <w:tab w:val="left" w:pos="897"/>
        </w:tabs>
        <w:spacing w:after="220"/>
        <w:ind w:firstLine="560"/>
      </w:pPr>
      <w:r>
        <w:t>вследствие отзыва гарантии в случаях и по основаниям, которые указаны в гарантии;</w:t>
      </w:r>
    </w:p>
    <w:p w:rsidR="00A833BA" w:rsidRDefault="008E1044">
      <w:pPr>
        <w:pStyle w:val="11"/>
        <w:numPr>
          <w:ilvl w:val="0"/>
          <w:numId w:val="4"/>
        </w:numPr>
        <w:shd w:val="clear" w:color="auto" w:fill="auto"/>
        <w:tabs>
          <w:tab w:val="left" w:pos="1017"/>
        </w:tabs>
        <w:spacing w:after="220"/>
        <w:ind w:firstLine="560"/>
      </w:pPr>
      <w:r>
        <w:t>в иных случаях, установленных гарантией.</w:t>
      </w:r>
    </w:p>
    <w:p w:rsidR="00A833BA" w:rsidRDefault="008E1044">
      <w:pPr>
        <w:pStyle w:val="11"/>
        <w:shd w:val="clear" w:color="auto" w:fill="auto"/>
        <w:spacing w:after="220"/>
        <w:ind w:firstLine="560"/>
      </w:pPr>
      <w: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A833BA" w:rsidRDefault="008E1044">
      <w:pPr>
        <w:pStyle w:val="11"/>
        <w:shd w:val="clear" w:color="auto" w:fill="auto"/>
        <w:spacing w:after="220"/>
        <w:ind w:firstLine="560"/>
      </w:pPr>
      <w:r>
        <w:t>Гарант, которому стало известно о прекращении гарантии, должен уведомить об этом принципала.</w:t>
      </w:r>
    </w:p>
    <w:p w:rsidR="00A833BA" w:rsidRDefault="008E1044" w:rsidP="000B7427">
      <w:pPr>
        <w:pStyle w:val="11"/>
        <w:numPr>
          <w:ilvl w:val="1"/>
          <w:numId w:val="8"/>
        </w:numPr>
        <w:shd w:val="clear" w:color="auto" w:fill="auto"/>
        <w:tabs>
          <w:tab w:val="left" w:pos="1042"/>
        </w:tabs>
        <w:spacing w:after="220"/>
      </w:pPr>
      <w:r>
        <w:t>При невыполнении принципалом (его поручителем, гарантом) своих обязательств по возмещению сумм, уплаченных гарантом бенефициару по муниципальной гарантии (регресс), предусмотренных договором о предоставлении муниципальной гарантии, администрация поселения принимает меры по принудительному взысканию с принципала (его поручителя, гаранта) просроченной задолженности, в том числе по обращению взыскания на предмет залога.</w:t>
      </w:r>
    </w:p>
    <w:p w:rsidR="00A833BA" w:rsidRDefault="008E1044" w:rsidP="000B7427">
      <w:pPr>
        <w:pStyle w:val="11"/>
        <w:numPr>
          <w:ilvl w:val="1"/>
          <w:numId w:val="8"/>
        </w:numPr>
        <w:shd w:val="clear" w:color="auto" w:fill="auto"/>
        <w:tabs>
          <w:tab w:val="left" w:pos="1042"/>
        </w:tabs>
        <w:spacing w:after="220"/>
      </w:pPr>
      <w:r>
        <w:t>Решением Собрания депутатов о бюджете поселения на очередной финансовый год (очередной финансовый год и плановый период) предусматриваются бюджетные ассигнования на возможное исполнение выданных муниципальных гарантий. Порядок формирования размера расходов на возможное исполнение выданных муниципальных гарантий определяется администрацией поселения.</w:t>
      </w:r>
    </w:p>
    <w:p w:rsidR="00A833BA" w:rsidRDefault="008E1044" w:rsidP="000B7427">
      <w:pPr>
        <w:pStyle w:val="11"/>
        <w:numPr>
          <w:ilvl w:val="1"/>
          <w:numId w:val="8"/>
        </w:numPr>
        <w:shd w:val="clear" w:color="auto" w:fill="auto"/>
        <w:tabs>
          <w:tab w:val="left" w:pos="1042"/>
        </w:tabs>
        <w:spacing w:after="220"/>
      </w:pPr>
      <w:r>
        <w:t>Исполнение обязательств по муниципальной гарантии осуществляется за счет средств бюджета поселения, предусмотренных на указанные цели в решении Собрания депутатов о бюджете поселения на очередной финансовый год (очередной финансовый год и плановый период) и учитывается в источниках финансирования дефицита бюджета поселения.</w:t>
      </w:r>
    </w:p>
    <w:p w:rsidR="00A833BA" w:rsidRDefault="008E1044">
      <w:pPr>
        <w:pStyle w:val="11"/>
        <w:shd w:val="clear" w:color="auto" w:fill="auto"/>
        <w:spacing w:after="220"/>
        <w:ind w:firstLine="560"/>
        <w:rPr>
          <w:u w:val="single"/>
        </w:rPr>
      </w:pPr>
      <w:r>
        <w:t xml:space="preserve">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w:t>
      </w:r>
      <w:proofErr w:type="gramStart"/>
      <w:r>
        <w:t>требования</w:t>
      </w:r>
      <w:proofErr w:type="gramEnd"/>
      <w:r>
        <w:t xml:space="preserve"> по которым перешли от бенефициара к гаранту, </w:t>
      </w:r>
      <w:r>
        <w:rPr>
          <w:u w:val="single"/>
        </w:rPr>
        <w:t xml:space="preserve">отражаются как возврат </w:t>
      </w:r>
      <w:r w:rsidR="00803732">
        <w:rPr>
          <w:u w:val="single"/>
        </w:rPr>
        <w:t>б</w:t>
      </w:r>
      <w:r>
        <w:rPr>
          <w:u w:val="single"/>
        </w:rPr>
        <w:t>юджетных кредитов.</w:t>
      </w:r>
    </w:p>
    <w:p w:rsidR="00803732" w:rsidRDefault="00803732">
      <w:pPr>
        <w:pStyle w:val="11"/>
        <w:shd w:val="clear" w:color="auto" w:fill="auto"/>
        <w:spacing w:after="220"/>
        <w:ind w:firstLine="560"/>
        <w:rPr>
          <w:u w:val="single"/>
        </w:rPr>
      </w:pPr>
    </w:p>
    <w:p w:rsidR="00A833BA" w:rsidRDefault="008E1044" w:rsidP="000B7427">
      <w:pPr>
        <w:pStyle w:val="11"/>
        <w:numPr>
          <w:ilvl w:val="0"/>
          <w:numId w:val="8"/>
        </w:numPr>
        <w:shd w:val="clear" w:color="auto" w:fill="auto"/>
        <w:tabs>
          <w:tab w:val="left" w:pos="888"/>
        </w:tabs>
      </w:pPr>
      <w:r>
        <w:t xml:space="preserve">Учет и </w:t>
      </w:r>
      <w:proofErr w:type="gramStart"/>
      <w:r>
        <w:t>контроль за</w:t>
      </w:r>
      <w:proofErr w:type="gramEnd"/>
      <w:r>
        <w:t xml:space="preserve"> исполнением долговых обязательств по муниципальным гарантиям</w:t>
      </w:r>
    </w:p>
    <w:p w:rsidR="00A833BA" w:rsidRDefault="008E1044" w:rsidP="000B7427">
      <w:pPr>
        <w:pStyle w:val="11"/>
        <w:numPr>
          <w:ilvl w:val="1"/>
          <w:numId w:val="8"/>
        </w:numPr>
        <w:shd w:val="clear" w:color="auto" w:fill="auto"/>
        <w:tabs>
          <w:tab w:val="left" w:pos="1057"/>
        </w:tabs>
      </w:pPr>
      <w:r>
        <w:t>Предоставление и исполнение муниципальной гарантии подлежит отражению в муниципальной долговой книге поселения.</w:t>
      </w:r>
    </w:p>
    <w:p w:rsidR="00A833BA" w:rsidRDefault="008E1044">
      <w:pPr>
        <w:pStyle w:val="11"/>
        <w:shd w:val="clear" w:color="auto" w:fill="auto"/>
        <w:ind w:firstLine="560"/>
      </w:pPr>
      <w:r>
        <w:t xml:space="preserve">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w:t>
      </w:r>
      <w:r>
        <w:lastRenderedPageBreak/>
        <w:t>и срок ее внесения в муниципальную долговую книгу устанавливаются администрацией поселения.</w:t>
      </w:r>
    </w:p>
    <w:p w:rsidR="00A833BA" w:rsidRDefault="008E1044">
      <w:pPr>
        <w:pStyle w:val="11"/>
        <w:shd w:val="clear" w:color="auto" w:fill="auto"/>
        <w:ind w:firstLine="560"/>
      </w:pPr>
      <w:r>
        <w:t xml:space="preserve">В муниципальной долговой книге </w:t>
      </w:r>
      <w:proofErr w:type="gramStart"/>
      <w:r>
        <w:t>поселения</w:t>
      </w:r>
      <w:proofErr w:type="gramEnd"/>
      <w:r>
        <w:t xml:space="preserve"> в том числе учитывается информация о просроченной задолженности по исполнению муниципальных долговых обязательств.</w:t>
      </w:r>
    </w:p>
    <w:p w:rsidR="00A833BA" w:rsidRDefault="008E1044">
      <w:pPr>
        <w:pStyle w:val="11"/>
        <w:shd w:val="clear" w:color="auto" w:fill="auto"/>
        <w:ind w:firstLine="560"/>
      </w:pPr>
      <w:r>
        <w:t>Информация о предоставленной (исполненной) муниципальной гарантии вносится администрацией поселения в муниципальную долговую книгу в срок, не превышающий пяти рабочих дней с момента возникновения (исполнения) долгового обязательства.</w:t>
      </w:r>
    </w:p>
    <w:p w:rsidR="00A833BA" w:rsidRDefault="008E1044">
      <w:pPr>
        <w:pStyle w:val="11"/>
        <w:shd w:val="clear" w:color="auto" w:fill="auto"/>
        <w:ind w:firstLine="560"/>
      </w:pPr>
      <w:r>
        <w:t xml:space="preserve">Информация о долговых обязательствах поселения, отраженных в муниципальной долговой книге, подлежит передаче в отдел бухгалтерского учета и планирования администрации </w:t>
      </w:r>
      <w:r w:rsidR="00AC24B8">
        <w:t>Северного</w:t>
      </w:r>
      <w:r>
        <w:t xml:space="preserve"> сельского поселения.</w:t>
      </w:r>
    </w:p>
    <w:p w:rsidR="00A833BA" w:rsidRDefault="008E1044" w:rsidP="000B7427">
      <w:pPr>
        <w:pStyle w:val="11"/>
        <w:numPr>
          <w:ilvl w:val="1"/>
          <w:numId w:val="8"/>
        </w:numPr>
        <w:shd w:val="clear" w:color="auto" w:fill="auto"/>
        <w:tabs>
          <w:tab w:val="left" w:pos="1057"/>
        </w:tabs>
      </w:pPr>
      <w:r>
        <w:t>Администрация поселения ведет учет выданных муниципальных гарантий, учет исполнения принципалом обязательств, обеспеченных муниципальными гарантиями, а также учет осуществления гарантом платежей по выданным муниципальным гарантиям.</w:t>
      </w:r>
    </w:p>
    <w:p w:rsidR="00A833BA" w:rsidRDefault="008E1044" w:rsidP="000B7427">
      <w:pPr>
        <w:pStyle w:val="11"/>
        <w:numPr>
          <w:ilvl w:val="1"/>
          <w:numId w:val="8"/>
        </w:numPr>
        <w:shd w:val="clear" w:color="auto" w:fill="auto"/>
        <w:tabs>
          <w:tab w:val="left" w:pos="1057"/>
        </w:tabs>
      </w:pPr>
      <w:r>
        <w:t>Принципал в срок, не превышающий трех рабочих дней после заключения договора с бенефициаром, исполнение обязательств по которому гарантировано муниципальной гарантией, представляет в администрацию поселения копию кредитного договора.</w:t>
      </w:r>
    </w:p>
    <w:p w:rsidR="00A833BA" w:rsidRDefault="008E1044">
      <w:pPr>
        <w:pStyle w:val="11"/>
        <w:shd w:val="clear" w:color="auto" w:fill="auto"/>
        <w:ind w:firstLine="560"/>
      </w:pPr>
      <w:r>
        <w:t>В течение трех рабочих дней со дня погашения кредита или его части, обеспеченных муниципальной гарантией, принципал предоставляет в администрацию поселения копию платежного поручения.</w:t>
      </w:r>
    </w:p>
    <w:p w:rsidR="00A833BA" w:rsidRDefault="008E1044" w:rsidP="000B7427">
      <w:pPr>
        <w:pStyle w:val="11"/>
        <w:numPr>
          <w:ilvl w:val="1"/>
          <w:numId w:val="8"/>
        </w:numPr>
        <w:shd w:val="clear" w:color="auto" w:fill="auto"/>
        <w:tabs>
          <w:tab w:val="left" w:pos="1057"/>
        </w:tabs>
      </w:pPr>
      <w:r>
        <w:t>Принципал в течение месяца после получения заемных сре</w:t>
      </w:r>
      <w:proofErr w:type="gramStart"/>
      <w:r>
        <w:t>дств пр</w:t>
      </w:r>
      <w:proofErr w:type="gramEnd"/>
      <w:r>
        <w:t>едоставляет администрации поселения информацию о целевом использовании кредита, обеспеченного муниципальной гарантией.</w:t>
      </w:r>
    </w:p>
    <w:p w:rsidR="00A833BA" w:rsidRDefault="008E1044" w:rsidP="000B7427">
      <w:pPr>
        <w:pStyle w:val="11"/>
        <w:numPr>
          <w:ilvl w:val="1"/>
          <w:numId w:val="8"/>
        </w:numPr>
        <w:shd w:val="clear" w:color="auto" w:fill="auto"/>
        <w:tabs>
          <w:tab w:val="left" w:pos="1057"/>
        </w:tabs>
      </w:pPr>
      <w:r>
        <w:t>Администрация поселения проверяет целевое использование кредитов, обеспеченных муниципальной гарантией.</w:t>
      </w:r>
    </w:p>
    <w:p w:rsidR="00803732" w:rsidRDefault="00803732">
      <w:pPr>
        <w:pStyle w:val="11"/>
        <w:shd w:val="clear" w:color="auto" w:fill="auto"/>
        <w:spacing w:after="0"/>
        <w:ind w:left="8460" w:firstLine="20"/>
      </w:pPr>
    </w:p>
    <w:p w:rsidR="00803732" w:rsidRDefault="00803732">
      <w:pPr>
        <w:pStyle w:val="11"/>
        <w:shd w:val="clear" w:color="auto" w:fill="auto"/>
        <w:spacing w:after="0"/>
        <w:ind w:left="8460" w:firstLine="20"/>
      </w:pPr>
    </w:p>
    <w:p w:rsidR="00803732" w:rsidRDefault="00803732">
      <w:pPr>
        <w:pStyle w:val="11"/>
        <w:shd w:val="clear" w:color="auto" w:fill="auto"/>
        <w:spacing w:after="0"/>
        <w:ind w:left="8460" w:firstLine="20"/>
      </w:pPr>
    </w:p>
    <w:p w:rsidR="00803732" w:rsidRDefault="00803732">
      <w:pPr>
        <w:pStyle w:val="11"/>
        <w:shd w:val="clear" w:color="auto" w:fill="auto"/>
        <w:spacing w:after="0"/>
        <w:ind w:left="8460" w:firstLine="20"/>
      </w:pPr>
    </w:p>
    <w:p w:rsidR="00803732" w:rsidRDefault="00803732">
      <w:pPr>
        <w:pStyle w:val="11"/>
        <w:shd w:val="clear" w:color="auto" w:fill="auto"/>
        <w:spacing w:after="0"/>
        <w:ind w:left="8460" w:firstLine="20"/>
      </w:pPr>
    </w:p>
    <w:p w:rsidR="00803732" w:rsidRDefault="00803732">
      <w:pPr>
        <w:pStyle w:val="11"/>
        <w:shd w:val="clear" w:color="auto" w:fill="auto"/>
        <w:spacing w:after="0"/>
        <w:ind w:left="8460" w:firstLine="20"/>
      </w:pPr>
    </w:p>
    <w:p w:rsidR="00803732" w:rsidRDefault="00803732">
      <w:pPr>
        <w:pStyle w:val="11"/>
        <w:shd w:val="clear" w:color="auto" w:fill="auto"/>
        <w:spacing w:after="0"/>
        <w:ind w:left="8460" w:firstLine="20"/>
      </w:pPr>
    </w:p>
    <w:p w:rsidR="00803732" w:rsidRDefault="00803732">
      <w:pPr>
        <w:pStyle w:val="11"/>
        <w:shd w:val="clear" w:color="auto" w:fill="auto"/>
        <w:spacing w:after="0"/>
        <w:ind w:left="8460" w:firstLine="20"/>
      </w:pPr>
    </w:p>
    <w:p w:rsidR="00803732" w:rsidRDefault="00803732">
      <w:pPr>
        <w:pStyle w:val="11"/>
        <w:shd w:val="clear" w:color="auto" w:fill="auto"/>
        <w:spacing w:after="0"/>
        <w:ind w:left="8460" w:firstLine="20"/>
      </w:pPr>
    </w:p>
    <w:p w:rsidR="00803732" w:rsidRDefault="00803732">
      <w:pPr>
        <w:pStyle w:val="11"/>
        <w:shd w:val="clear" w:color="auto" w:fill="auto"/>
        <w:spacing w:after="0"/>
        <w:ind w:left="8460" w:firstLine="20"/>
      </w:pPr>
    </w:p>
    <w:p w:rsidR="00803732" w:rsidRDefault="00803732">
      <w:pPr>
        <w:pStyle w:val="11"/>
        <w:shd w:val="clear" w:color="auto" w:fill="auto"/>
        <w:spacing w:after="0"/>
        <w:ind w:left="8460" w:firstLine="20"/>
      </w:pPr>
    </w:p>
    <w:p w:rsidR="00803732" w:rsidRDefault="00803732">
      <w:pPr>
        <w:pStyle w:val="11"/>
        <w:shd w:val="clear" w:color="auto" w:fill="auto"/>
        <w:spacing w:after="0"/>
        <w:ind w:left="8460" w:firstLine="20"/>
      </w:pPr>
    </w:p>
    <w:p w:rsidR="00803732" w:rsidRDefault="00803732">
      <w:pPr>
        <w:pStyle w:val="11"/>
        <w:shd w:val="clear" w:color="auto" w:fill="auto"/>
        <w:spacing w:after="0"/>
        <w:ind w:left="8460" w:firstLine="20"/>
      </w:pPr>
    </w:p>
    <w:p w:rsidR="00803732" w:rsidRDefault="00803732">
      <w:pPr>
        <w:pStyle w:val="11"/>
        <w:shd w:val="clear" w:color="auto" w:fill="auto"/>
        <w:spacing w:after="0"/>
        <w:ind w:left="8460" w:firstLine="20"/>
      </w:pPr>
    </w:p>
    <w:p w:rsidR="00803732" w:rsidRDefault="00803732">
      <w:pPr>
        <w:pStyle w:val="11"/>
        <w:shd w:val="clear" w:color="auto" w:fill="auto"/>
        <w:spacing w:after="0"/>
        <w:ind w:left="8460" w:firstLine="20"/>
      </w:pPr>
    </w:p>
    <w:p w:rsidR="00803732" w:rsidRDefault="00803732">
      <w:pPr>
        <w:pStyle w:val="11"/>
        <w:shd w:val="clear" w:color="auto" w:fill="auto"/>
        <w:spacing w:after="0"/>
        <w:ind w:left="8460" w:firstLine="20"/>
      </w:pPr>
    </w:p>
    <w:p w:rsidR="00803732" w:rsidRDefault="00803732">
      <w:pPr>
        <w:pStyle w:val="11"/>
        <w:shd w:val="clear" w:color="auto" w:fill="auto"/>
        <w:spacing w:after="0"/>
        <w:ind w:left="8460" w:firstLine="20"/>
      </w:pPr>
    </w:p>
    <w:p w:rsidR="00803732" w:rsidRDefault="00803732">
      <w:pPr>
        <w:pStyle w:val="11"/>
        <w:shd w:val="clear" w:color="auto" w:fill="auto"/>
        <w:spacing w:after="0"/>
        <w:ind w:left="8460" w:firstLine="20"/>
      </w:pPr>
    </w:p>
    <w:p w:rsidR="00803732" w:rsidRDefault="00803732">
      <w:pPr>
        <w:pStyle w:val="11"/>
        <w:shd w:val="clear" w:color="auto" w:fill="auto"/>
        <w:spacing w:after="0"/>
        <w:ind w:left="8460" w:firstLine="20"/>
      </w:pPr>
    </w:p>
    <w:p w:rsidR="00A833BA" w:rsidRDefault="008E1044">
      <w:pPr>
        <w:pStyle w:val="11"/>
        <w:shd w:val="clear" w:color="auto" w:fill="auto"/>
        <w:spacing w:after="0"/>
        <w:ind w:left="8460" w:firstLine="20"/>
      </w:pPr>
      <w:r>
        <w:lastRenderedPageBreak/>
        <w:t xml:space="preserve">Приложение </w:t>
      </w:r>
      <w:r>
        <w:rPr>
          <w:lang w:val="en-US" w:eastAsia="en-US" w:bidi="en-US"/>
        </w:rPr>
        <w:t>N</w:t>
      </w:r>
      <w:r>
        <w:t>2 к постановлению</w:t>
      </w:r>
    </w:p>
    <w:p w:rsidR="00A833BA" w:rsidRDefault="008E1044">
      <w:pPr>
        <w:pStyle w:val="11"/>
        <w:shd w:val="clear" w:color="auto" w:fill="auto"/>
        <w:ind w:firstLine="0"/>
        <w:jc w:val="right"/>
      </w:pPr>
      <w:r>
        <w:t xml:space="preserve">от </w:t>
      </w:r>
      <w:r w:rsidR="000B7427">
        <w:t>00.00.2024</w:t>
      </w:r>
      <w:r>
        <w:t xml:space="preserve"> г. </w:t>
      </w:r>
      <w:r>
        <w:rPr>
          <w:lang w:val="en-US" w:eastAsia="en-US" w:bidi="en-US"/>
        </w:rPr>
        <w:t>N</w:t>
      </w:r>
      <w:r>
        <w:t>00</w:t>
      </w:r>
    </w:p>
    <w:p w:rsidR="00A833BA" w:rsidRDefault="008E1044">
      <w:pPr>
        <w:pStyle w:val="11"/>
        <w:shd w:val="clear" w:color="auto" w:fill="auto"/>
        <w:tabs>
          <w:tab w:val="left" w:leader="underscore" w:pos="6974"/>
        </w:tabs>
        <w:spacing w:after="0"/>
        <w:ind w:left="3240" w:firstLine="0"/>
      </w:pPr>
      <w:r>
        <w:t xml:space="preserve">Примерная форма договора </w:t>
      </w:r>
      <w:r>
        <w:rPr>
          <w:lang w:val="en-US" w:eastAsia="en-US" w:bidi="en-US"/>
        </w:rPr>
        <w:t>N</w:t>
      </w:r>
      <w:r>
        <w:tab/>
      </w:r>
    </w:p>
    <w:p w:rsidR="00A833BA" w:rsidRDefault="008E1044" w:rsidP="000B7427">
      <w:pPr>
        <w:pStyle w:val="11"/>
        <w:pBdr>
          <w:bottom w:val="single" w:sz="4" w:space="0" w:color="auto"/>
        </w:pBdr>
        <w:shd w:val="clear" w:color="auto" w:fill="auto"/>
        <w:spacing w:after="780" w:line="233" w:lineRule="auto"/>
        <w:ind w:firstLine="0"/>
        <w:jc w:val="center"/>
      </w:pPr>
      <w:r>
        <w:t>О предоставлении муниципальной гарантии</w:t>
      </w:r>
      <w:r w:rsidR="00803732">
        <w:t xml:space="preserve"> </w:t>
      </w:r>
      <w:r>
        <w:t>Муниципального образования</w:t>
      </w:r>
      <w:r>
        <w:br/>
        <w:t>"</w:t>
      </w:r>
      <w:r w:rsidR="00F128E5">
        <w:t>Северное</w:t>
      </w:r>
      <w:r>
        <w:t xml:space="preserve"> сельское поселение"</w:t>
      </w:r>
      <w:r>
        <w:br/>
      </w:r>
      <w:r w:rsidR="009B4CE0">
        <w:t>Зимовниковского</w:t>
      </w:r>
      <w:r>
        <w:t xml:space="preserve"> района</w:t>
      </w:r>
    </w:p>
    <w:p w:rsidR="00A833BA" w:rsidRDefault="008E1044">
      <w:pPr>
        <w:pStyle w:val="11"/>
        <w:shd w:val="clear" w:color="auto" w:fill="auto"/>
        <w:tabs>
          <w:tab w:val="left" w:leader="underscore" w:pos="2725"/>
        </w:tabs>
        <w:ind w:firstLine="560"/>
      </w:pPr>
      <w:r>
        <w:t xml:space="preserve">"___" </w:t>
      </w:r>
      <w:r>
        <w:tab/>
        <w:t xml:space="preserve"> 20__ г.</w:t>
      </w:r>
    </w:p>
    <w:p w:rsidR="00A833BA" w:rsidRDefault="008E1044">
      <w:pPr>
        <w:pStyle w:val="11"/>
        <w:shd w:val="clear" w:color="auto" w:fill="auto"/>
        <w:spacing w:after="0"/>
        <w:ind w:firstLine="560"/>
      </w:pPr>
      <w:r>
        <w:t xml:space="preserve">Администрация </w:t>
      </w:r>
      <w:r w:rsidR="00AC24B8">
        <w:t>Северного</w:t>
      </w:r>
      <w:r>
        <w:t xml:space="preserve"> поселения </w:t>
      </w:r>
      <w:r w:rsidR="009B4CE0">
        <w:t>Зимовниковского</w:t>
      </w:r>
      <w:r>
        <w:t xml:space="preserve"> района, действующая от имени муниципального образования "</w:t>
      </w:r>
      <w:r w:rsidR="00F128E5">
        <w:t>Северное</w:t>
      </w:r>
      <w:r>
        <w:t xml:space="preserve"> сельское поселение" </w:t>
      </w:r>
      <w:r w:rsidR="009B4CE0">
        <w:t>Зимовниковского</w:t>
      </w:r>
      <w:r>
        <w:t xml:space="preserve"> района (далее - Гарант), в лице Главы Администрации </w:t>
      </w:r>
      <w:r w:rsidR="00AC24B8">
        <w:t>Северного</w:t>
      </w:r>
    </w:p>
    <w:tbl>
      <w:tblPr>
        <w:tblOverlap w:val="never"/>
        <w:tblW w:w="0" w:type="auto"/>
        <w:jc w:val="center"/>
        <w:tblLayout w:type="fixed"/>
        <w:tblCellMar>
          <w:left w:w="10" w:type="dxa"/>
          <w:right w:w="10" w:type="dxa"/>
        </w:tblCellMar>
        <w:tblLook w:val="0000"/>
      </w:tblPr>
      <w:tblGrid>
        <w:gridCol w:w="2539"/>
        <w:gridCol w:w="2933"/>
        <w:gridCol w:w="1824"/>
        <w:gridCol w:w="1742"/>
        <w:gridCol w:w="1219"/>
      </w:tblGrid>
      <w:tr w:rsidR="00A833BA">
        <w:trPr>
          <w:trHeight w:hRule="exact" w:val="235"/>
          <w:jc w:val="center"/>
        </w:trPr>
        <w:tc>
          <w:tcPr>
            <w:tcW w:w="5472" w:type="dxa"/>
            <w:gridSpan w:val="2"/>
            <w:shd w:val="clear" w:color="auto" w:fill="FFFFFF"/>
            <w:vAlign w:val="bottom"/>
          </w:tcPr>
          <w:p w:rsidR="00A833BA" w:rsidRDefault="008E1044">
            <w:pPr>
              <w:pStyle w:val="a7"/>
              <w:shd w:val="clear" w:color="auto" w:fill="auto"/>
              <w:tabs>
                <w:tab w:val="left" w:leader="underscore" w:pos="5453"/>
              </w:tabs>
              <w:spacing w:after="0"/>
              <w:ind w:firstLine="0"/>
            </w:pPr>
            <w:r>
              <w:t xml:space="preserve">сельского поселения </w:t>
            </w:r>
            <w:r>
              <w:tab/>
            </w:r>
          </w:p>
        </w:tc>
        <w:tc>
          <w:tcPr>
            <w:tcW w:w="1824" w:type="dxa"/>
            <w:vMerge w:val="restart"/>
            <w:shd w:val="clear" w:color="auto" w:fill="FFFFFF"/>
            <w:vAlign w:val="bottom"/>
          </w:tcPr>
          <w:p w:rsidR="00A833BA" w:rsidRDefault="008E1044">
            <w:pPr>
              <w:pStyle w:val="a7"/>
              <w:shd w:val="clear" w:color="auto" w:fill="auto"/>
              <w:spacing w:after="0" w:line="233" w:lineRule="auto"/>
              <w:ind w:left="-20" w:firstLine="0"/>
              <w:jc w:val="center"/>
            </w:pPr>
            <w:r>
              <w:t xml:space="preserve">, </w:t>
            </w:r>
            <w:proofErr w:type="gramStart"/>
            <w:r>
              <w:t>действующего</w:t>
            </w:r>
            <w:proofErr w:type="gramEnd"/>
            <w:r>
              <w:t xml:space="preserve"> дальнейшем</w:t>
            </w:r>
          </w:p>
        </w:tc>
        <w:tc>
          <w:tcPr>
            <w:tcW w:w="2961" w:type="dxa"/>
            <w:gridSpan w:val="2"/>
            <w:shd w:val="clear" w:color="auto" w:fill="FFFFFF"/>
            <w:vAlign w:val="bottom"/>
          </w:tcPr>
          <w:p w:rsidR="00A833BA" w:rsidRDefault="008E1044">
            <w:pPr>
              <w:pStyle w:val="a7"/>
              <w:shd w:val="clear" w:color="auto" w:fill="auto"/>
              <w:spacing w:after="0"/>
              <w:ind w:firstLine="0"/>
              <w:jc w:val="left"/>
            </w:pPr>
            <w:r>
              <w:t>на основании Устава, и</w:t>
            </w:r>
          </w:p>
        </w:tc>
      </w:tr>
      <w:tr w:rsidR="00A833BA">
        <w:trPr>
          <w:trHeight w:hRule="exact" w:val="274"/>
          <w:jc w:val="center"/>
        </w:trPr>
        <w:tc>
          <w:tcPr>
            <w:tcW w:w="2539" w:type="dxa"/>
            <w:shd w:val="clear" w:color="auto" w:fill="FFFFFF"/>
          </w:tcPr>
          <w:p w:rsidR="00A833BA" w:rsidRDefault="00A833BA">
            <w:pPr>
              <w:rPr>
                <w:sz w:val="10"/>
                <w:szCs w:val="10"/>
              </w:rPr>
            </w:pPr>
          </w:p>
        </w:tc>
        <w:tc>
          <w:tcPr>
            <w:tcW w:w="2933" w:type="dxa"/>
            <w:tcBorders>
              <w:top w:val="single" w:sz="4" w:space="0" w:color="auto"/>
            </w:tcBorders>
            <w:shd w:val="clear" w:color="auto" w:fill="FFFFFF"/>
            <w:vAlign w:val="bottom"/>
          </w:tcPr>
          <w:p w:rsidR="00A833BA" w:rsidRDefault="008E1044">
            <w:pPr>
              <w:pStyle w:val="a7"/>
              <w:shd w:val="clear" w:color="auto" w:fill="auto"/>
              <w:tabs>
                <w:tab w:val="left" w:leader="underscore" w:pos="600"/>
              </w:tabs>
              <w:spacing w:after="0"/>
              <w:ind w:firstLine="0"/>
            </w:pPr>
            <w:r>
              <w:tab/>
              <w:t>, именуемый в</w:t>
            </w:r>
          </w:p>
        </w:tc>
        <w:tc>
          <w:tcPr>
            <w:tcW w:w="1824" w:type="dxa"/>
            <w:vMerge/>
            <w:shd w:val="clear" w:color="auto" w:fill="FFFFFF"/>
            <w:vAlign w:val="bottom"/>
          </w:tcPr>
          <w:p w:rsidR="00A833BA" w:rsidRDefault="00A833BA"/>
        </w:tc>
        <w:tc>
          <w:tcPr>
            <w:tcW w:w="1742" w:type="dxa"/>
            <w:shd w:val="clear" w:color="auto" w:fill="FFFFFF"/>
            <w:vAlign w:val="bottom"/>
          </w:tcPr>
          <w:p w:rsidR="00A833BA" w:rsidRDefault="008E1044">
            <w:pPr>
              <w:pStyle w:val="a7"/>
              <w:shd w:val="clear" w:color="auto" w:fill="auto"/>
              <w:spacing w:after="0"/>
              <w:ind w:firstLine="0"/>
              <w:jc w:val="left"/>
            </w:pPr>
            <w:r>
              <w:t>"Бенефициар",</w:t>
            </w:r>
          </w:p>
        </w:tc>
        <w:tc>
          <w:tcPr>
            <w:tcW w:w="1219" w:type="dxa"/>
            <w:shd w:val="clear" w:color="auto" w:fill="FFFFFF"/>
            <w:vAlign w:val="bottom"/>
          </w:tcPr>
          <w:p w:rsidR="00A833BA" w:rsidRDefault="008E1044">
            <w:pPr>
              <w:pStyle w:val="a7"/>
              <w:shd w:val="clear" w:color="auto" w:fill="auto"/>
              <w:spacing w:after="0"/>
              <w:ind w:firstLine="0"/>
              <w:jc w:val="right"/>
            </w:pPr>
            <w:r>
              <w:t>в лице</w:t>
            </w:r>
          </w:p>
        </w:tc>
      </w:tr>
      <w:tr w:rsidR="00A833BA">
        <w:trPr>
          <w:trHeight w:hRule="exact" w:val="278"/>
          <w:jc w:val="center"/>
        </w:trPr>
        <w:tc>
          <w:tcPr>
            <w:tcW w:w="2539" w:type="dxa"/>
            <w:tcBorders>
              <w:top w:val="single" w:sz="4" w:space="0" w:color="auto"/>
            </w:tcBorders>
            <w:shd w:val="clear" w:color="auto" w:fill="FFFFFF"/>
            <w:vAlign w:val="bottom"/>
          </w:tcPr>
          <w:p w:rsidR="00A833BA" w:rsidRDefault="008E1044">
            <w:pPr>
              <w:pStyle w:val="a7"/>
              <w:shd w:val="clear" w:color="auto" w:fill="auto"/>
              <w:spacing w:after="0"/>
              <w:ind w:left="2180" w:firstLine="0"/>
              <w:jc w:val="left"/>
              <w:rPr>
                <w:sz w:val="8"/>
                <w:szCs w:val="8"/>
              </w:rPr>
            </w:pPr>
            <w:r>
              <w:rPr>
                <w:i/>
                <w:iCs/>
                <w:sz w:val="8"/>
                <w:szCs w:val="8"/>
              </w:rPr>
              <w:t>1</w:t>
            </w:r>
          </w:p>
        </w:tc>
        <w:tc>
          <w:tcPr>
            <w:tcW w:w="2933" w:type="dxa"/>
            <w:tcBorders>
              <w:top w:val="single" w:sz="4" w:space="0" w:color="auto"/>
            </w:tcBorders>
            <w:shd w:val="clear" w:color="auto" w:fill="FFFFFF"/>
            <w:vAlign w:val="bottom"/>
          </w:tcPr>
          <w:p w:rsidR="00A833BA" w:rsidRDefault="008E1044">
            <w:pPr>
              <w:pStyle w:val="a7"/>
              <w:shd w:val="clear" w:color="auto" w:fill="auto"/>
              <w:spacing w:after="0"/>
              <w:ind w:left="100" w:firstLine="0"/>
              <w:jc w:val="center"/>
            </w:pPr>
            <w:r>
              <w:t>действующего на</w:t>
            </w:r>
          </w:p>
        </w:tc>
        <w:tc>
          <w:tcPr>
            <w:tcW w:w="1824" w:type="dxa"/>
            <w:shd w:val="clear" w:color="auto" w:fill="FFFFFF"/>
            <w:vAlign w:val="bottom"/>
          </w:tcPr>
          <w:p w:rsidR="00A833BA" w:rsidRDefault="008E1044">
            <w:pPr>
              <w:pStyle w:val="a7"/>
              <w:shd w:val="clear" w:color="auto" w:fill="auto"/>
              <w:spacing w:after="0"/>
              <w:ind w:left="180" w:firstLine="0"/>
              <w:jc w:val="left"/>
            </w:pPr>
            <w:proofErr w:type="gramStart"/>
            <w:r>
              <w:t>основании</w:t>
            </w:r>
            <w:proofErr w:type="gramEnd"/>
          </w:p>
        </w:tc>
        <w:tc>
          <w:tcPr>
            <w:tcW w:w="1742" w:type="dxa"/>
            <w:shd w:val="clear" w:color="auto" w:fill="FFFFFF"/>
          </w:tcPr>
          <w:p w:rsidR="00A833BA" w:rsidRDefault="00A833BA">
            <w:pPr>
              <w:rPr>
                <w:sz w:val="10"/>
                <w:szCs w:val="10"/>
              </w:rPr>
            </w:pPr>
          </w:p>
        </w:tc>
        <w:tc>
          <w:tcPr>
            <w:tcW w:w="1219" w:type="dxa"/>
            <w:shd w:val="clear" w:color="auto" w:fill="FFFFFF"/>
            <w:vAlign w:val="bottom"/>
          </w:tcPr>
          <w:p w:rsidR="00A833BA" w:rsidRDefault="008E1044">
            <w:pPr>
              <w:pStyle w:val="a7"/>
              <w:shd w:val="clear" w:color="auto" w:fill="auto"/>
              <w:tabs>
                <w:tab w:val="left" w:pos="941"/>
              </w:tabs>
              <w:spacing w:after="0"/>
              <w:ind w:firstLine="0"/>
            </w:pPr>
            <w:r>
              <w:t>___,</w:t>
            </w:r>
            <w:r>
              <w:tab/>
              <w:t>и</w:t>
            </w:r>
          </w:p>
        </w:tc>
      </w:tr>
      <w:tr w:rsidR="00A833BA">
        <w:trPr>
          <w:trHeight w:hRule="exact" w:val="278"/>
          <w:jc w:val="center"/>
        </w:trPr>
        <w:tc>
          <w:tcPr>
            <w:tcW w:w="2539" w:type="dxa"/>
            <w:tcBorders>
              <w:top w:val="single" w:sz="4" w:space="0" w:color="auto"/>
              <w:bottom w:val="single" w:sz="4" w:space="0" w:color="auto"/>
            </w:tcBorders>
            <w:shd w:val="clear" w:color="auto" w:fill="FFFFFF"/>
          </w:tcPr>
          <w:p w:rsidR="00A833BA" w:rsidRDefault="00A833BA">
            <w:pPr>
              <w:rPr>
                <w:sz w:val="10"/>
                <w:szCs w:val="10"/>
              </w:rPr>
            </w:pPr>
          </w:p>
        </w:tc>
        <w:tc>
          <w:tcPr>
            <w:tcW w:w="2933" w:type="dxa"/>
            <w:tcBorders>
              <w:bottom w:val="single" w:sz="4" w:space="0" w:color="auto"/>
            </w:tcBorders>
            <w:shd w:val="clear" w:color="auto" w:fill="FFFFFF"/>
            <w:vAlign w:val="bottom"/>
          </w:tcPr>
          <w:p w:rsidR="00A833BA" w:rsidRDefault="008E1044">
            <w:pPr>
              <w:pStyle w:val="a7"/>
              <w:shd w:val="clear" w:color="auto" w:fill="auto"/>
              <w:tabs>
                <w:tab w:val="left" w:leader="underscore" w:pos="480"/>
              </w:tabs>
              <w:spacing w:after="0"/>
              <w:ind w:firstLine="0"/>
            </w:pPr>
            <w:r>
              <w:tab/>
              <w:t>, именуемый в</w:t>
            </w:r>
          </w:p>
        </w:tc>
        <w:tc>
          <w:tcPr>
            <w:tcW w:w="1824" w:type="dxa"/>
            <w:shd w:val="clear" w:color="auto" w:fill="FFFFFF"/>
            <w:vAlign w:val="bottom"/>
          </w:tcPr>
          <w:p w:rsidR="00A833BA" w:rsidRDefault="008E1044">
            <w:pPr>
              <w:pStyle w:val="a7"/>
              <w:shd w:val="clear" w:color="auto" w:fill="auto"/>
              <w:spacing w:after="0"/>
              <w:ind w:left="180" w:firstLine="0"/>
              <w:jc w:val="left"/>
            </w:pPr>
            <w:proofErr w:type="gramStart"/>
            <w:r>
              <w:t>дальнейшем</w:t>
            </w:r>
            <w:proofErr w:type="gramEnd"/>
          </w:p>
        </w:tc>
        <w:tc>
          <w:tcPr>
            <w:tcW w:w="1742" w:type="dxa"/>
            <w:tcBorders>
              <w:top w:val="single" w:sz="4" w:space="0" w:color="auto"/>
            </w:tcBorders>
            <w:shd w:val="clear" w:color="auto" w:fill="FFFFFF"/>
            <w:vAlign w:val="bottom"/>
          </w:tcPr>
          <w:p w:rsidR="00A833BA" w:rsidRDefault="008E1044">
            <w:pPr>
              <w:pStyle w:val="a7"/>
              <w:shd w:val="clear" w:color="auto" w:fill="auto"/>
              <w:spacing w:after="0"/>
              <w:ind w:firstLine="0"/>
              <w:jc w:val="left"/>
            </w:pPr>
            <w:r>
              <w:t>"Принципал",</w:t>
            </w:r>
          </w:p>
        </w:tc>
        <w:tc>
          <w:tcPr>
            <w:tcW w:w="1219" w:type="dxa"/>
            <w:tcBorders>
              <w:top w:val="single" w:sz="4" w:space="0" w:color="auto"/>
            </w:tcBorders>
            <w:shd w:val="clear" w:color="auto" w:fill="FFFFFF"/>
            <w:vAlign w:val="bottom"/>
          </w:tcPr>
          <w:p w:rsidR="00A833BA" w:rsidRDefault="008E1044">
            <w:pPr>
              <w:pStyle w:val="a7"/>
              <w:shd w:val="clear" w:color="auto" w:fill="auto"/>
              <w:spacing w:after="0"/>
              <w:ind w:firstLine="0"/>
              <w:jc w:val="right"/>
            </w:pPr>
            <w:r>
              <w:t>в лице</w:t>
            </w:r>
          </w:p>
        </w:tc>
      </w:tr>
    </w:tbl>
    <w:p w:rsidR="00A833BA" w:rsidRDefault="008E1044">
      <w:pPr>
        <w:pStyle w:val="a5"/>
        <w:shd w:val="clear" w:color="auto" w:fill="auto"/>
        <w:tabs>
          <w:tab w:val="left" w:leader="underscore" w:pos="2640"/>
          <w:tab w:val="left" w:leader="underscore" w:pos="8107"/>
        </w:tabs>
      </w:pPr>
      <w:r>
        <w:tab/>
      </w:r>
      <w:proofErr w:type="gramStart"/>
      <w:r>
        <w:t xml:space="preserve">, действующего на основании </w:t>
      </w:r>
      <w:r>
        <w:tab/>
        <w:t xml:space="preserve"> (вместе именуемые</w:t>
      </w:r>
      <w:proofErr w:type="gramEnd"/>
    </w:p>
    <w:p w:rsidR="00A833BA" w:rsidRDefault="008E1044">
      <w:pPr>
        <w:pStyle w:val="a5"/>
        <w:shd w:val="clear" w:color="auto" w:fill="auto"/>
      </w:pPr>
      <w:proofErr w:type="gramStart"/>
      <w:r>
        <w:t>Стороны), в соответствии с Бюджетным кодексом Росси</w:t>
      </w:r>
      <w:r w:rsidR="000B7427">
        <w:t>йской Федерации, решением Собрания</w:t>
      </w:r>
      <w:proofErr w:type="gramEnd"/>
    </w:p>
    <w:p w:rsidR="00A833BA" w:rsidRDefault="008E1044">
      <w:pPr>
        <w:pStyle w:val="a5"/>
        <w:shd w:val="clear" w:color="auto" w:fill="auto"/>
        <w:tabs>
          <w:tab w:val="left" w:leader="underscore" w:pos="2251"/>
          <w:tab w:val="left" w:leader="underscore" w:pos="3763"/>
          <w:tab w:val="left" w:leader="underscore" w:pos="6149"/>
        </w:tabs>
      </w:pPr>
      <w:r>
        <w:t>депутатов от "</w:t>
      </w:r>
      <w:r>
        <w:tab/>
        <w:t xml:space="preserve">" </w:t>
      </w:r>
      <w:r>
        <w:tab/>
        <w:t xml:space="preserve"> 20__ г. </w:t>
      </w:r>
      <w:r>
        <w:rPr>
          <w:lang w:val="en-US" w:eastAsia="en-US" w:bidi="en-US"/>
        </w:rPr>
        <w:t>N</w:t>
      </w:r>
      <w:r>
        <w:tab/>
        <w:t xml:space="preserve"> заключили настоящий Договор о</w:t>
      </w:r>
    </w:p>
    <w:p w:rsidR="00A833BA" w:rsidRDefault="008E1044">
      <w:pPr>
        <w:pStyle w:val="a5"/>
        <w:shd w:val="clear" w:color="auto" w:fill="auto"/>
      </w:pPr>
      <w:proofErr w:type="gramStart"/>
      <w:r>
        <w:t>предоставлении</w:t>
      </w:r>
      <w:proofErr w:type="gramEnd"/>
      <w:r>
        <w:t xml:space="preserve"> Гарантом муниципальной гарантии (далее - гарантия) Принципалу в пользу Бенефициара о нижеследующем.</w:t>
      </w:r>
    </w:p>
    <w:p w:rsidR="00A833BA" w:rsidRDefault="00A833BA">
      <w:pPr>
        <w:spacing w:after="226" w:line="14" w:lineRule="exact"/>
      </w:pPr>
    </w:p>
    <w:p w:rsidR="00A833BA" w:rsidRDefault="008E1044">
      <w:pPr>
        <w:pStyle w:val="11"/>
        <w:numPr>
          <w:ilvl w:val="0"/>
          <w:numId w:val="5"/>
        </w:numPr>
        <w:shd w:val="clear" w:color="auto" w:fill="auto"/>
        <w:tabs>
          <w:tab w:val="left" w:pos="4402"/>
        </w:tabs>
        <w:spacing w:after="0"/>
        <w:ind w:left="4040" w:firstLine="0"/>
        <w:jc w:val="left"/>
      </w:pPr>
      <w:r>
        <w:t>Предмет Договора</w:t>
      </w:r>
    </w:p>
    <w:p w:rsidR="00A833BA" w:rsidRDefault="008E1044">
      <w:pPr>
        <w:pStyle w:val="11"/>
        <w:numPr>
          <w:ilvl w:val="1"/>
          <w:numId w:val="5"/>
        </w:numPr>
        <w:shd w:val="clear" w:color="auto" w:fill="auto"/>
        <w:tabs>
          <w:tab w:val="left" w:pos="1087"/>
          <w:tab w:val="left" w:leader="underscore" w:pos="9394"/>
        </w:tabs>
        <w:spacing w:after="500"/>
        <w:ind w:firstLine="560"/>
      </w:pPr>
      <w:r>
        <w:t xml:space="preserve">Гарант при условии выполнения Бенефициаром и Принципалом требований настоящего Договора обязуется выдать Принципалу гарантию по форме, утвержденной постановлением администрации </w:t>
      </w:r>
      <w:r w:rsidR="00AC24B8">
        <w:t>Северного</w:t>
      </w:r>
      <w:r>
        <w:t xml:space="preserve"> поселения </w:t>
      </w:r>
      <w:r w:rsidR="009B4CE0">
        <w:t>Зимовниковского</w:t>
      </w:r>
      <w:r>
        <w:t xml:space="preserve"> района от "__"</w:t>
      </w:r>
      <w:r>
        <w:tab/>
        <w:t xml:space="preserve"> 20__ </w:t>
      </w:r>
      <w:r>
        <w:rPr>
          <w:lang w:val="en-US" w:eastAsia="en-US" w:bidi="en-US"/>
        </w:rPr>
        <w:t>N</w:t>
      </w:r>
    </w:p>
    <w:p w:rsidR="00A833BA" w:rsidRDefault="008E1044">
      <w:pPr>
        <w:pStyle w:val="11"/>
        <w:numPr>
          <w:ilvl w:val="1"/>
          <w:numId w:val="5"/>
        </w:numPr>
        <w:shd w:val="clear" w:color="auto" w:fill="auto"/>
        <w:tabs>
          <w:tab w:val="left" w:pos="1087"/>
        </w:tabs>
        <w:spacing w:after="0"/>
        <w:ind w:firstLine="560"/>
      </w:pPr>
      <w:r>
        <w:t xml:space="preserve">Согласно условиям гарантии Гарант обязуется уплатить по письменному требованию Бенефициара в порядке и размере, установленным настоящим Договором и гарантией, денежную сумму в валюте Российской Федерации в случае неисполнения Принципалом обязательств </w:t>
      </w:r>
      <w:proofErr w:type="gramStart"/>
      <w:r>
        <w:t>по</w:t>
      </w:r>
      <w:proofErr w:type="gramEnd"/>
    </w:p>
    <w:p w:rsidR="00A833BA" w:rsidRDefault="008E1044">
      <w:pPr>
        <w:pStyle w:val="11"/>
        <w:shd w:val="clear" w:color="auto" w:fill="auto"/>
        <w:tabs>
          <w:tab w:val="left" w:leader="underscore" w:pos="3043"/>
          <w:tab w:val="left" w:leader="underscore" w:pos="4762"/>
          <w:tab w:val="left" w:leader="underscore" w:pos="6290"/>
        </w:tabs>
        <w:spacing w:after="0"/>
        <w:ind w:firstLine="0"/>
      </w:pPr>
      <w:r>
        <w:t>основному договору от "</w:t>
      </w:r>
      <w:r>
        <w:tab/>
        <w:t xml:space="preserve">" </w:t>
      </w:r>
      <w:r>
        <w:tab/>
        <w:t xml:space="preserve"> 20__ </w:t>
      </w:r>
      <w:r>
        <w:rPr>
          <w:lang w:val="en-US" w:eastAsia="en-US" w:bidi="en-US"/>
        </w:rPr>
        <w:t>N</w:t>
      </w:r>
      <w:r>
        <w:tab/>
        <w:t>, заключенному между Принципалом</w:t>
      </w:r>
    </w:p>
    <w:p w:rsidR="00A833BA" w:rsidRDefault="008E1044">
      <w:pPr>
        <w:pStyle w:val="11"/>
        <w:shd w:val="clear" w:color="auto" w:fill="auto"/>
        <w:spacing w:after="0"/>
        <w:ind w:firstLine="0"/>
      </w:pPr>
      <w:r>
        <w:t>и Бенефициаром (далее - Основной договор), по возврату основного долга (кредита) на сумму</w:t>
      </w:r>
    </w:p>
    <w:p w:rsidR="00A833BA" w:rsidRDefault="008E1044">
      <w:pPr>
        <w:pStyle w:val="11"/>
        <w:shd w:val="clear" w:color="auto" w:fill="auto"/>
        <w:tabs>
          <w:tab w:val="left" w:leader="underscore" w:pos="1002"/>
          <w:tab w:val="left" w:leader="underscore" w:pos="3819"/>
          <w:tab w:val="left" w:leader="underscore" w:pos="6290"/>
          <w:tab w:val="left" w:leader="underscore" w:pos="8232"/>
        </w:tabs>
        <w:spacing w:after="0"/>
        <w:ind w:firstLine="0"/>
      </w:pPr>
      <w:r>
        <w:tab/>
        <w:t xml:space="preserve"> (</w:t>
      </w:r>
      <w:r>
        <w:tab/>
        <w:t>) рублей в срок "</w:t>
      </w:r>
      <w:r>
        <w:tab/>
        <w:t xml:space="preserve">" </w:t>
      </w:r>
      <w:r>
        <w:tab/>
        <w:t xml:space="preserve"> 20___ г. и уплату</w:t>
      </w:r>
    </w:p>
    <w:p w:rsidR="00A833BA" w:rsidRDefault="008E1044">
      <w:pPr>
        <w:pStyle w:val="11"/>
        <w:shd w:val="clear" w:color="auto" w:fill="auto"/>
        <w:tabs>
          <w:tab w:val="left" w:leader="underscore" w:pos="3350"/>
          <w:tab w:val="left" w:leader="underscore" w:pos="7541"/>
          <w:tab w:val="left" w:leader="underscore" w:pos="8640"/>
        </w:tabs>
        <w:ind w:firstLine="0"/>
      </w:pPr>
      <w:r>
        <w:t xml:space="preserve">процентов по ставке </w:t>
      </w:r>
      <w:r>
        <w:tab/>
        <w:t xml:space="preserve"> процентов годовых на сумму</w:t>
      </w:r>
      <w:proofErr w:type="gramStart"/>
      <w:r>
        <w:tab/>
        <w:t xml:space="preserve"> (</w:t>
      </w:r>
      <w:r>
        <w:tab/>
        <w:t xml:space="preserve">) </w:t>
      </w:r>
      <w:proofErr w:type="gramEnd"/>
      <w:r>
        <w:t>рублей.</w:t>
      </w:r>
    </w:p>
    <w:p w:rsidR="00A833BA" w:rsidRDefault="008E1044">
      <w:pPr>
        <w:pStyle w:val="11"/>
        <w:numPr>
          <w:ilvl w:val="1"/>
          <w:numId w:val="5"/>
        </w:numPr>
        <w:shd w:val="clear" w:color="auto" w:fill="auto"/>
        <w:tabs>
          <w:tab w:val="left" w:pos="1104"/>
        </w:tabs>
        <w:ind w:firstLine="560"/>
      </w:pPr>
      <w:r>
        <w:t>Гарантия предоставляется Гарантом на безвозмездной основе.</w:t>
      </w:r>
    </w:p>
    <w:p w:rsidR="00A833BA" w:rsidRDefault="008E1044">
      <w:pPr>
        <w:pStyle w:val="11"/>
        <w:numPr>
          <w:ilvl w:val="1"/>
          <w:numId w:val="5"/>
        </w:numPr>
        <w:shd w:val="clear" w:color="auto" w:fill="auto"/>
        <w:tabs>
          <w:tab w:val="left" w:pos="1087"/>
        </w:tabs>
        <w:ind w:firstLine="560"/>
      </w:pPr>
      <w:r>
        <w:t>Гарантия предоставляется с правом предъявления Гарантом регрессных требований к Принципалу.</w:t>
      </w:r>
    </w:p>
    <w:p w:rsidR="00A833BA" w:rsidRDefault="008E1044">
      <w:pPr>
        <w:pStyle w:val="11"/>
        <w:numPr>
          <w:ilvl w:val="1"/>
          <w:numId w:val="5"/>
        </w:numPr>
        <w:shd w:val="clear" w:color="auto" w:fill="auto"/>
        <w:tabs>
          <w:tab w:val="left" w:pos="1087"/>
        </w:tabs>
        <w:ind w:firstLine="560"/>
      </w:pPr>
      <w:r>
        <w:t>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пунктах 1.2 и 2.1 настоящего Договора (вариант 2: солидарная ответственность).</w:t>
      </w:r>
    </w:p>
    <w:p w:rsidR="00A833BA" w:rsidRDefault="008E1044">
      <w:pPr>
        <w:pStyle w:val="11"/>
        <w:numPr>
          <w:ilvl w:val="0"/>
          <w:numId w:val="5"/>
        </w:numPr>
        <w:shd w:val="clear" w:color="auto" w:fill="auto"/>
        <w:tabs>
          <w:tab w:val="left" w:pos="3862"/>
        </w:tabs>
        <w:spacing w:after="0"/>
        <w:ind w:left="3500" w:firstLine="0"/>
        <w:jc w:val="left"/>
      </w:pPr>
      <w:r>
        <w:t>Права и обязанности Гаранта</w:t>
      </w:r>
    </w:p>
    <w:p w:rsidR="00A833BA" w:rsidRDefault="008E1044">
      <w:pPr>
        <w:pStyle w:val="11"/>
        <w:numPr>
          <w:ilvl w:val="1"/>
          <w:numId w:val="5"/>
        </w:numPr>
        <w:shd w:val="clear" w:color="auto" w:fill="auto"/>
        <w:tabs>
          <w:tab w:val="left" w:pos="1087"/>
        </w:tabs>
        <w:ind w:firstLine="560"/>
      </w:pPr>
      <w:r>
        <w:t>Гарант гарантирует обязательства Принципала по погашению задолженности по основному долгу (кредиту) и уплате суммы процентов по Основному договору.</w:t>
      </w:r>
    </w:p>
    <w:p w:rsidR="00A833BA" w:rsidRDefault="008E1044">
      <w:pPr>
        <w:pStyle w:val="11"/>
        <w:shd w:val="clear" w:color="auto" w:fill="auto"/>
        <w:ind w:firstLine="560"/>
      </w:pPr>
      <w:r>
        <w:lastRenderedPageBreak/>
        <w:t xml:space="preserve">Предел общей ответственности Гаранта перед Бенефициаром ограничивается суммой, </w:t>
      </w:r>
      <w:r>
        <w:rPr>
          <w:u w:val="single"/>
        </w:rPr>
        <w:t xml:space="preserve">соответствующей объему обязательств по гарантии в размере не более </w:t>
      </w:r>
    </w:p>
    <w:p w:rsidR="00A833BA" w:rsidRDefault="008E1044">
      <w:pPr>
        <w:pStyle w:val="11"/>
        <w:shd w:val="clear" w:color="auto" w:fill="auto"/>
        <w:tabs>
          <w:tab w:val="left" w:leader="underscore" w:pos="2261"/>
        </w:tabs>
        <w:spacing w:after="0"/>
        <w:ind w:firstLine="0"/>
      </w:pPr>
      <w:r>
        <w:t>(</w:t>
      </w:r>
      <w:r>
        <w:tab/>
        <w:t xml:space="preserve">) рублей, </w:t>
      </w:r>
      <w:proofErr w:type="gramStart"/>
      <w:r>
        <w:t>включающей</w:t>
      </w:r>
      <w:proofErr w:type="gramEnd"/>
      <w:r>
        <w:t xml:space="preserve"> сумму основного долга в размере</w:t>
      </w:r>
    </w:p>
    <w:p w:rsidR="00A833BA" w:rsidRDefault="008E1044">
      <w:pPr>
        <w:pStyle w:val="11"/>
        <w:shd w:val="clear" w:color="auto" w:fill="auto"/>
        <w:tabs>
          <w:tab w:val="left" w:leader="underscore" w:pos="2261"/>
          <w:tab w:val="left" w:leader="underscore" w:pos="10200"/>
        </w:tabs>
        <w:spacing w:after="0"/>
        <w:ind w:firstLine="0"/>
      </w:pPr>
      <w:r>
        <w:tab/>
        <w:t xml:space="preserve"> рублей и начисленных процентов в размере </w:t>
      </w:r>
      <w:r>
        <w:tab/>
      </w:r>
    </w:p>
    <w:p w:rsidR="00A833BA" w:rsidRDefault="008E1044">
      <w:pPr>
        <w:pStyle w:val="11"/>
        <w:shd w:val="clear" w:color="auto" w:fill="auto"/>
        <w:tabs>
          <w:tab w:val="left" w:leader="underscore" w:pos="2602"/>
        </w:tabs>
        <w:ind w:firstLine="0"/>
      </w:pPr>
      <w:r>
        <w:t>(</w:t>
      </w:r>
      <w:r>
        <w:tab/>
        <w:t>) рублей.</w:t>
      </w:r>
    </w:p>
    <w:p w:rsidR="00A833BA" w:rsidRDefault="008E1044">
      <w:pPr>
        <w:pStyle w:val="11"/>
        <w:numPr>
          <w:ilvl w:val="1"/>
          <w:numId w:val="5"/>
        </w:numPr>
        <w:shd w:val="clear" w:color="auto" w:fill="auto"/>
        <w:tabs>
          <w:tab w:val="left" w:pos="1042"/>
        </w:tabs>
        <w:ind w:firstLine="560"/>
      </w:pPr>
      <w:r>
        <w:t xml:space="preserve">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Основного договора в пропорциях, установленных в настоящем пункте. </w:t>
      </w:r>
      <w:proofErr w:type="gramStart"/>
      <w:r>
        <w:t>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Основному договору (сумма погашения обязательств (сумма обязательств по гарантии / сумма кредита по Основному договору)).</w:t>
      </w:r>
      <w:proofErr w:type="gramEnd"/>
    </w:p>
    <w:p w:rsidR="00A833BA" w:rsidRDefault="008E1044">
      <w:pPr>
        <w:pStyle w:val="11"/>
        <w:numPr>
          <w:ilvl w:val="1"/>
          <w:numId w:val="5"/>
        </w:numPr>
        <w:shd w:val="clear" w:color="auto" w:fill="auto"/>
        <w:tabs>
          <w:tab w:val="left" w:pos="1042"/>
        </w:tabs>
        <w:ind w:firstLine="560"/>
      </w:pPr>
      <w:proofErr w:type="gramStart"/>
      <w:r>
        <w:t>Гарант не гарантирует исполнение обязательств Принципала по уплате процентов, штрафов, комиссий, пени за просрочку погашения задолженности по основному долгу (кредиту) и за просрочку уплаты процентов, других платежей и иных обязательств Принципала по Основному договору, помимо указанных в пунктах 1.2 и 2.1 настоящего Договора.</w:t>
      </w:r>
      <w:proofErr w:type="gramEnd"/>
    </w:p>
    <w:p w:rsidR="00A833BA" w:rsidRDefault="008E1044">
      <w:pPr>
        <w:pStyle w:val="11"/>
        <w:numPr>
          <w:ilvl w:val="1"/>
          <w:numId w:val="5"/>
        </w:numPr>
        <w:shd w:val="clear" w:color="auto" w:fill="auto"/>
        <w:tabs>
          <w:tab w:val="left" w:pos="1042"/>
        </w:tabs>
        <w:ind w:firstLine="560"/>
      </w:pPr>
      <w:r>
        <w:t xml:space="preserve">Гарант обязан в трехдневный срок с момента заключения настоящего Договора сделать соответствующую запись в Муниципальную долговую книгу </w:t>
      </w:r>
      <w:r w:rsidR="00AC24B8">
        <w:t>Северного</w:t>
      </w:r>
      <w:r>
        <w:t xml:space="preserve"> сельского поселения об увеличении муниципального долга муниципального образования "</w:t>
      </w:r>
      <w:r w:rsidR="00F128E5">
        <w:t>Северное</w:t>
      </w:r>
      <w:r>
        <w:t xml:space="preserve"> сельское поселение" </w:t>
      </w:r>
      <w:r w:rsidR="009B4CE0">
        <w:t>Зимовниковского</w:t>
      </w:r>
      <w:r>
        <w:t xml:space="preserve"> района, о чем извещает Бенефициара в письменной форме. </w:t>
      </w:r>
      <w:proofErr w:type="gramStart"/>
      <w:r>
        <w:t xml:space="preserve">Гарант также обязан в двухдневный срок со дня получения от Бенефициара извещения о факте частичного или полного исполнения гарантированных обязательств (Принципалом, Гарантом) по Основному договору сделать соответствующую запись в Муниципальной долговой книге </w:t>
      </w:r>
      <w:r w:rsidR="00AC24B8">
        <w:t>Северного</w:t>
      </w:r>
      <w:r>
        <w:t xml:space="preserve"> поселения об уменьшении муниципального долга </w:t>
      </w:r>
      <w:r w:rsidR="00AC24B8">
        <w:t>Северного</w:t>
      </w:r>
      <w:r>
        <w:t xml:space="preserve"> поселения согласно пункту 2.2 настоящего Договора, о чем извещает Бенефициара в письменной форме.</w:t>
      </w:r>
      <w:proofErr w:type="gramEnd"/>
    </w:p>
    <w:p w:rsidR="00A833BA" w:rsidRDefault="008E1044">
      <w:pPr>
        <w:pStyle w:val="11"/>
        <w:numPr>
          <w:ilvl w:val="0"/>
          <w:numId w:val="5"/>
        </w:numPr>
        <w:shd w:val="clear" w:color="auto" w:fill="auto"/>
        <w:tabs>
          <w:tab w:val="left" w:pos="3582"/>
        </w:tabs>
        <w:ind w:left="3260" w:firstLine="0"/>
        <w:jc w:val="left"/>
      </w:pPr>
      <w:r>
        <w:t>Права и обязанности Принципала</w:t>
      </w:r>
    </w:p>
    <w:p w:rsidR="00A833BA" w:rsidRDefault="008E1044">
      <w:pPr>
        <w:pStyle w:val="11"/>
        <w:numPr>
          <w:ilvl w:val="1"/>
          <w:numId w:val="5"/>
        </w:numPr>
        <w:shd w:val="clear" w:color="auto" w:fill="auto"/>
        <w:tabs>
          <w:tab w:val="left" w:pos="1042"/>
        </w:tabs>
        <w:ind w:firstLine="560"/>
      </w:pPr>
      <w:r>
        <w:t>Принципал настоящим подтверждает, что он располагает всеми необходимыми полномочиями для исполнения всех обязательств по Договору и никаких дополнительных разрешений и согласований Принципалу для этого не требуется.</w:t>
      </w:r>
    </w:p>
    <w:p w:rsidR="00A833BA" w:rsidRDefault="008E1044">
      <w:pPr>
        <w:pStyle w:val="11"/>
        <w:shd w:val="clear" w:color="auto" w:fill="auto"/>
        <w:ind w:firstLine="560"/>
      </w:pPr>
      <w:r>
        <w:t>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Основного договора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A833BA" w:rsidRDefault="008E1044">
      <w:pPr>
        <w:pStyle w:val="11"/>
        <w:numPr>
          <w:ilvl w:val="1"/>
          <w:numId w:val="5"/>
        </w:numPr>
        <w:shd w:val="clear" w:color="auto" w:fill="auto"/>
        <w:tabs>
          <w:tab w:val="left" w:pos="1042"/>
        </w:tabs>
        <w:ind w:firstLine="560"/>
      </w:pPr>
      <w:r>
        <w:t>Принципал обязуется незамедлительно предоставлять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A833BA" w:rsidRDefault="008E1044">
      <w:pPr>
        <w:pStyle w:val="11"/>
        <w:numPr>
          <w:ilvl w:val="1"/>
          <w:numId w:val="5"/>
        </w:numPr>
        <w:shd w:val="clear" w:color="auto" w:fill="auto"/>
        <w:tabs>
          <w:tab w:val="left" w:pos="1060"/>
        </w:tabs>
        <w:ind w:firstLine="560"/>
      </w:pPr>
      <w:r>
        <w:t>Принципал обязуется:</w:t>
      </w:r>
    </w:p>
    <w:p w:rsidR="00A833BA" w:rsidRDefault="008E1044">
      <w:pPr>
        <w:pStyle w:val="11"/>
        <w:numPr>
          <w:ilvl w:val="2"/>
          <w:numId w:val="5"/>
        </w:numPr>
        <w:shd w:val="clear" w:color="auto" w:fill="auto"/>
        <w:tabs>
          <w:tab w:val="left" w:pos="1220"/>
        </w:tabs>
        <w:ind w:firstLine="560"/>
      </w:pPr>
      <w:r>
        <w:t xml:space="preserve">Уведомлять Гаранта о выполнении или невыполнении обязательств, указанных в пункте 2.1 настоящего Договора и в пункте 2.1 гарантии, не позднее следующих двух дней после </w:t>
      </w:r>
      <w:r>
        <w:lastRenderedPageBreak/>
        <w:t>выполнения или невыполнения соответствующих платежей.</w:t>
      </w:r>
    </w:p>
    <w:p w:rsidR="00A833BA" w:rsidRDefault="008E1044">
      <w:pPr>
        <w:pStyle w:val="11"/>
        <w:numPr>
          <w:ilvl w:val="2"/>
          <w:numId w:val="5"/>
        </w:numPr>
        <w:shd w:val="clear" w:color="auto" w:fill="auto"/>
        <w:tabs>
          <w:tab w:val="left" w:pos="1238"/>
        </w:tabs>
        <w:ind w:firstLine="560"/>
      </w:pPr>
      <w:r>
        <w:t>Информировать Гаранта о возникающих разногласиях с Бенефициаром.</w:t>
      </w:r>
    </w:p>
    <w:p w:rsidR="00A833BA" w:rsidRDefault="008E1044">
      <w:pPr>
        <w:pStyle w:val="11"/>
        <w:numPr>
          <w:ilvl w:val="2"/>
          <w:numId w:val="5"/>
        </w:numPr>
        <w:shd w:val="clear" w:color="auto" w:fill="auto"/>
        <w:tabs>
          <w:tab w:val="left" w:pos="1220"/>
        </w:tabs>
        <w:ind w:firstLine="560"/>
      </w:pPr>
      <w:r>
        <w:t>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A833BA" w:rsidRDefault="008E1044">
      <w:pPr>
        <w:pStyle w:val="11"/>
        <w:numPr>
          <w:ilvl w:val="1"/>
          <w:numId w:val="5"/>
        </w:numPr>
        <w:shd w:val="clear" w:color="auto" w:fill="auto"/>
        <w:tabs>
          <w:tab w:val="left" w:pos="1060"/>
        </w:tabs>
        <w:ind w:firstLine="560"/>
      </w:pPr>
      <w:r>
        <w:t>Принципал обязуется:</w:t>
      </w:r>
    </w:p>
    <w:p w:rsidR="00A833BA" w:rsidRDefault="008E1044">
      <w:pPr>
        <w:pStyle w:val="11"/>
        <w:numPr>
          <w:ilvl w:val="2"/>
          <w:numId w:val="5"/>
        </w:numPr>
        <w:shd w:val="clear" w:color="auto" w:fill="auto"/>
        <w:tabs>
          <w:tab w:val="left" w:pos="1238"/>
        </w:tabs>
        <w:ind w:firstLine="560"/>
      </w:pPr>
      <w:r>
        <w:t>Предоставить ликвидное обеспечение исполнения регрессных требований Гаранта.</w:t>
      </w:r>
    </w:p>
    <w:p w:rsidR="00A833BA" w:rsidRDefault="008E1044">
      <w:pPr>
        <w:pStyle w:val="11"/>
        <w:numPr>
          <w:ilvl w:val="2"/>
          <w:numId w:val="5"/>
        </w:numPr>
        <w:shd w:val="clear" w:color="auto" w:fill="auto"/>
        <w:tabs>
          <w:tab w:val="left" w:pos="1238"/>
          <w:tab w:val="left" w:leader="underscore" w:pos="10227"/>
        </w:tabs>
        <w:spacing w:after="0"/>
        <w:ind w:firstLine="560"/>
      </w:pPr>
      <w:r>
        <w:t xml:space="preserve">Исполнить требование Гаранта о возмещении Принципалом Гаранту в течение </w:t>
      </w:r>
      <w:r>
        <w:tab/>
      </w:r>
    </w:p>
    <w:p w:rsidR="00A833BA" w:rsidRDefault="008E1044">
      <w:pPr>
        <w:pStyle w:val="11"/>
        <w:shd w:val="clear" w:color="auto" w:fill="auto"/>
        <w:ind w:firstLine="0"/>
      </w:pPr>
      <w:r>
        <w:t>дней после исполнения гарантии сумм, уплаченных Гарантом Бенефициару по гарантии. Не поступление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w:t>
      </w:r>
    </w:p>
    <w:p w:rsidR="00A833BA" w:rsidRDefault="008E1044">
      <w:pPr>
        <w:pStyle w:val="11"/>
        <w:numPr>
          <w:ilvl w:val="2"/>
          <w:numId w:val="5"/>
        </w:numPr>
        <w:shd w:val="clear" w:color="auto" w:fill="auto"/>
        <w:tabs>
          <w:tab w:val="left" w:pos="1220"/>
        </w:tabs>
        <w:ind w:firstLine="560"/>
      </w:pPr>
      <w:r>
        <w:t>Уплатить Гаранту пеню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A833BA" w:rsidRDefault="008E1044">
      <w:pPr>
        <w:pStyle w:val="11"/>
        <w:numPr>
          <w:ilvl w:val="1"/>
          <w:numId w:val="5"/>
        </w:numPr>
        <w:shd w:val="clear" w:color="auto" w:fill="auto"/>
        <w:tabs>
          <w:tab w:val="left" w:pos="1042"/>
        </w:tabs>
        <w:ind w:firstLine="560"/>
      </w:pPr>
      <w:r>
        <w:t xml:space="preserve">Гарантия должна составляться в двух экземплярах, один из которых находится в администрации </w:t>
      </w:r>
      <w:r w:rsidR="00AC24B8">
        <w:t>Северного</w:t>
      </w:r>
      <w:r>
        <w:t xml:space="preserve"> поселения, другой передается по акту приема-передачи Принципалу для дальнейшей передачи Бенефициару, которую Принципал обязан осуществить не позднее трех рабочих дней, следующих за днем подписания указанного акта приема-передачи, по акту приема-передачи между Принципалом и Бенефициаром.</w:t>
      </w:r>
    </w:p>
    <w:p w:rsidR="00A833BA" w:rsidRDefault="008E1044">
      <w:pPr>
        <w:pStyle w:val="11"/>
        <w:numPr>
          <w:ilvl w:val="0"/>
          <w:numId w:val="5"/>
        </w:numPr>
        <w:shd w:val="clear" w:color="auto" w:fill="auto"/>
        <w:tabs>
          <w:tab w:val="left" w:pos="3542"/>
        </w:tabs>
        <w:ind w:left="3220" w:firstLine="0"/>
        <w:jc w:val="left"/>
      </w:pPr>
      <w:r>
        <w:t>Права и обязанности Бенефициара</w:t>
      </w:r>
    </w:p>
    <w:p w:rsidR="00A833BA" w:rsidRDefault="008E1044">
      <w:pPr>
        <w:pStyle w:val="11"/>
        <w:numPr>
          <w:ilvl w:val="1"/>
          <w:numId w:val="5"/>
        </w:numPr>
        <w:shd w:val="clear" w:color="auto" w:fill="auto"/>
        <w:tabs>
          <w:tab w:val="left" w:pos="1042"/>
        </w:tabs>
        <w:ind w:firstLine="560"/>
      </w:pPr>
      <w:r>
        <w:t>Бенефициар обязан не позднее одного рабочего дня после наступления следующих событий в письменной форме известить Гаранта:</w:t>
      </w:r>
    </w:p>
    <w:p w:rsidR="00A833BA" w:rsidRDefault="008E1044">
      <w:pPr>
        <w:pStyle w:val="11"/>
        <w:numPr>
          <w:ilvl w:val="2"/>
          <w:numId w:val="5"/>
        </w:numPr>
        <w:shd w:val="clear" w:color="auto" w:fill="auto"/>
        <w:tabs>
          <w:tab w:val="left" w:pos="1220"/>
        </w:tabs>
        <w:ind w:firstLine="560"/>
      </w:pPr>
      <w:proofErr w:type="gramStart"/>
      <w:r>
        <w:t>О фактах предоставления денежных средств Принципалу в рамках Основного договора с приложением выписок по расчетному счету Принципала о зачислении</w:t>
      </w:r>
      <w:proofErr w:type="gramEnd"/>
      <w:r>
        <w:t xml:space="preserve">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rsidR="00A833BA" w:rsidRDefault="008E1044">
      <w:pPr>
        <w:pStyle w:val="11"/>
        <w:numPr>
          <w:ilvl w:val="2"/>
          <w:numId w:val="5"/>
        </w:numPr>
        <w:shd w:val="clear" w:color="auto" w:fill="auto"/>
        <w:tabs>
          <w:tab w:val="left" w:pos="1220"/>
        </w:tabs>
        <w:ind w:firstLine="560"/>
      </w:pPr>
      <w:proofErr w:type="gramStart"/>
      <w:r>
        <w:t>Об исполнении частично или полностью Принципалом, третьими лицами, Гарантом гарантированных обязательств по Основному договору с приложением выписок по расчетному счету Принципала о списании денежных средств, выписок по ссудным счетам Принципала о погашении кредитов, а также по счетам учета процентов об уплате процентов,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w:t>
      </w:r>
      <w:proofErr w:type="gramEnd"/>
      <w:r>
        <w:t xml:space="preserve"> Бенефициару с отметкой </w:t>
      </w:r>
      <w:r>
        <w:rPr>
          <w:u w:val="single"/>
        </w:rPr>
        <w:t>Бенефициара.</w:t>
      </w:r>
    </w:p>
    <w:p w:rsidR="00A833BA" w:rsidRDefault="008E1044">
      <w:pPr>
        <w:pStyle w:val="11"/>
        <w:numPr>
          <w:ilvl w:val="2"/>
          <w:numId w:val="5"/>
        </w:numPr>
        <w:shd w:val="clear" w:color="auto" w:fill="auto"/>
        <w:tabs>
          <w:tab w:val="left" w:pos="1273"/>
        </w:tabs>
        <w:ind w:firstLine="560"/>
      </w:pPr>
      <w:r>
        <w:t>В случае если Основной договор признан недействительным или обязательство по нему прекратилось по иным основаниям.</w:t>
      </w:r>
    </w:p>
    <w:p w:rsidR="00A833BA" w:rsidRDefault="008E1044">
      <w:pPr>
        <w:pStyle w:val="11"/>
        <w:numPr>
          <w:ilvl w:val="1"/>
          <w:numId w:val="5"/>
        </w:numPr>
        <w:shd w:val="clear" w:color="auto" w:fill="auto"/>
        <w:tabs>
          <w:tab w:val="left" w:pos="1116"/>
        </w:tabs>
        <w:ind w:firstLine="560"/>
      </w:pPr>
      <w:r>
        <w:t>Бенефициар обязан согласовать с Гарантом и получить его письменное согласие на внесение любых изменений или дополнений в Основной договор.</w:t>
      </w:r>
    </w:p>
    <w:p w:rsidR="00A833BA" w:rsidRDefault="008E1044">
      <w:pPr>
        <w:pStyle w:val="11"/>
        <w:numPr>
          <w:ilvl w:val="1"/>
          <w:numId w:val="5"/>
        </w:numPr>
        <w:shd w:val="clear" w:color="auto" w:fill="auto"/>
        <w:tabs>
          <w:tab w:val="left" w:pos="1116"/>
        </w:tabs>
        <w:ind w:firstLine="560"/>
      </w:pPr>
      <w:r>
        <w:lastRenderedPageBreak/>
        <w:t>Бенефициар по своему усмотрению не вправе изменять назначение платежа, осуществляемого Гарантом в соответствии с пунктом 2.1 настоящего Договора.</w:t>
      </w:r>
    </w:p>
    <w:p w:rsidR="00A833BA" w:rsidRDefault="008E1044">
      <w:pPr>
        <w:pStyle w:val="11"/>
        <w:numPr>
          <w:ilvl w:val="1"/>
          <w:numId w:val="5"/>
        </w:numPr>
        <w:shd w:val="clear" w:color="auto" w:fill="auto"/>
        <w:tabs>
          <w:tab w:val="left" w:pos="1116"/>
        </w:tabs>
        <w:ind w:firstLine="560"/>
      </w:pPr>
      <w:r>
        <w:t xml:space="preserve">Бенефициар обязан направить Гаранту уведомление </w:t>
      </w:r>
      <w:proofErr w:type="gramStart"/>
      <w:r>
        <w:t>о получении гарантии Бенефициаром от Принципала с приложением копии акта передачи гарантии в течение двух дней с момента</w:t>
      </w:r>
      <w:proofErr w:type="gramEnd"/>
      <w:r>
        <w:t xml:space="preserve"> подписания этого акта приема-передачи гарантии.</w:t>
      </w:r>
    </w:p>
    <w:p w:rsidR="00A833BA" w:rsidRDefault="008E1044">
      <w:pPr>
        <w:pStyle w:val="11"/>
        <w:numPr>
          <w:ilvl w:val="1"/>
          <w:numId w:val="5"/>
        </w:numPr>
        <w:shd w:val="clear" w:color="auto" w:fill="auto"/>
        <w:tabs>
          <w:tab w:val="left" w:pos="1116"/>
        </w:tabs>
        <w:ind w:firstLine="560"/>
      </w:pPr>
      <w:r>
        <w:t>Принадлежащее Бенефициару по гарантии право требования к Гаранту не может быть передано другому лицу.</w:t>
      </w:r>
    </w:p>
    <w:p w:rsidR="00A833BA" w:rsidRDefault="008E1044">
      <w:pPr>
        <w:pStyle w:val="11"/>
        <w:numPr>
          <w:ilvl w:val="0"/>
          <w:numId w:val="5"/>
        </w:numPr>
        <w:shd w:val="clear" w:color="auto" w:fill="auto"/>
        <w:tabs>
          <w:tab w:val="left" w:pos="4135"/>
        </w:tabs>
        <w:ind w:left="3760" w:firstLine="0"/>
        <w:jc w:val="left"/>
      </w:pPr>
      <w:r>
        <w:t>Срок действия гарантии</w:t>
      </w:r>
    </w:p>
    <w:p w:rsidR="00A833BA" w:rsidRDefault="008E1044">
      <w:pPr>
        <w:pStyle w:val="11"/>
        <w:numPr>
          <w:ilvl w:val="1"/>
          <w:numId w:val="5"/>
        </w:numPr>
        <w:shd w:val="clear" w:color="auto" w:fill="auto"/>
        <w:tabs>
          <w:tab w:val="left" w:pos="1116"/>
        </w:tabs>
        <w:ind w:firstLine="560"/>
      </w:pPr>
      <w:r>
        <w:t>Гарантия вступает в силу с момента подписания настоящего Договора и гарантии.</w:t>
      </w:r>
    </w:p>
    <w:p w:rsidR="00A833BA" w:rsidRDefault="008E1044">
      <w:pPr>
        <w:pStyle w:val="11"/>
        <w:numPr>
          <w:ilvl w:val="1"/>
          <w:numId w:val="5"/>
        </w:numPr>
        <w:shd w:val="clear" w:color="auto" w:fill="auto"/>
        <w:tabs>
          <w:tab w:val="left" w:leader="underscore" w:pos="1116"/>
          <w:tab w:val="left" w:pos="1116"/>
          <w:tab w:val="left" w:leader="underscore" w:pos="2294"/>
        </w:tabs>
        <w:ind w:firstLine="560"/>
      </w:pPr>
      <w:r>
        <w:t>Срок действия гарантии, выдаваемой в соответствии с настоящим Договором, истекает "</w:t>
      </w:r>
      <w:r>
        <w:tab/>
        <w:t xml:space="preserve">" </w:t>
      </w:r>
      <w:r>
        <w:tab/>
        <w:t xml:space="preserve"> 20___ года.</w:t>
      </w:r>
    </w:p>
    <w:p w:rsidR="00A833BA" w:rsidRDefault="008E1044">
      <w:pPr>
        <w:pStyle w:val="11"/>
        <w:numPr>
          <w:ilvl w:val="0"/>
          <w:numId w:val="5"/>
        </w:numPr>
        <w:shd w:val="clear" w:color="auto" w:fill="auto"/>
        <w:tabs>
          <w:tab w:val="left" w:pos="3695"/>
        </w:tabs>
        <w:ind w:left="3320" w:firstLine="0"/>
        <w:jc w:val="left"/>
      </w:pPr>
      <w:r>
        <w:t>Прекращение действия гарантии</w:t>
      </w:r>
    </w:p>
    <w:p w:rsidR="00A833BA" w:rsidRDefault="008E1044">
      <w:pPr>
        <w:pStyle w:val="11"/>
        <w:numPr>
          <w:ilvl w:val="1"/>
          <w:numId w:val="5"/>
        </w:numPr>
        <w:shd w:val="clear" w:color="auto" w:fill="auto"/>
        <w:tabs>
          <w:tab w:val="left" w:pos="1116"/>
        </w:tabs>
        <w:ind w:firstLine="560"/>
      </w:pPr>
      <w:r>
        <w:t xml:space="preserve">Гарантия прекращает свое действие до истечения срока и должна быть </w:t>
      </w:r>
      <w:proofErr w:type="gramStart"/>
      <w:r>
        <w:t>без дополнительных запросов со стороны Гаранта возвращена ему в течение трех дней с момента наступления любого из ниже перечисленных событий</w:t>
      </w:r>
      <w:proofErr w:type="gramEnd"/>
      <w:r>
        <w:t>:</w:t>
      </w:r>
    </w:p>
    <w:p w:rsidR="00A833BA" w:rsidRDefault="008E1044">
      <w:pPr>
        <w:pStyle w:val="11"/>
        <w:numPr>
          <w:ilvl w:val="2"/>
          <w:numId w:val="5"/>
        </w:numPr>
        <w:shd w:val="clear" w:color="auto" w:fill="auto"/>
        <w:tabs>
          <w:tab w:val="left" w:pos="1273"/>
        </w:tabs>
        <w:ind w:firstLine="560"/>
      </w:pPr>
      <w:r>
        <w:t>По истечении срока гарантии, указанного в пункте 5.2 настоящего Договора и пункте 2.5 гарантии.</w:t>
      </w:r>
    </w:p>
    <w:p w:rsidR="00A833BA" w:rsidRDefault="008E1044">
      <w:pPr>
        <w:pStyle w:val="11"/>
        <w:numPr>
          <w:ilvl w:val="2"/>
          <w:numId w:val="5"/>
        </w:numPr>
        <w:shd w:val="clear" w:color="auto" w:fill="auto"/>
        <w:tabs>
          <w:tab w:val="left" w:pos="1291"/>
        </w:tabs>
        <w:ind w:firstLine="560"/>
      </w:pPr>
      <w:r>
        <w:t>После полного исполнения Гарантом обязательств по гарантии.</w:t>
      </w:r>
    </w:p>
    <w:p w:rsidR="00A833BA" w:rsidRDefault="008E1044">
      <w:pPr>
        <w:pStyle w:val="11"/>
        <w:numPr>
          <w:ilvl w:val="2"/>
          <w:numId w:val="5"/>
        </w:numPr>
        <w:shd w:val="clear" w:color="auto" w:fill="auto"/>
        <w:tabs>
          <w:tab w:val="left" w:pos="1291"/>
        </w:tabs>
        <w:ind w:firstLine="560"/>
      </w:pPr>
      <w:r>
        <w:t>После исполнения Принципалом или третьими лицами перед Бенефициаром обязательств по Основному договору, обеспеченных гарантией.</w:t>
      </w:r>
    </w:p>
    <w:p w:rsidR="00A833BA" w:rsidRDefault="008E1044">
      <w:pPr>
        <w:pStyle w:val="11"/>
        <w:numPr>
          <w:ilvl w:val="2"/>
          <w:numId w:val="5"/>
        </w:numPr>
        <w:shd w:val="clear" w:color="auto" w:fill="auto"/>
        <w:tabs>
          <w:tab w:val="left" w:pos="1291"/>
        </w:tabs>
        <w:ind w:firstLine="560"/>
      </w:pPr>
      <w:r>
        <w:t>После отзыва гарантии.</w:t>
      </w:r>
    </w:p>
    <w:p w:rsidR="00A833BA" w:rsidRDefault="008E1044">
      <w:pPr>
        <w:pStyle w:val="11"/>
        <w:numPr>
          <w:ilvl w:val="2"/>
          <w:numId w:val="5"/>
        </w:numPr>
        <w:shd w:val="clear" w:color="auto" w:fill="auto"/>
        <w:tabs>
          <w:tab w:val="left" w:pos="1291"/>
        </w:tabs>
        <w:ind w:firstLine="560"/>
      </w:pPr>
      <w:r>
        <w:t>Вследствие отказа Бенефициара от своих прав по гарантии путем возврата ее Гаранту.</w:t>
      </w:r>
    </w:p>
    <w:p w:rsidR="00A833BA" w:rsidRDefault="008E1044">
      <w:pPr>
        <w:pStyle w:val="11"/>
        <w:numPr>
          <w:ilvl w:val="2"/>
          <w:numId w:val="5"/>
        </w:numPr>
        <w:shd w:val="clear" w:color="auto" w:fill="auto"/>
        <w:tabs>
          <w:tab w:val="left" w:pos="1291"/>
        </w:tabs>
        <w:ind w:firstLine="560"/>
      </w:pPr>
      <w:proofErr w:type="gramStart"/>
      <w:r>
        <w:t>Вследствие отказа Бенефициара от своих прав по гарантии путем письменного заявления об освобождении Гаранта от его обязательств</w:t>
      </w:r>
      <w:proofErr w:type="gramEnd"/>
      <w:r>
        <w:t>.</w:t>
      </w:r>
    </w:p>
    <w:p w:rsidR="00A833BA" w:rsidRDefault="008E1044">
      <w:pPr>
        <w:pStyle w:val="11"/>
        <w:numPr>
          <w:ilvl w:val="2"/>
          <w:numId w:val="5"/>
        </w:numPr>
        <w:shd w:val="clear" w:color="auto" w:fill="auto"/>
        <w:tabs>
          <w:tab w:val="left" w:pos="1273"/>
        </w:tabs>
        <w:ind w:firstLine="560"/>
      </w:pPr>
      <w:r>
        <w:t>Если обязательство принципала, в обеспечение которого предоставлена гарантия, не возникло.</w:t>
      </w:r>
    </w:p>
    <w:p w:rsidR="00A833BA" w:rsidRDefault="008E1044">
      <w:pPr>
        <w:pStyle w:val="11"/>
        <w:numPr>
          <w:ilvl w:val="0"/>
          <w:numId w:val="5"/>
        </w:numPr>
        <w:pBdr>
          <w:bottom w:val="single" w:sz="4" w:space="0" w:color="auto"/>
        </w:pBdr>
        <w:shd w:val="clear" w:color="auto" w:fill="auto"/>
        <w:tabs>
          <w:tab w:val="left" w:pos="4055"/>
        </w:tabs>
        <w:ind w:left="3680" w:firstLine="0"/>
        <w:jc w:val="left"/>
      </w:pPr>
      <w:r>
        <w:t>Условия отзыва гарантии</w:t>
      </w:r>
    </w:p>
    <w:p w:rsidR="00A833BA" w:rsidRDefault="008E1044">
      <w:pPr>
        <w:pStyle w:val="11"/>
        <w:numPr>
          <w:ilvl w:val="1"/>
          <w:numId w:val="5"/>
        </w:numPr>
        <w:shd w:val="clear" w:color="auto" w:fill="auto"/>
        <w:tabs>
          <w:tab w:val="left" w:pos="1102"/>
        </w:tabs>
        <w:ind w:firstLine="560"/>
      </w:pPr>
      <w:r>
        <w:t>Гарантия может быть отозвана Гарантом в одностороннем порядке в случаях:</w:t>
      </w:r>
    </w:p>
    <w:p w:rsidR="00A833BA" w:rsidRDefault="008E1044">
      <w:pPr>
        <w:pStyle w:val="11"/>
        <w:numPr>
          <w:ilvl w:val="2"/>
          <w:numId w:val="5"/>
        </w:numPr>
        <w:shd w:val="clear" w:color="auto" w:fill="auto"/>
        <w:tabs>
          <w:tab w:val="left" w:pos="1262"/>
        </w:tabs>
        <w:ind w:firstLine="560"/>
      </w:pPr>
      <w:r>
        <w:t>Если гарантия не будет передана Принципалом Бенефициару в соответствии с условиями пункта 3.5 настоящего Договора и пункта 5.1 гарантии.</w:t>
      </w:r>
    </w:p>
    <w:p w:rsidR="00A833BA" w:rsidRDefault="008E1044">
      <w:pPr>
        <w:pStyle w:val="11"/>
        <w:numPr>
          <w:ilvl w:val="2"/>
          <w:numId w:val="5"/>
        </w:numPr>
        <w:shd w:val="clear" w:color="auto" w:fill="auto"/>
        <w:tabs>
          <w:tab w:val="left" w:pos="1262"/>
        </w:tabs>
        <w:ind w:firstLine="560"/>
      </w:pPr>
      <w:r>
        <w:t>Внесения в Основной договор не согласованных с Гарантом условий, влекущих увеличение ответственности или иные неблагоприятные последствия для Гаранта.</w:t>
      </w:r>
    </w:p>
    <w:p w:rsidR="00A833BA" w:rsidRDefault="008E1044">
      <w:pPr>
        <w:pStyle w:val="11"/>
        <w:numPr>
          <w:ilvl w:val="2"/>
          <w:numId w:val="5"/>
        </w:numPr>
        <w:shd w:val="clear" w:color="auto" w:fill="auto"/>
        <w:tabs>
          <w:tab w:val="left" w:pos="1262"/>
        </w:tabs>
        <w:ind w:firstLine="560"/>
      </w:pPr>
      <w:r>
        <w:t xml:space="preserve">Если Принципалом - организацией аннулирован договор обеспечения или произошло другое событие, в результате которого произошла потеря обеспечения либо снижение цены </w:t>
      </w:r>
      <w:r>
        <w:lastRenderedPageBreak/>
        <w:t>обеспечения.</w:t>
      </w:r>
    </w:p>
    <w:p w:rsidR="00A833BA" w:rsidRDefault="008E1044">
      <w:pPr>
        <w:pStyle w:val="11"/>
        <w:numPr>
          <w:ilvl w:val="1"/>
          <w:numId w:val="5"/>
        </w:numPr>
        <w:shd w:val="clear" w:color="auto" w:fill="auto"/>
        <w:tabs>
          <w:tab w:val="left" w:pos="1084"/>
        </w:tabs>
        <w:spacing w:line="233" w:lineRule="auto"/>
        <w:ind w:firstLine="560"/>
      </w:pPr>
      <w:r>
        <w:t>Уведомление об отзыве гарантии направляется Принципалу и Бенефициару по адресам, указанным в настоящем Договоре.</w:t>
      </w:r>
    </w:p>
    <w:p w:rsidR="00A833BA" w:rsidRDefault="008E1044">
      <w:pPr>
        <w:pStyle w:val="11"/>
        <w:numPr>
          <w:ilvl w:val="0"/>
          <w:numId w:val="5"/>
        </w:numPr>
        <w:shd w:val="clear" w:color="auto" w:fill="auto"/>
        <w:tabs>
          <w:tab w:val="left" w:pos="3404"/>
        </w:tabs>
        <w:ind w:left="3040" w:firstLine="0"/>
        <w:jc w:val="left"/>
      </w:pPr>
      <w:r>
        <w:t>Исполнение обязательств по гарантии</w:t>
      </w:r>
    </w:p>
    <w:p w:rsidR="00A833BA" w:rsidRDefault="008E1044">
      <w:pPr>
        <w:pStyle w:val="11"/>
        <w:numPr>
          <w:ilvl w:val="1"/>
          <w:numId w:val="5"/>
        </w:numPr>
        <w:shd w:val="clear" w:color="auto" w:fill="auto"/>
        <w:tabs>
          <w:tab w:val="left" w:pos="1084"/>
        </w:tabs>
        <w:spacing w:after="0"/>
        <w:ind w:firstLine="560"/>
      </w:pPr>
      <w:r>
        <w:t xml:space="preserve">При наступлении срока исполнения Принципалом обязательств по Основному договору Бенефициар до предъявления требований к Гаранту обязан предъявить письменное требование </w:t>
      </w:r>
      <w:proofErr w:type="gramStart"/>
      <w:r>
        <w:t>к</w:t>
      </w:r>
      <w:proofErr w:type="gramEnd"/>
    </w:p>
    <w:p w:rsidR="00A833BA" w:rsidRDefault="008E1044">
      <w:pPr>
        <w:pStyle w:val="11"/>
        <w:shd w:val="clear" w:color="auto" w:fill="auto"/>
        <w:tabs>
          <w:tab w:val="left" w:leader="underscore" w:pos="9163"/>
        </w:tabs>
        <w:spacing w:after="0"/>
        <w:ind w:firstLine="0"/>
      </w:pPr>
      <w:r>
        <w:t xml:space="preserve">Принципалу о соответствующих платежах. Если Принципал в течение </w:t>
      </w:r>
      <w:r>
        <w:tab/>
        <w:t xml:space="preserve"> дней не</w:t>
      </w:r>
    </w:p>
    <w:p w:rsidR="00A833BA" w:rsidRDefault="008E1044">
      <w:pPr>
        <w:pStyle w:val="11"/>
        <w:shd w:val="clear" w:color="auto" w:fill="auto"/>
        <w:ind w:firstLine="0"/>
      </w:pPr>
      <w:r>
        <w:t>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 выполнении обязательств Гаранта по гарантии.</w:t>
      </w:r>
    </w:p>
    <w:p w:rsidR="00A833BA" w:rsidRDefault="008E1044">
      <w:pPr>
        <w:pStyle w:val="11"/>
        <w:numPr>
          <w:ilvl w:val="1"/>
          <w:numId w:val="5"/>
        </w:numPr>
        <w:shd w:val="clear" w:color="auto" w:fill="auto"/>
        <w:tabs>
          <w:tab w:val="left" w:pos="1084"/>
        </w:tabs>
        <w:ind w:firstLine="560"/>
      </w:pPr>
      <w:r>
        <w:t>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A833BA" w:rsidRDefault="008E1044">
      <w:pPr>
        <w:pStyle w:val="11"/>
        <w:shd w:val="clear" w:color="auto" w:fill="auto"/>
        <w:ind w:firstLine="560"/>
      </w:pPr>
      <w:r>
        <w:t>В письменном требовании должны быть указаны:</w:t>
      </w:r>
    </w:p>
    <w:p w:rsidR="00A833BA" w:rsidRDefault="008E1044">
      <w:pPr>
        <w:pStyle w:val="11"/>
        <w:shd w:val="clear" w:color="auto" w:fill="auto"/>
        <w:ind w:firstLine="560"/>
      </w:pPr>
      <w:r>
        <w:t>- сумма просроченных неисполненных гарантированных обязательств (основной долг и (или) проценты);</w:t>
      </w:r>
    </w:p>
    <w:p w:rsidR="00A833BA" w:rsidRDefault="008E1044">
      <w:pPr>
        <w:pStyle w:val="11"/>
        <w:shd w:val="clear" w:color="auto" w:fill="auto"/>
        <w:ind w:firstLine="560"/>
      </w:pPr>
      <w:r>
        <w:t>- основание для требования Бенефициара и платежа Гаранта в виде ссылок на гарантию, настоящий Договор и Основной договор;</w:t>
      </w:r>
    </w:p>
    <w:p w:rsidR="00A833BA" w:rsidRDefault="008E1044">
      <w:pPr>
        <w:pStyle w:val="11"/>
        <w:shd w:val="clear" w:color="auto" w:fill="auto"/>
        <w:ind w:firstLine="560"/>
      </w:pPr>
      <w:r>
        <w:t xml:space="preserve">- соблюдение </w:t>
      </w:r>
      <w:proofErr w:type="spellStart"/>
      <w:r>
        <w:t>субсидиарности</w:t>
      </w:r>
      <w:proofErr w:type="spellEnd"/>
      <w:r>
        <w:t xml:space="preserve"> (солидарности) требования в виде ссылки на предъявленное Бенефициаром Принципалу обращение с требованием погашения долга;</w:t>
      </w:r>
    </w:p>
    <w:p w:rsidR="00A833BA" w:rsidRDefault="008E1044">
      <w:pPr>
        <w:pStyle w:val="11"/>
        <w:shd w:val="clear" w:color="auto" w:fill="auto"/>
        <w:ind w:firstLine="560"/>
      </w:pPr>
      <w:r>
        <w:t>- платежные реквизиты Бенефициара.</w:t>
      </w:r>
    </w:p>
    <w:p w:rsidR="00A833BA" w:rsidRDefault="008E1044">
      <w:pPr>
        <w:pStyle w:val="11"/>
        <w:shd w:val="clear" w:color="auto" w:fill="auto"/>
        <w:ind w:firstLine="560"/>
      </w:pPr>
      <w:r>
        <w:t>- Документы, прилагающиеся к требованию:</w:t>
      </w:r>
    </w:p>
    <w:p w:rsidR="00A833BA" w:rsidRDefault="008E1044">
      <w:pPr>
        <w:pStyle w:val="11"/>
        <w:shd w:val="clear" w:color="auto" w:fill="auto"/>
        <w:ind w:firstLine="560"/>
      </w:pPr>
      <w:r>
        <w:t xml:space="preserve">- выписки по ссудным счетам и счетам учета процентов Принципала на день, следующий </w:t>
      </w:r>
      <w:proofErr w:type="gramStart"/>
      <w:r>
        <w:t>за</w:t>
      </w:r>
      <w:proofErr w:type="gramEnd"/>
      <w:r>
        <w:t xml:space="preserve"> расчетным;</w:t>
      </w:r>
    </w:p>
    <w:p w:rsidR="00A833BA" w:rsidRDefault="008E1044">
      <w:pPr>
        <w:pStyle w:val="11"/>
        <w:shd w:val="clear" w:color="auto" w:fill="auto"/>
        <w:ind w:firstLine="560"/>
      </w:pPr>
      <w:r>
        <w:t xml:space="preserve">- расчеты, подтверждающие размер просроченного непогашенного основного долга и размер </w:t>
      </w:r>
      <w:r>
        <w:rPr>
          <w:u w:val="single"/>
        </w:rPr>
        <w:t>неуплаченных просроченных процентов;</w:t>
      </w:r>
    </w:p>
    <w:p w:rsidR="00A833BA" w:rsidRDefault="008E1044">
      <w:pPr>
        <w:pStyle w:val="11"/>
        <w:shd w:val="clear" w:color="auto" w:fill="auto"/>
        <w:spacing w:after="220"/>
        <w:ind w:firstLine="560"/>
      </w:pPr>
      <w:r>
        <w:t>- заверенная Бенефициаром копия полученного Принципалом обращения с требованием погашения долга;</w:t>
      </w:r>
    </w:p>
    <w:p w:rsidR="00A833BA" w:rsidRDefault="008E1044">
      <w:pPr>
        <w:pStyle w:val="11"/>
        <w:shd w:val="clear" w:color="auto" w:fill="auto"/>
        <w:spacing w:after="220"/>
        <w:ind w:firstLine="560"/>
      </w:pPr>
      <w:r>
        <w:t>- ответ Принципала на указанное обращение (если таковой был).</w:t>
      </w:r>
    </w:p>
    <w:p w:rsidR="00A833BA" w:rsidRDefault="008E1044">
      <w:pPr>
        <w:pStyle w:val="11"/>
        <w:shd w:val="clear" w:color="auto" w:fill="auto"/>
        <w:spacing w:after="220"/>
        <w:ind w:firstLine="560"/>
      </w:pPr>
      <w:r>
        <w:t>Все перечисленные документы должны быть подписаны уполномоченными лицами Бенефициара и заверены печатью Бенефициара.</w:t>
      </w:r>
    </w:p>
    <w:p w:rsidR="00A833BA" w:rsidRDefault="008E1044">
      <w:pPr>
        <w:pStyle w:val="11"/>
        <w:numPr>
          <w:ilvl w:val="1"/>
          <w:numId w:val="5"/>
        </w:numPr>
        <w:shd w:val="clear" w:color="auto" w:fill="auto"/>
        <w:tabs>
          <w:tab w:val="left" w:pos="1069"/>
        </w:tabs>
        <w:spacing w:after="220"/>
        <w:ind w:firstLine="560"/>
      </w:pPr>
      <w:r>
        <w:t xml:space="preserve">Датой предъявления требования к Гаранту считается дата его поступления в администрацию </w:t>
      </w:r>
      <w:r w:rsidR="00AC24B8">
        <w:t>Северного</w:t>
      </w:r>
      <w:r>
        <w:t xml:space="preserve"> сельского поселения.</w:t>
      </w:r>
    </w:p>
    <w:p w:rsidR="00A833BA" w:rsidRDefault="008E1044">
      <w:pPr>
        <w:pStyle w:val="11"/>
        <w:numPr>
          <w:ilvl w:val="1"/>
          <w:numId w:val="5"/>
        </w:numPr>
        <w:shd w:val="clear" w:color="auto" w:fill="auto"/>
        <w:tabs>
          <w:tab w:val="left" w:pos="1069"/>
        </w:tabs>
        <w:spacing w:after="220"/>
        <w:ind w:firstLine="560"/>
      </w:pPr>
      <w:r>
        <w:t xml:space="preserve">Гарант рассматривает требование Бенефициара в течение 15 дней со дня его предъявления на предмет обоснованности и исполнения согласно пункту 8.6. При этом Гарант вправе выдвигать против требования Бенефициара возражения, которые мог бы представить </w:t>
      </w:r>
      <w:r>
        <w:lastRenderedPageBreak/>
        <w:t>Принципал, даже в том случае, если Принципал отказался их представить или признал свой долг.</w:t>
      </w:r>
    </w:p>
    <w:p w:rsidR="00A833BA" w:rsidRDefault="008E1044">
      <w:pPr>
        <w:pStyle w:val="11"/>
        <w:numPr>
          <w:ilvl w:val="1"/>
          <w:numId w:val="5"/>
        </w:numPr>
        <w:shd w:val="clear" w:color="auto" w:fill="auto"/>
        <w:tabs>
          <w:tab w:val="left" w:pos="1069"/>
        </w:tabs>
        <w:spacing w:after="220"/>
        <w:ind w:firstLine="560"/>
      </w:pPr>
      <w:r>
        <w:t>Гарант обязан в пятидневный срок с момента получения требования Бенефициара уведомить Принципала о предъявлении Гаранту данного требования.</w:t>
      </w:r>
    </w:p>
    <w:p w:rsidR="00A833BA" w:rsidRDefault="008E1044">
      <w:pPr>
        <w:pStyle w:val="11"/>
        <w:numPr>
          <w:ilvl w:val="1"/>
          <w:numId w:val="5"/>
        </w:numPr>
        <w:shd w:val="clear" w:color="auto" w:fill="auto"/>
        <w:tabs>
          <w:tab w:val="left" w:pos="1069"/>
        </w:tabs>
        <w:spacing w:after="220"/>
        <w:ind w:firstLine="560"/>
      </w:pPr>
      <w:r>
        <w:t xml:space="preserve">Гарант проверяет предъявленное Бенефициаром требование и документы, указанные в пункте 8.2 настоящего Договора, на предмет </w:t>
      </w:r>
      <w:proofErr w:type="gramStart"/>
      <w:r>
        <w:t>соответствия требований исполнения обязательств Гаранта</w:t>
      </w:r>
      <w:proofErr w:type="gramEnd"/>
      <w:r>
        <w:t xml:space="preserve"> условиям гарантии, а именно:</w:t>
      </w:r>
    </w:p>
    <w:p w:rsidR="00A833BA" w:rsidRDefault="008E1044">
      <w:pPr>
        <w:pStyle w:val="11"/>
        <w:shd w:val="clear" w:color="auto" w:fill="auto"/>
        <w:spacing w:after="220"/>
        <w:ind w:firstLine="560"/>
      </w:pPr>
      <w:r>
        <w:t>- требование исполнения гарантии должно быть предъявлено в пределах срока действия гарантии, указанного в пункте 5.2 настоящего Договора и пункте 2.5 гарантии;</w:t>
      </w:r>
    </w:p>
    <w:p w:rsidR="00A833BA" w:rsidRDefault="008E1044">
      <w:pPr>
        <w:pStyle w:val="11"/>
        <w:shd w:val="clear" w:color="auto" w:fill="auto"/>
        <w:spacing w:after="220"/>
        <w:ind w:firstLine="560"/>
      </w:pPr>
      <w:r>
        <w:t>- требование должно быть оформлено в соответствии с условиями, определенными в пункте 8.2 настоящего Договора;</w:t>
      </w:r>
    </w:p>
    <w:p w:rsidR="00A833BA" w:rsidRDefault="008E1044">
      <w:pPr>
        <w:pStyle w:val="11"/>
        <w:shd w:val="clear" w:color="auto" w:fill="auto"/>
        <w:spacing w:after="220"/>
        <w:ind w:firstLine="560"/>
      </w:pPr>
      <w:r>
        <w:t>- вид и размер просроченных обязательств должника должен соответствовать гарантированным обязательствам, указанным в пунктах 2.1 настоящего Договора и 2.1 гарантии;</w:t>
      </w:r>
    </w:p>
    <w:p w:rsidR="00A833BA" w:rsidRDefault="008E1044">
      <w:pPr>
        <w:pStyle w:val="11"/>
        <w:shd w:val="clear" w:color="auto" w:fill="auto"/>
        <w:spacing w:after="220"/>
        <w:ind w:firstLine="560"/>
      </w:pPr>
      <w:r>
        <w:t>правильность размера предъявленной к погашению задолженности по основному долгу и расчета процентов с учетом платежей должника, направленных на погашение гарантированных обязательств.</w:t>
      </w:r>
    </w:p>
    <w:p w:rsidR="00A833BA" w:rsidRDefault="008E1044">
      <w:pPr>
        <w:pStyle w:val="11"/>
        <w:numPr>
          <w:ilvl w:val="1"/>
          <w:numId w:val="5"/>
        </w:numPr>
        <w:shd w:val="clear" w:color="auto" w:fill="auto"/>
        <w:tabs>
          <w:tab w:val="left" w:pos="1087"/>
        </w:tabs>
        <w:spacing w:after="0"/>
        <w:ind w:firstLine="560"/>
      </w:pPr>
      <w:r>
        <w:t>В случае признания требования Бенефициара соответствующим условиям гарантии</w:t>
      </w:r>
    </w:p>
    <w:p w:rsidR="00A833BA" w:rsidRDefault="008E1044">
      <w:pPr>
        <w:pStyle w:val="11"/>
        <w:shd w:val="clear" w:color="auto" w:fill="auto"/>
        <w:tabs>
          <w:tab w:val="left" w:leader="underscore" w:pos="2832"/>
        </w:tabs>
        <w:spacing w:after="0"/>
        <w:ind w:firstLine="0"/>
      </w:pPr>
      <w:r>
        <w:t xml:space="preserve">Гарант в течение </w:t>
      </w:r>
      <w:r>
        <w:tab/>
        <w:t xml:space="preserve"> дней со дня его предъявления обязан исполнить обязательства </w:t>
      </w:r>
      <w:proofErr w:type="gramStart"/>
      <w:r>
        <w:t>по</w:t>
      </w:r>
      <w:proofErr w:type="gramEnd"/>
    </w:p>
    <w:p w:rsidR="00A833BA" w:rsidRDefault="008E1044">
      <w:pPr>
        <w:pStyle w:val="11"/>
        <w:shd w:val="clear" w:color="auto" w:fill="auto"/>
        <w:spacing w:after="0"/>
        <w:ind w:firstLine="0"/>
      </w:pPr>
      <w:r>
        <w:t>гарантии, перечислив денежные средства в размере, признанном для исполнения согласно пункту</w:t>
      </w:r>
    </w:p>
    <w:p w:rsidR="00A833BA" w:rsidRDefault="008E1044">
      <w:pPr>
        <w:pStyle w:val="11"/>
        <w:numPr>
          <w:ilvl w:val="0"/>
          <w:numId w:val="6"/>
        </w:numPr>
        <w:shd w:val="clear" w:color="auto" w:fill="auto"/>
        <w:tabs>
          <w:tab w:val="left" w:pos="528"/>
          <w:tab w:val="left" w:leader="underscore" w:pos="4104"/>
          <w:tab w:val="left" w:leader="underscore" w:pos="9725"/>
        </w:tabs>
        <w:spacing w:after="0"/>
        <w:ind w:firstLine="0"/>
      </w:pPr>
      <w:r>
        <w:t xml:space="preserve">на счет Кредитора </w:t>
      </w:r>
      <w:r>
        <w:rPr>
          <w:lang w:val="en-US" w:eastAsia="en-US" w:bidi="en-US"/>
        </w:rPr>
        <w:t>N</w:t>
      </w:r>
      <w:r>
        <w:tab/>
      </w:r>
      <w:proofErr w:type="gramStart"/>
      <w:r>
        <w:t>в</w:t>
      </w:r>
      <w:proofErr w:type="gramEnd"/>
      <w:r>
        <w:tab/>
        <w:t>, по</w:t>
      </w:r>
    </w:p>
    <w:p w:rsidR="00A833BA" w:rsidRDefault="008E1044">
      <w:pPr>
        <w:pStyle w:val="11"/>
        <w:shd w:val="clear" w:color="auto" w:fill="auto"/>
        <w:tabs>
          <w:tab w:val="left" w:leader="underscore" w:pos="3480"/>
        </w:tabs>
        <w:spacing w:after="0"/>
        <w:ind w:firstLine="0"/>
      </w:pPr>
      <w:r>
        <w:tab/>
      </w:r>
      <w:proofErr w:type="gramStart"/>
      <w:r>
        <w:t>(указываются показатели бюджетной классификации</w:t>
      </w:r>
      <w:proofErr w:type="gramEnd"/>
    </w:p>
    <w:p w:rsidR="00A833BA" w:rsidRDefault="008E1044">
      <w:pPr>
        <w:pStyle w:val="11"/>
        <w:shd w:val="clear" w:color="auto" w:fill="auto"/>
        <w:spacing w:after="220"/>
        <w:ind w:firstLine="0"/>
      </w:pPr>
      <w:proofErr w:type="gramStart"/>
      <w:r>
        <w:t>Российской Федерации).</w:t>
      </w:r>
      <w:proofErr w:type="gramEnd"/>
    </w:p>
    <w:p w:rsidR="00A833BA" w:rsidRDefault="008E1044">
      <w:pPr>
        <w:pStyle w:val="11"/>
        <w:numPr>
          <w:ilvl w:val="1"/>
          <w:numId w:val="5"/>
        </w:numPr>
        <w:shd w:val="clear" w:color="auto" w:fill="auto"/>
        <w:tabs>
          <w:tab w:val="left" w:pos="1069"/>
        </w:tabs>
        <w:spacing w:after="220"/>
        <w:ind w:firstLine="560"/>
        <w:sectPr w:rsidR="00A833BA">
          <w:headerReference w:type="default" r:id="rId7"/>
          <w:footerReference w:type="default" r:id="rId8"/>
          <w:headerReference w:type="first" r:id="rId9"/>
          <w:footerReference w:type="first" r:id="rId10"/>
          <w:pgSz w:w="11900" w:h="16840"/>
          <w:pgMar w:top="1641" w:right="534" w:bottom="1096" w:left="1094" w:header="0" w:footer="3" w:gutter="0"/>
          <w:cols w:space="720"/>
          <w:noEndnote/>
          <w:titlePg/>
          <w:docGrid w:linePitch="360"/>
        </w:sectPr>
      </w:pPr>
      <w:r>
        <w:t xml:space="preserve">Исполнение обязательств по гарантии осуществляется за счет средств бюджета </w:t>
      </w:r>
      <w:r w:rsidR="00AC24B8">
        <w:t>Северного</w:t>
      </w:r>
      <w:r>
        <w:t xml:space="preserve"> поселения, предусмотренных на указанные цели в решении Собрания депутатов о бюджете </w:t>
      </w:r>
      <w:r w:rsidR="00AC24B8">
        <w:t>Северного</w:t>
      </w:r>
      <w:r>
        <w:t xml:space="preserve"> поселения на финансовый год (финансовый год и плановый период), и подлежит отражению в составе расходов бюджета поселения как </w:t>
      </w:r>
      <w:r>
        <w:rPr>
          <w:u w:val="single"/>
        </w:rPr>
        <w:t>предоставление бюджетного кредита Принципалу.</w:t>
      </w:r>
    </w:p>
    <w:p w:rsidR="00A833BA" w:rsidRDefault="008E1044">
      <w:pPr>
        <w:pStyle w:val="11"/>
        <w:numPr>
          <w:ilvl w:val="1"/>
          <w:numId w:val="5"/>
        </w:numPr>
        <w:shd w:val="clear" w:color="auto" w:fill="auto"/>
        <w:tabs>
          <w:tab w:val="left" w:pos="1102"/>
        </w:tabs>
        <w:spacing w:after="0"/>
        <w:ind w:firstLine="560"/>
      </w:pPr>
      <w:r>
        <w:lastRenderedPageBreak/>
        <w:t xml:space="preserve">После исполнения обязательств по гарантии Гарант направляет Принципалу на основании п. 4.1 гарантии и п. 1.4 настоящего Договора, устанавливающих право регрессного требования Гаранта к Принципалу, письменное требование о возмещении Принципалом Гаранту </w:t>
      </w:r>
      <w:proofErr w:type="gramStart"/>
      <w:r>
        <w:t>в</w:t>
      </w:r>
      <w:proofErr w:type="gramEnd"/>
    </w:p>
    <w:p w:rsidR="00A833BA" w:rsidRDefault="008E1044">
      <w:pPr>
        <w:pStyle w:val="11"/>
        <w:shd w:val="clear" w:color="auto" w:fill="auto"/>
        <w:tabs>
          <w:tab w:val="left" w:leader="underscore" w:pos="1627"/>
        </w:tabs>
        <w:spacing w:after="0"/>
        <w:ind w:firstLine="0"/>
      </w:pPr>
      <w:r>
        <w:t xml:space="preserve">течение </w:t>
      </w:r>
      <w:r>
        <w:tab/>
        <w:t xml:space="preserve"> дней после исполнения гарантии сумм, уплаченных Гарантом Бенефициару </w:t>
      </w:r>
      <w:proofErr w:type="gramStart"/>
      <w:r>
        <w:t>по</w:t>
      </w:r>
      <w:proofErr w:type="gramEnd"/>
    </w:p>
    <w:p w:rsidR="00A833BA" w:rsidRDefault="008E1044">
      <w:pPr>
        <w:pStyle w:val="11"/>
        <w:shd w:val="clear" w:color="auto" w:fill="auto"/>
        <w:ind w:firstLine="0"/>
      </w:pPr>
      <w:r>
        <w:t>гарантии.</w:t>
      </w:r>
    </w:p>
    <w:p w:rsidR="00A833BA" w:rsidRDefault="008E1044">
      <w:pPr>
        <w:pStyle w:val="11"/>
        <w:numPr>
          <w:ilvl w:val="1"/>
          <w:numId w:val="5"/>
        </w:numPr>
        <w:shd w:val="clear" w:color="auto" w:fill="auto"/>
        <w:tabs>
          <w:tab w:val="left" w:pos="1222"/>
        </w:tabs>
        <w:ind w:firstLine="560"/>
      </w:pPr>
      <w:r>
        <w:t>Гарант вправе отказать Бенефициару в исполнении обязательств по гарантии в следующих случаях:</w:t>
      </w:r>
    </w:p>
    <w:p w:rsidR="00A833BA" w:rsidRDefault="008E1044">
      <w:pPr>
        <w:pStyle w:val="11"/>
        <w:numPr>
          <w:ilvl w:val="2"/>
          <w:numId w:val="5"/>
        </w:numPr>
        <w:shd w:val="clear" w:color="auto" w:fill="auto"/>
        <w:tabs>
          <w:tab w:val="left" w:pos="1400"/>
        </w:tabs>
        <w:ind w:firstLine="560"/>
      </w:pPr>
      <w:r>
        <w:t xml:space="preserve">Признания Гарантом требований Бенефициара </w:t>
      </w:r>
      <w:proofErr w:type="gramStart"/>
      <w:r>
        <w:t>несоответствующими</w:t>
      </w:r>
      <w:proofErr w:type="gramEnd"/>
      <w:r>
        <w:t xml:space="preserve"> выявленным условиям пункта 8.6 (кроме подпункта 4) настоящего Договора.</w:t>
      </w:r>
    </w:p>
    <w:p w:rsidR="00A833BA" w:rsidRDefault="008E1044">
      <w:pPr>
        <w:pStyle w:val="11"/>
        <w:numPr>
          <w:ilvl w:val="2"/>
          <w:numId w:val="5"/>
        </w:numPr>
        <w:shd w:val="clear" w:color="auto" w:fill="auto"/>
        <w:tabs>
          <w:tab w:val="left" w:pos="1400"/>
        </w:tabs>
        <w:ind w:firstLine="560"/>
      </w:pPr>
      <w:r>
        <w:t>Гарантия прекратила свое действие в соответствии с пунктом 6.1 настоящего Договора и пунктом 2.6 гарантии.</w:t>
      </w:r>
    </w:p>
    <w:p w:rsidR="00A833BA" w:rsidRDefault="008E1044">
      <w:pPr>
        <w:pStyle w:val="11"/>
        <w:numPr>
          <w:ilvl w:val="1"/>
          <w:numId w:val="5"/>
        </w:numPr>
        <w:shd w:val="clear" w:color="auto" w:fill="auto"/>
        <w:tabs>
          <w:tab w:val="left" w:pos="1240"/>
        </w:tabs>
        <w:spacing w:after="0"/>
        <w:ind w:firstLine="560"/>
      </w:pPr>
      <w:r>
        <w:t xml:space="preserve">В случае отказа признания требований Бенефициара </w:t>
      </w:r>
      <w:proofErr w:type="gramStart"/>
      <w:r>
        <w:t>обоснованными</w:t>
      </w:r>
      <w:proofErr w:type="gramEnd"/>
      <w:r>
        <w:t xml:space="preserve"> Гарант в течение</w:t>
      </w:r>
    </w:p>
    <w:p w:rsidR="00A833BA" w:rsidRDefault="008E1044">
      <w:pPr>
        <w:pStyle w:val="11"/>
        <w:shd w:val="clear" w:color="auto" w:fill="auto"/>
        <w:tabs>
          <w:tab w:val="left" w:leader="underscore" w:pos="820"/>
        </w:tabs>
        <w:spacing w:after="0"/>
        <w:ind w:firstLine="0"/>
      </w:pPr>
      <w:r>
        <w:tab/>
        <w:t xml:space="preserve"> дней со дня предъявления требования направляет Бенефициару </w:t>
      </w:r>
      <w:proofErr w:type="gramStart"/>
      <w:r>
        <w:t>мотивированное</w:t>
      </w:r>
      <w:proofErr w:type="gramEnd"/>
    </w:p>
    <w:p w:rsidR="00A833BA" w:rsidRDefault="008E1044">
      <w:pPr>
        <w:pStyle w:val="11"/>
        <w:shd w:val="clear" w:color="auto" w:fill="auto"/>
        <w:ind w:firstLine="0"/>
      </w:pPr>
      <w:r>
        <w:t>уведомление об отказе в удовлетворении этого требования.</w:t>
      </w:r>
    </w:p>
    <w:p w:rsidR="00A833BA" w:rsidRDefault="008E1044">
      <w:pPr>
        <w:pStyle w:val="11"/>
        <w:numPr>
          <w:ilvl w:val="0"/>
          <w:numId w:val="5"/>
        </w:numPr>
        <w:shd w:val="clear" w:color="auto" w:fill="auto"/>
        <w:tabs>
          <w:tab w:val="left" w:pos="938"/>
        </w:tabs>
        <w:ind w:firstLine="560"/>
      </w:pPr>
      <w:r>
        <w:lastRenderedPageBreak/>
        <w:t>Разрешение споров</w:t>
      </w:r>
    </w:p>
    <w:p w:rsidR="00A833BA" w:rsidRDefault="008E1044">
      <w:pPr>
        <w:pStyle w:val="11"/>
        <w:numPr>
          <w:ilvl w:val="1"/>
          <w:numId w:val="5"/>
        </w:numPr>
        <w:shd w:val="clear" w:color="auto" w:fill="auto"/>
        <w:tabs>
          <w:tab w:val="left" w:pos="1102"/>
        </w:tabs>
        <w:ind w:firstLine="560"/>
      </w:pPr>
      <w:proofErr w:type="gramStart"/>
      <w:r>
        <w:t>По всем вопросам, не нашедшим своего решения в положениях настоящего Договора, но прямо или косвенно вытекающим из отношений Сторон по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roofErr w:type="gramEnd"/>
    </w:p>
    <w:p w:rsidR="00A833BA" w:rsidRDefault="008E1044">
      <w:pPr>
        <w:pStyle w:val="11"/>
        <w:numPr>
          <w:ilvl w:val="1"/>
          <w:numId w:val="5"/>
        </w:numPr>
        <w:shd w:val="clear" w:color="auto" w:fill="auto"/>
        <w:tabs>
          <w:tab w:val="left" w:pos="1102"/>
        </w:tabs>
        <w:ind w:firstLine="560"/>
      </w:pPr>
      <w:r>
        <w:t>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A833BA" w:rsidRDefault="008E1044">
      <w:pPr>
        <w:pStyle w:val="11"/>
        <w:numPr>
          <w:ilvl w:val="1"/>
          <w:numId w:val="5"/>
        </w:numPr>
        <w:shd w:val="clear" w:color="auto" w:fill="auto"/>
        <w:tabs>
          <w:tab w:val="left" w:pos="1102"/>
        </w:tabs>
        <w:ind w:firstLine="560"/>
      </w:pPr>
      <w:r>
        <w:t>При не урегулировании в процессе переговоров спорных вопросов споры разрешаются в Арбитражном суде в порядке, установленном законодательством Российской Федерации.</w:t>
      </w:r>
    </w:p>
    <w:p w:rsidR="00A833BA" w:rsidRDefault="008E1044">
      <w:pPr>
        <w:pStyle w:val="11"/>
        <w:numPr>
          <w:ilvl w:val="0"/>
          <w:numId w:val="5"/>
        </w:numPr>
        <w:shd w:val="clear" w:color="auto" w:fill="auto"/>
        <w:tabs>
          <w:tab w:val="left" w:pos="3982"/>
        </w:tabs>
        <w:ind w:left="3480" w:firstLine="0"/>
        <w:jc w:val="left"/>
      </w:pPr>
      <w:r>
        <w:t>Заключительные положения</w:t>
      </w:r>
    </w:p>
    <w:p w:rsidR="00A833BA" w:rsidRDefault="008E1044">
      <w:pPr>
        <w:pStyle w:val="11"/>
        <w:numPr>
          <w:ilvl w:val="1"/>
          <w:numId w:val="5"/>
        </w:numPr>
        <w:shd w:val="clear" w:color="auto" w:fill="auto"/>
        <w:tabs>
          <w:tab w:val="left" w:pos="1240"/>
        </w:tabs>
        <w:spacing w:after="0" w:line="446" w:lineRule="auto"/>
        <w:ind w:firstLine="560"/>
      </w:pPr>
      <w:r>
        <w:t>Условия гарантии действуют только в части, не противоречащей настоящему Договору.</w:t>
      </w:r>
    </w:p>
    <w:p w:rsidR="00A833BA" w:rsidRDefault="008E1044">
      <w:pPr>
        <w:pStyle w:val="11"/>
        <w:numPr>
          <w:ilvl w:val="1"/>
          <w:numId w:val="5"/>
        </w:numPr>
        <w:shd w:val="clear" w:color="auto" w:fill="auto"/>
        <w:tabs>
          <w:tab w:val="left" w:pos="680"/>
        </w:tabs>
        <w:spacing w:line="446" w:lineRule="auto"/>
        <w:ind w:firstLine="560"/>
      </w:pPr>
      <w:r>
        <w:t>Настоящий Договор составлен в трех экземплярах, имеющих одинаковую юридическую силу.</w:t>
      </w:r>
    </w:p>
    <w:p w:rsidR="00A833BA" w:rsidRDefault="008E1044">
      <w:pPr>
        <w:pStyle w:val="11"/>
        <w:numPr>
          <w:ilvl w:val="1"/>
          <w:numId w:val="5"/>
        </w:numPr>
        <w:shd w:val="clear" w:color="auto" w:fill="auto"/>
        <w:tabs>
          <w:tab w:val="left" w:pos="1222"/>
        </w:tabs>
        <w:ind w:firstLine="560"/>
      </w:pPr>
      <w:r>
        <w:t>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A833BA" w:rsidRDefault="008E1044">
      <w:pPr>
        <w:pStyle w:val="11"/>
        <w:numPr>
          <w:ilvl w:val="0"/>
          <w:numId w:val="5"/>
        </w:numPr>
        <w:shd w:val="clear" w:color="auto" w:fill="auto"/>
        <w:tabs>
          <w:tab w:val="left" w:pos="2802"/>
        </w:tabs>
        <w:spacing w:after="0"/>
        <w:ind w:left="2300" w:firstLine="0"/>
        <w:jc w:val="left"/>
      </w:pPr>
      <w:r>
        <w:t>Юридические адреса, реквизиты и подписи Сторон</w:t>
      </w:r>
    </w:p>
    <w:p w:rsidR="00A833BA" w:rsidRDefault="008E1044">
      <w:pPr>
        <w:pStyle w:val="11"/>
        <w:shd w:val="clear" w:color="auto" w:fill="auto"/>
        <w:ind w:firstLine="560"/>
      </w:pPr>
      <w:r>
        <w:t>Гарант:</w:t>
      </w:r>
    </w:p>
    <w:p w:rsidR="00A833BA" w:rsidRDefault="008E1044">
      <w:pPr>
        <w:pStyle w:val="11"/>
        <w:shd w:val="clear" w:color="auto" w:fill="auto"/>
        <w:spacing w:after="1120"/>
        <w:ind w:firstLine="560"/>
      </w:pPr>
      <w:r>
        <w:t>М.П.</w:t>
      </w:r>
    </w:p>
    <w:p w:rsidR="00A833BA" w:rsidRDefault="008E1044">
      <w:pPr>
        <w:pStyle w:val="11"/>
        <w:shd w:val="clear" w:color="auto" w:fill="auto"/>
        <w:spacing w:after="260"/>
        <w:ind w:firstLine="560"/>
      </w:pPr>
      <w:r>
        <w:t>Бенефициар:</w:t>
      </w:r>
    </w:p>
    <w:p w:rsidR="00A833BA" w:rsidRDefault="008E1044">
      <w:pPr>
        <w:pStyle w:val="11"/>
        <w:shd w:val="clear" w:color="auto" w:fill="auto"/>
        <w:spacing w:after="260"/>
        <w:ind w:firstLine="560"/>
      </w:pPr>
      <w:r>
        <w:t>М.П.</w:t>
      </w:r>
    </w:p>
    <w:p w:rsidR="00A833BA" w:rsidRDefault="008E1044">
      <w:pPr>
        <w:pStyle w:val="11"/>
        <w:shd w:val="clear" w:color="auto" w:fill="auto"/>
        <w:spacing w:after="260"/>
        <w:ind w:firstLine="560"/>
      </w:pPr>
      <w:r>
        <w:t>Принципал:</w:t>
      </w:r>
    </w:p>
    <w:p w:rsidR="00A833BA" w:rsidRDefault="008E1044">
      <w:pPr>
        <w:pStyle w:val="11"/>
        <w:shd w:val="clear" w:color="auto" w:fill="auto"/>
        <w:spacing w:after="260"/>
        <w:ind w:firstLine="560"/>
      </w:pPr>
      <w:r>
        <w:t>М.П.</w:t>
      </w:r>
    </w:p>
    <w:p w:rsidR="00803732" w:rsidRDefault="00803732">
      <w:pPr>
        <w:pStyle w:val="11"/>
        <w:shd w:val="clear" w:color="auto" w:fill="auto"/>
        <w:spacing w:after="260"/>
        <w:ind w:firstLine="560"/>
      </w:pPr>
    </w:p>
    <w:p w:rsidR="00803732" w:rsidRDefault="00803732">
      <w:pPr>
        <w:pStyle w:val="11"/>
        <w:shd w:val="clear" w:color="auto" w:fill="auto"/>
        <w:spacing w:after="260"/>
        <w:ind w:firstLine="560"/>
      </w:pPr>
    </w:p>
    <w:p w:rsidR="00803732" w:rsidRDefault="00803732">
      <w:pPr>
        <w:pStyle w:val="11"/>
        <w:shd w:val="clear" w:color="auto" w:fill="auto"/>
        <w:spacing w:after="260"/>
        <w:ind w:firstLine="560"/>
      </w:pPr>
    </w:p>
    <w:p w:rsidR="00803732" w:rsidRDefault="00803732">
      <w:pPr>
        <w:pStyle w:val="11"/>
        <w:shd w:val="clear" w:color="auto" w:fill="auto"/>
        <w:spacing w:after="260"/>
        <w:ind w:firstLine="560"/>
      </w:pPr>
    </w:p>
    <w:p w:rsidR="00803732" w:rsidRDefault="00803732">
      <w:pPr>
        <w:pStyle w:val="11"/>
        <w:shd w:val="clear" w:color="auto" w:fill="auto"/>
        <w:spacing w:after="260"/>
        <w:ind w:firstLine="560"/>
      </w:pPr>
    </w:p>
    <w:p w:rsidR="00A833BA" w:rsidRDefault="008E1044">
      <w:pPr>
        <w:pStyle w:val="11"/>
        <w:shd w:val="clear" w:color="auto" w:fill="auto"/>
        <w:spacing w:after="0"/>
        <w:ind w:left="8460" w:firstLine="20"/>
      </w:pPr>
      <w:r>
        <w:lastRenderedPageBreak/>
        <w:t xml:space="preserve">Приложение </w:t>
      </w:r>
      <w:r>
        <w:rPr>
          <w:lang w:val="en-US" w:eastAsia="en-US" w:bidi="en-US"/>
        </w:rPr>
        <w:t>N</w:t>
      </w:r>
      <w:r>
        <w:t>3 к постановлению</w:t>
      </w:r>
    </w:p>
    <w:p w:rsidR="00A833BA" w:rsidRDefault="008E1044">
      <w:pPr>
        <w:pStyle w:val="11"/>
        <w:shd w:val="clear" w:color="auto" w:fill="auto"/>
        <w:spacing w:after="260"/>
        <w:ind w:firstLine="0"/>
        <w:jc w:val="right"/>
      </w:pPr>
      <w:r>
        <w:t xml:space="preserve">от </w:t>
      </w:r>
      <w:r w:rsidR="00B15299">
        <w:t>00.00.2024</w:t>
      </w:r>
      <w:r>
        <w:t xml:space="preserve"> г. </w:t>
      </w:r>
      <w:r>
        <w:rPr>
          <w:lang w:val="en-US" w:eastAsia="en-US" w:bidi="en-US"/>
        </w:rPr>
        <w:t>N</w:t>
      </w:r>
      <w:r>
        <w:t>00</w:t>
      </w:r>
    </w:p>
    <w:p w:rsidR="00A833BA" w:rsidRDefault="008E1044">
      <w:pPr>
        <w:pStyle w:val="11"/>
        <w:shd w:val="clear" w:color="auto" w:fill="auto"/>
        <w:spacing w:after="0"/>
        <w:ind w:firstLine="0"/>
        <w:jc w:val="center"/>
      </w:pPr>
      <w:r>
        <w:t>Примерная форма</w:t>
      </w:r>
    </w:p>
    <w:p w:rsidR="00A833BA" w:rsidRDefault="008E1044">
      <w:pPr>
        <w:pStyle w:val="11"/>
        <w:shd w:val="clear" w:color="auto" w:fill="auto"/>
        <w:tabs>
          <w:tab w:val="left" w:leader="underscore" w:pos="6910"/>
        </w:tabs>
        <w:spacing w:after="260"/>
        <w:ind w:left="3380" w:hanging="3380"/>
        <w:jc w:val="left"/>
      </w:pPr>
      <w:r>
        <w:t>Муниципальной гарантии муниципального образования "</w:t>
      </w:r>
      <w:r w:rsidR="00F128E5">
        <w:t>Северное</w:t>
      </w:r>
      <w:r>
        <w:t xml:space="preserve"> сельское поселение </w:t>
      </w:r>
      <w:r w:rsidR="009B4CE0">
        <w:t>Зимовниковского</w:t>
      </w:r>
      <w:r>
        <w:t xml:space="preserve"> района </w:t>
      </w:r>
      <w:r>
        <w:rPr>
          <w:lang w:val="en-US" w:eastAsia="en-US" w:bidi="en-US"/>
        </w:rPr>
        <w:t>N</w:t>
      </w:r>
      <w:r>
        <w:tab/>
      </w:r>
    </w:p>
    <w:p w:rsidR="00A833BA" w:rsidRDefault="008E1044">
      <w:pPr>
        <w:pStyle w:val="11"/>
        <w:shd w:val="clear" w:color="auto" w:fill="auto"/>
        <w:tabs>
          <w:tab w:val="left" w:leader="underscore" w:pos="2711"/>
        </w:tabs>
        <w:spacing w:after="260"/>
        <w:ind w:firstLine="560"/>
      </w:pPr>
      <w:r>
        <w:t xml:space="preserve">от "___" </w:t>
      </w:r>
      <w:r>
        <w:tab/>
        <w:t xml:space="preserve"> 20_ г.</w:t>
      </w:r>
    </w:p>
    <w:p w:rsidR="00E34CE6" w:rsidRDefault="008E1044">
      <w:pPr>
        <w:pStyle w:val="11"/>
        <w:shd w:val="clear" w:color="auto" w:fill="auto"/>
        <w:spacing w:after="0"/>
        <w:ind w:firstLine="0"/>
        <w:jc w:val="right"/>
      </w:pPr>
      <w:r>
        <w:t xml:space="preserve">Администрация </w:t>
      </w:r>
      <w:r w:rsidR="00E34CE6">
        <w:t>Северного сельского</w:t>
      </w:r>
      <w:r>
        <w:t xml:space="preserve"> поселения, дейс</w:t>
      </w:r>
      <w:r w:rsidR="00E34CE6">
        <w:t>твующая от имени муниципального</w:t>
      </w:r>
    </w:p>
    <w:p w:rsidR="00A833BA" w:rsidRDefault="008E1044">
      <w:pPr>
        <w:pStyle w:val="11"/>
        <w:shd w:val="clear" w:color="auto" w:fill="auto"/>
        <w:spacing w:after="0"/>
        <w:ind w:firstLine="0"/>
        <w:jc w:val="right"/>
      </w:pPr>
      <w:proofErr w:type="gramStart"/>
      <w:r>
        <w:t>образования "</w:t>
      </w:r>
      <w:r w:rsidR="00F128E5">
        <w:t>Северное</w:t>
      </w:r>
      <w:r>
        <w:t xml:space="preserve"> сельское поселение" </w:t>
      </w:r>
      <w:r w:rsidR="009B4CE0">
        <w:t>Зимовниковского</w:t>
      </w:r>
      <w:r>
        <w:t xml:space="preserve"> района (далее -</w:t>
      </w:r>
      <w:proofErr w:type="gramEnd"/>
    </w:p>
    <w:p w:rsidR="00A833BA" w:rsidRDefault="008E1044">
      <w:pPr>
        <w:pStyle w:val="11"/>
        <w:shd w:val="clear" w:color="auto" w:fill="auto"/>
        <w:tabs>
          <w:tab w:val="left" w:leader="underscore" w:pos="8088"/>
        </w:tabs>
        <w:spacing w:after="0"/>
        <w:ind w:firstLine="0"/>
      </w:pPr>
      <w:proofErr w:type="gramStart"/>
      <w:r>
        <w:t xml:space="preserve">Гарант), в лице Главы администрации </w:t>
      </w:r>
      <w:r>
        <w:tab/>
        <w:t>, действующего на</w:t>
      </w:r>
      <w:proofErr w:type="gramEnd"/>
    </w:p>
    <w:p w:rsidR="00A833BA" w:rsidRDefault="008E1044">
      <w:pPr>
        <w:pStyle w:val="11"/>
        <w:shd w:val="clear" w:color="auto" w:fill="auto"/>
        <w:tabs>
          <w:tab w:val="left" w:leader="underscore" w:pos="2246"/>
        </w:tabs>
        <w:spacing w:after="0"/>
        <w:ind w:firstLine="0"/>
      </w:pPr>
      <w:proofErr w:type="gramStart"/>
      <w:r>
        <w:t>основании</w:t>
      </w:r>
      <w:proofErr w:type="gramEnd"/>
      <w:r>
        <w:tab/>
        <w:t>, в соответствии с Бюджетным кодексом Российской Федерации, решением</w:t>
      </w:r>
    </w:p>
    <w:p w:rsidR="00A833BA" w:rsidRDefault="008E1044">
      <w:pPr>
        <w:pStyle w:val="11"/>
        <w:shd w:val="clear" w:color="auto" w:fill="auto"/>
        <w:tabs>
          <w:tab w:val="left" w:leader="underscore" w:pos="4245"/>
          <w:tab w:val="left" w:leader="underscore" w:pos="6910"/>
          <w:tab w:val="left" w:pos="8446"/>
          <w:tab w:val="left" w:leader="underscore" w:pos="10210"/>
        </w:tabs>
        <w:spacing w:after="0"/>
        <w:ind w:firstLine="0"/>
      </w:pPr>
      <w:r>
        <w:t>Собрания депутатов от "</w:t>
      </w:r>
      <w:r>
        <w:tab/>
        <w:t xml:space="preserve">" </w:t>
      </w:r>
      <w:r>
        <w:tab/>
        <w:t xml:space="preserve"> 20__</w:t>
      </w:r>
      <w:r>
        <w:tab/>
      </w:r>
      <w:r>
        <w:rPr>
          <w:lang w:val="en-US" w:eastAsia="en-US" w:bidi="en-US"/>
        </w:rPr>
        <w:t>N</w:t>
      </w:r>
      <w:r>
        <w:tab/>
      </w:r>
    </w:p>
    <w:p w:rsidR="00A833BA" w:rsidRDefault="008E1044">
      <w:pPr>
        <w:pStyle w:val="11"/>
        <w:shd w:val="clear" w:color="auto" w:fill="auto"/>
        <w:tabs>
          <w:tab w:val="left" w:leader="underscore" w:pos="3708"/>
        </w:tabs>
        <w:spacing w:after="0"/>
        <w:ind w:firstLine="0"/>
      </w:pPr>
      <w:r>
        <w:t>"</w:t>
      </w:r>
      <w:r>
        <w:tab/>
        <w:t>" дает письменное обязательство отвечать за исполнение</w:t>
      </w:r>
    </w:p>
    <w:p w:rsidR="00A833BA" w:rsidRDefault="008E1044">
      <w:pPr>
        <w:pStyle w:val="11"/>
        <w:shd w:val="clear" w:color="auto" w:fill="auto"/>
        <w:tabs>
          <w:tab w:val="left" w:leader="underscore" w:pos="3708"/>
        </w:tabs>
        <w:spacing w:after="0"/>
        <w:ind w:firstLine="0"/>
      </w:pPr>
      <w:r>
        <w:tab/>
        <w:t>, именуемым в дальнейшем "Принципал", которому</w:t>
      </w:r>
    </w:p>
    <w:p w:rsidR="00A833BA" w:rsidRDefault="008E1044">
      <w:pPr>
        <w:pStyle w:val="11"/>
        <w:shd w:val="clear" w:color="auto" w:fill="auto"/>
        <w:tabs>
          <w:tab w:val="left" w:leader="underscore" w:pos="2711"/>
        </w:tabs>
        <w:spacing w:after="260"/>
        <w:ind w:firstLine="0"/>
      </w:pPr>
      <w:r>
        <w:t xml:space="preserve">предоставляется настоящая Гарантия, нижеуказанных обязательств перед </w:t>
      </w:r>
      <w:r>
        <w:tab/>
        <w:t>, именуемым в дальнейшем "Бенефициар", на следующих условиях:</w:t>
      </w:r>
    </w:p>
    <w:p w:rsidR="00A833BA" w:rsidRDefault="008E1044">
      <w:pPr>
        <w:pStyle w:val="11"/>
        <w:numPr>
          <w:ilvl w:val="0"/>
          <w:numId w:val="7"/>
        </w:numPr>
        <w:shd w:val="clear" w:color="auto" w:fill="auto"/>
        <w:tabs>
          <w:tab w:val="left" w:pos="4418"/>
        </w:tabs>
        <w:spacing w:after="260"/>
        <w:ind w:left="4040" w:firstLine="0"/>
        <w:jc w:val="left"/>
      </w:pPr>
      <w:r>
        <w:t>Предмет Гарантии</w:t>
      </w:r>
    </w:p>
    <w:p w:rsidR="00A833BA" w:rsidRDefault="008E1044">
      <w:pPr>
        <w:pStyle w:val="11"/>
        <w:numPr>
          <w:ilvl w:val="1"/>
          <w:numId w:val="7"/>
        </w:numPr>
        <w:shd w:val="clear" w:color="auto" w:fill="auto"/>
        <w:tabs>
          <w:tab w:val="left" w:pos="1102"/>
        </w:tabs>
        <w:spacing w:after="0"/>
        <w:ind w:firstLine="560"/>
      </w:pPr>
      <w:r>
        <w:t>Настоящая муниципальная гарантия муниципального образования "</w:t>
      </w:r>
      <w:r w:rsidR="00F128E5">
        <w:t>Северное</w:t>
      </w:r>
      <w:r>
        <w:t xml:space="preserve"> сельское поселение" </w:t>
      </w:r>
      <w:r w:rsidR="009B4CE0">
        <w:t>Зимовниковского</w:t>
      </w:r>
      <w:r>
        <w:t xml:space="preserve"> района (далее - Гарантия) выдается Гарантом Принципалу в пользу Бенефициара в соответствии с Договором о предоставлении муниципальной гарантии муниципального образования "</w:t>
      </w:r>
      <w:r w:rsidR="00F128E5">
        <w:t>Северное</w:t>
      </w:r>
      <w:r>
        <w:t xml:space="preserve"> сельское поселение" </w:t>
      </w:r>
      <w:r w:rsidR="009B4CE0">
        <w:t>Зимовниковского</w:t>
      </w:r>
    </w:p>
    <w:p w:rsidR="00A833BA" w:rsidRDefault="008E1044">
      <w:pPr>
        <w:pStyle w:val="11"/>
        <w:shd w:val="clear" w:color="auto" w:fill="auto"/>
        <w:tabs>
          <w:tab w:val="left" w:leader="underscore" w:pos="1670"/>
          <w:tab w:val="left" w:leader="underscore" w:pos="3302"/>
          <w:tab w:val="left" w:leader="underscore" w:pos="5011"/>
        </w:tabs>
        <w:spacing w:after="0"/>
        <w:ind w:firstLine="0"/>
      </w:pPr>
      <w:r>
        <w:t>района от "</w:t>
      </w:r>
      <w:r>
        <w:tab/>
        <w:t xml:space="preserve">" </w:t>
      </w:r>
      <w:r>
        <w:tab/>
        <w:t xml:space="preserve"> 20__ </w:t>
      </w:r>
      <w:r>
        <w:rPr>
          <w:lang w:val="en-US" w:eastAsia="en-US" w:bidi="en-US"/>
        </w:rPr>
        <w:t>N</w:t>
      </w:r>
      <w:r>
        <w:tab/>
        <w:t>, заключенным между Гарантом, Принципалом и</w:t>
      </w:r>
    </w:p>
    <w:p w:rsidR="00A833BA" w:rsidRDefault="008E1044">
      <w:pPr>
        <w:pStyle w:val="11"/>
        <w:shd w:val="clear" w:color="auto" w:fill="auto"/>
        <w:spacing w:after="0"/>
        <w:ind w:firstLine="0"/>
        <w:jc w:val="right"/>
      </w:pPr>
      <w:r>
        <w:t>Бенефициаром (далее - Договор), в обеспечение надлежащего исполнения Принципалом</w:t>
      </w:r>
    </w:p>
    <w:p w:rsidR="00A833BA" w:rsidRDefault="008E1044">
      <w:pPr>
        <w:pStyle w:val="11"/>
        <w:shd w:val="clear" w:color="auto" w:fill="auto"/>
        <w:tabs>
          <w:tab w:val="left" w:leader="underscore" w:pos="5011"/>
          <w:tab w:val="left" w:leader="underscore" w:pos="6600"/>
          <w:tab w:val="left" w:leader="underscore" w:pos="8446"/>
        </w:tabs>
        <w:spacing w:after="0"/>
        <w:ind w:firstLine="0"/>
      </w:pPr>
      <w:r>
        <w:t>обязательств по основному договору от "</w:t>
      </w:r>
      <w:r>
        <w:tab/>
        <w:t xml:space="preserve">" </w:t>
      </w:r>
      <w:r>
        <w:tab/>
        <w:t xml:space="preserve"> 20__ </w:t>
      </w:r>
      <w:r>
        <w:rPr>
          <w:lang w:val="en-US" w:eastAsia="en-US" w:bidi="en-US"/>
        </w:rPr>
        <w:t>N</w:t>
      </w:r>
      <w:r>
        <w:tab/>
        <w:t>, заключенному</w:t>
      </w:r>
    </w:p>
    <w:p w:rsidR="00A833BA" w:rsidRDefault="008E1044">
      <w:pPr>
        <w:pStyle w:val="11"/>
        <w:shd w:val="clear" w:color="auto" w:fill="auto"/>
        <w:spacing w:after="260"/>
        <w:ind w:firstLine="0"/>
      </w:pPr>
      <w:r>
        <w:t>между Бенефициаром и Принципалом (далее - Основной договор).</w:t>
      </w:r>
    </w:p>
    <w:p w:rsidR="00A833BA" w:rsidRDefault="008E1044">
      <w:pPr>
        <w:pStyle w:val="11"/>
        <w:numPr>
          <w:ilvl w:val="1"/>
          <w:numId w:val="7"/>
        </w:numPr>
        <w:shd w:val="clear" w:color="auto" w:fill="auto"/>
        <w:tabs>
          <w:tab w:val="left" w:pos="1102"/>
        </w:tabs>
        <w:spacing w:after="0"/>
        <w:ind w:firstLine="560"/>
      </w:pPr>
      <w:r>
        <w:t>По Гарантии Гарант обязуется уплатить по письменному требованию Бенефициара в порядке и размере, установленных Гарантией и Договором, денежную сумму в валюте Российской Федерации в случае неисполнения Принципалом обязательств по возврату основного долга</w:t>
      </w:r>
    </w:p>
    <w:p w:rsidR="00A833BA" w:rsidRDefault="008E1044">
      <w:pPr>
        <w:pStyle w:val="11"/>
        <w:shd w:val="clear" w:color="auto" w:fill="auto"/>
        <w:tabs>
          <w:tab w:val="left" w:leader="underscore" w:pos="3302"/>
          <w:tab w:val="left" w:leader="underscore" w:pos="5707"/>
          <w:tab w:val="left" w:leader="underscore" w:pos="9185"/>
        </w:tabs>
        <w:spacing w:after="0"/>
        <w:ind w:firstLine="0"/>
      </w:pPr>
      <w:r>
        <w:t>(кредита) на сумму</w:t>
      </w:r>
      <w:proofErr w:type="gramStart"/>
      <w:r>
        <w:tab/>
        <w:t xml:space="preserve"> (</w:t>
      </w:r>
      <w:r>
        <w:tab/>
        <w:t xml:space="preserve">) </w:t>
      </w:r>
      <w:proofErr w:type="gramEnd"/>
      <w:r>
        <w:t xml:space="preserve">рублей в срок "___" </w:t>
      </w:r>
      <w:r>
        <w:tab/>
        <w:t xml:space="preserve"> 20__г. и</w:t>
      </w:r>
    </w:p>
    <w:p w:rsidR="00A833BA" w:rsidRDefault="008E1044">
      <w:pPr>
        <w:pStyle w:val="11"/>
        <w:shd w:val="clear" w:color="auto" w:fill="auto"/>
        <w:tabs>
          <w:tab w:val="left" w:leader="underscore" w:pos="3302"/>
          <w:tab w:val="left" w:leader="underscore" w:pos="7685"/>
          <w:tab w:val="left" w:leader="underscore" w:pos="9185"/>
        </w:tabs>
        <w:spacing w:after="260"/>
        <w:ind w:firstLine="0"/>
      </w:pPr>
      <w:r>
        <w:t xml:space="preserve">уплате процентов по ставке </w:t>
      </w:r>
      <w:r>
        <w:tab/>
        <w:t xml:space="preserve"> процентов годовых на сумму</w:t>
      </w:r>
      <w:proofErr w:type="gramStart"/>
      <w:r>
        <w:tab/>
        <w:t xml:space="preserve"> (</w:t>
      </w:r>
      <w:r>
        <w:tab/>
        <w:t xml:space="preserve">) </w:t>
      </w:r>
      <w:proofErr w:type="gramEnd"/>
      <w:r>
        <w:t>рублей.</w:t>
      </w:r>
    </w:p>
    <w:p w:rsidR="00A833BA" w:rsidRDefault="008E1044">
      <w:pPr>
        <w:pStyle w:val="11"/>
        <w:numPr>
          <w:ilvl w:val="0"/>
          <w:numId w:val="7"/>
        </w:numPr>
        <w:shd w:val="clear" w:color="auto" w:fill="auto"/>
        <w:tabs>
          <w:tab w:val="left" w:pos="4422"/>
        </w:tabs>
        <w:spacing w:after="1160"/>
        <w:ind w:left="4040" w:firstLine="0"/>
        <w:jc w:val="left"/>
      </w:pPr>
      <w:r>
        <w:t>Условия Гарантии</w:t>
      </w:r>
    </w:p>
    <w:p w:rsidR="00A833BA" w:rsidRDefault="008E1044">
      <w:pPr>
        <w:pStyle w:val="11"/>
        <w:numPr>
          <w:ilvl w:val="1"/>
          <w:numId w:val="7"/>
        </w:numPr>
        <w:shd w:val="clear" w:color="auto" w:fill="auto"/>
        <w:tabs>
          <w:tab w:val="left" w:pos="1088"/>
        </w:tabs>
        <w:spacing w:after="220"/>
        <w:ind w:firstLine="560"/>
      </w:pPr>
      <w:r>
        <w:t>Гарант гарантирует обязательства Принципала по погашению задолженности по основному долгу (кредиту) и уплате суммы процентов по Основному договору.</w:t>
      </w:r>
    </w:p>
    <w:p w:rsidR="00A833BA" w:rsidRDefault="008E1044">
      <w:pPr>
        <w:pStyle w:val="11"/>
        <w:shd w:val="clear" w:color="auto" w:fill="auto"/>
        <w:spacing w:after="0"/>
        <w:ind w:firstLine="560"/>
      </w:pPr>
      <w:r>
        <w:t>Предел общей ответственности Гаранта перед Бенефициаром ограничивается суммой,</w:t>
      </w:r>
    </w:p>
    <w:p w:rsidR="00A833BA" w:rsidRDefault="008E1044">
      <w:pPr>
        <w:pStyle w:val="11"/>
        <w:shd w:val="clear" w:color="auto" w:fill="auto"/>
        <w:tabs>
          <w:tab w:val="left" w:leader="underscore" w:pos="10205"/>
        </w:tabs>
        <w:spacing w:after="0"/>
        <w:ind w:firstLine="0"/>
      </w:pPr>
      <w:proofErr w:type="gramStart"/>
      <w:r>
        <w:t xml:space="preserve">соответствующей объему обязательств по Гарантии в размере не более </w:t>
      </w:r>
      <w:r>
        <w:tab/>
      </w:r>
      <w:proofErr w:type="gramEnd"/>
    </w:p>
    <w:p w:rsidR="00A833BA" w:rsidRDefault="008E1044">
      <w:pPr>
        <w:pStyle w:val="11"/>
        <w:shd w:val="clear" w:color="auto" w:fill="auto"/>
        <w:tabs>
          <w:tab w:val="left" w:leader="underscore" w:pos="3113"/>
        </w:tabs>
        <w:spacing w:after="0"/>
        <w:ind w:firstLine="0"/>
      </w:pPr>
      <w:r>
        <w:t>(</w:t>
      </w:r>
      <w:r>
        <w:tab/>
        <w:t xml:space="preserve">) рублей, </w:t>
      </w:r>
      <w:proofErr w:type="gramStart"/>
      <w:r>
        <w:t>включающей</w:t>
      </w:r>
      <w:proofErr w:type="gramEnd"/>
      <w:r>
        <w:t xml:space="preserve"> сумму основного долга в размере</w:t>
      </w:r>
    </w:p>
    <w:p w:rsidR="00A833BA" w:rsidRDefault="008E1044">
      <w:pPr>
        <w:pStyle w:val="11"/>
        <w:shd w:val="clear" w:color="auto" w:fill="auto"/>
        <w:tabs>
          <w:tab w:val="left" w:leader="underscore" w:pos="1800"/>
          <w:tab w:val="left" w:leader="underscore" w:pos="5716"/>
        </w:tabs>
        <w:spacing w:after="0"/>
        <w:ind w:firstLine="0"/>
      </w:pPr>
      <w:r>
        <w:tab/>
        <w:t xml:space="preserve"> (</w:t>
      </w:r>
      <w:r>
        <w:tab/>
        <w:t xml:space="preserve">) рублей и начисленных процентов </w:t>
      </w:r>
      <w:proofErr w:type="gramStart"/>
      <w:r>
        <w:t>в</w:t>
      </w:r>
      <w:proofErr w:type="gramEnd"/>
    </w:p>
    <w:p w:rsidR="00A833BA" w:rsidRDefault="008E1044">
      <w:pPr>
        <w:pStyle w:val="11"/>
        <w:shd w:val="clear" w:color="auto" w:fill="auto"/>
        <w:tabs>
          <w:tab w:val="left" w:leader="underscore" w:pos="3113"/>
          <w:tab w:val="left" w:leader="underscore" w:pos="7425"/>
        </w:tabs>
        <w:spacing w:after="220"/>
        <w:ind w:firstLine="0"/>
      </w:pPr>
      <w:proofErr w:type="gramStart"/>
      <w:r>
        <w:t>размере</w:t>
      </w:r>
      <w:proofErr w:type="gramEnd"/>
      <w:r>
        <w:tab/>
        <w:t xml:space="preserve"> (</w:t>
      </w:r>
      <w:r>
        <w:tab/>
        <w:t>) рублей.</w:t>
      </w:r>
    </w:p>
    <w:p w:rsidR="00A833BA" w:rsidRDefault="008E1044">
      <w:pPr>
        <w:pStyle w:val="11"/>
        <w:numPr>
          <w:ilvl w:val="1"/>
          <w:numId w:val="7"/>
        </w:numPr>
        <w:shd w:val="clear" w:color="auto" w:fill="auto"/>
        <w:tabs>
          <w:tab w:val="left" w:pos="1088"/>
        </w:tabs>
        <w:spacing w:after="220"/>
        <w:ind w:firstLine="560"/>
      </w:pPr>
      <w:r>
        <w:lastRenderedPageBreak/>
        <w:t xml:space="preserve">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Основного договора в пропорциях, установленных в настоящем пункте. </w:t>
      </w:r>
      <w:proofErr w:type="gramStart"/>
      <w:r>
        <w:t>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Основному договору (сумма погашения обязательств (сумма обязательств по Гарантии / сумма кредита по Основному договору)).</w:t>
      </w:r>
      <w:proofErr w:type="gramEnd"/>
    </w:p>
    <w:p w:rsidR="00A833BA" w:rsidRDefault="008E1044">
      <w:pPr>
        <w:pStyle w:val="11"/>
        <w:numPr>
          <w:ilvl w:val="1"/>
          <w:numId w:val="7"/>
        </w:numPr>
        <w:shd w:val="clear" w:color="auto" w:fill="auto"/>
        <w:tabs>
          <w:tab w:val="left" w:pos="1106"/>
        </w:tabs>
        <w:spacing w:after="220"/>
        <w:ind w:firstLine="560"/>
      </w:pPr>
      <w:r>
        <w:t>Гарантия вступает в силу с момента подписания Гарантии и Договора.</w:t>
      </w:r>
    </w:p>
    <w:p w:rsidR="00A833BA" w:rsidRDefault="008E1044">
      <w:pPr>
        <w:pStyle w:val="11"/>
        <w:numPr>
          <w:ilvl w:val="1"/>
          <w:numId w:val="7"/>
        </w:numPr>
        <w:shd w:val="clear" w:color="auto" w:fill="auto"/>
        <w:tabs>
          <w:tab w:val="left" w:pos="1088"/>
        </w:tabs>
        <w:spacing w:after="220"/>
        <w:ind w:firstLine="560"/>
      </w:pPr>
      <w:proofErr w:type="gramStart"/>
      <w:r>
        <w:t>Гарант не гарантирует исполнение обязательств Принципала по уплате процентов, штрафов, комиссий, пени за просрочку погашения задолженности по основному долгу (кредиту) и за просрочку уплаты процентов, других платежей и иных обязательств Принципала по Основному договору, помимо указанных в пунктах 1.2 и 2.1 Гарантии.</w:t>
      </w:r>
      <w:proofErr w:type="gramEnd"/>
    </w:p>
    <w:p w:rsidR="00A833BA" w:rsidRDefault="008E1044">
      <w:pPr>
        <w:pStyle w:val="11"/>
        <w:numPr>
          <w:ilvl w:val="1"/>
          <w:numId w:val="7"/>
        </w:numPr>
        <w:shd w:val="clear" w:color="auto" w:fill="auto"/>
        <w:tabs>
          <w:tab w:val="left" w:pos="1106"/>
          <w:tab w:val="left" w:leader="underscore" w:pos="5716"/>
          <w:tab w:val="left" w:leader="underscore" w:pos="7425"/>
        </w:tabs>
        <w:spacing w:after="220"/>
        <w:ind w:firstLine="560"/>
      </w:pPr>
      <w:r>
        <w:t>Срок действия Гарантии заканчивается "</w:t>
      </w:r>
      <w:r>
        <w:tab/>
        <w:t xml:space="preserve">" </w:t>
      </w:r>
      <w:r>
        <w:tab/>
        <w:t xml:space="preserve"> 20__ года.</w:t>
      </w:r>
    </w:p>
    <w:p w:rsidR="00A833BA" w:rsidRDefault="008E1044">
      <w:pPr>
        <w:pStyle w:val="11"/>
        <w:numPr>
          <w:ilvl w:val="1"/>
          <w:numId w:val="7"/>
        </w:numPr>
        <w:shd w:val="clear" w:color="auto" w:fill="auto"/>
        <w:tabs>
          <w:tab w:val="left" w:pos="1106"/>
        </w:tabs>
        <w:spacing w:after="0"/>
        <w:ind w:firstLine="560"/>
      </w:pPr>
      <w:r>
        <w:t xml:space="preserve">Гарантия прекращает свое действие и должна быть без дополнительных запросов </w:t>
      </w:r>
      <w:proofErr w:type="gramStart"/>
      <w:r>
        <w:t>со</w:t>
      </w:r>
      <w:proofErr w:type="gramEnd"/>
    </w:p>
    <w:p w:rsidR="00A833BA" w:rsidRDefault="008E1044">
      <w:pPr>
        <w:pStyle w:val="11"/>
        <w:shd w:val="clear" w:color="auto" w:fill="auto"/>
        <w:tabs>
          <w:tab w:val="left" w:leader="underscore" w:pos="7152"/>
        </w:tabs>
        <w:spacing w:after="0"/>
        <w:ind w:firstLine="0"/>
      </w:pPr>
      <w:r>
        <w:t xml:space="preserve">стороны Гаранта </w:t>
      </w:r>
      <w:proofErr w:type="gramStart"/>
      <w:r>
        <w:t>возвращена</w:t>
      </w:r>
      <w:proofErr w:type="gramEnd"/>
      <w:r>
        <w:t xml:space="preserve"> ему Бенефициаром в течение </w:t>
      </w:r>
      <w:r>
        <w:tab/>
        <w:t xml:space="preserve"> дней с момента наступления</w:t>
      </w:r>
    </w:p>
    <w:p w:rsidR="00A833BA" w:rsidRDefault="008E1044">
      <w:pPr>
        <w:pStyle w:val="11"/>
        <w:shd w:val="clear" w:color="auto" w:fill="auto"/>
        <w:spacing w:after="220"/>
        <w:ind w:firstLine="0"/>
      </w:pPr>
      <w:r>
        <w:t>любого из нижеперечисленных событий:</w:t>
      </w:r>
    </w:p>
    <w:p w:rsidR="00A833BA" w:rsidRDefault="008E1044">
      <w:pPr>
        <w:pStyle w:val="11"/>
        <w:numPr>
          <w:ilvl w:val="2"/>
          <w:numId w:val="7"/>
        </w:numPr>
        <w:shd w:val="clear" w:color="auto" w:fill="auto"/>
        <w:tabs>
          <w:tab w:val="left" w:pos="1283"/>
        </w:tabs>
        <w:spacing w:after="220"/>
        <w:ind w:firstLine="560"/>
      </w:pPr>
      <w:r>
        <w:t>Уплатой Гарантом Бенефициару суммы, определенной Гарантией.</w:t>
      </w:r>
    </w:p>
    <w:p w:rsidR="00A833BA" w:rsidRDefault="008E1044">
      <w:pPr>
        <w:pStyle w:val="11"/>
        <w:numPr>
          <w:ilvl w:val="2"/>
          <w:numId w:val="7"/>
        </w:numPr>
        <w:shd w:val="clear" w:color="auto" w:fill="auto"/>
        <w:tabs>
          <w:tab w:val="left" w:pos="1283"/>
        </w:tabs>
        <w:spacing w:after="220"/>
        <w:ind w:firstLine="560"/>
      </w:pPr>
      <w:r>
        <w:t>Истечением определенного в Гарантии срока, на который она выдана.</w:t>
      </w:r>
    </w:p>
    <w:p w:rsidR="00A833BA" w:rsidRDefault="008E1044">
      <w:pPr>
        <w:pStyle w:val="11"/>
        <w:numPr>
          <w:ilvl w:val="2"/>
          <w:numId w:val="7"/>
        </w:numPr>
        <w:shd w:val="clear" w:color="auto" w:fill="auto"/>
        <w:tabs>
          <w:tab w:val="left" w:pos="1277"/>
        </w:tabs>
        <w:spacing w:after="220"/>
        <w:ind w:firstLine="560"/>
      </w:pPr>
      <w:r>
        <w:t>В случае исполнения в полном объеме Принципалом или третьими лицами обязатель</w:t>
      </w:r>
      <w:proofErr w:type="gramStart"/>
      <w:r>
        <w:t>ств Пр</w:t>
      </w:r>
      <w:proofErr w:type="gramEnd"/>
      <w:r>
        <w:t>инципала, обеспеченных Гарантией.</w:t>
      </w:r>
    </w:p>
    <w:p w:rsidR="00A833BA" w:rsidRDefault="008E1044">
      <w:pPr>
        <w:pStyle w:val="11"/>
        <w:numPr>
          <w:ilvl w:val="2"/>
          <w:numId w:val="7"/>
        </w:numPr>
        <w:shd w:val="clear" w:color="auto" w:fill="auto"/>
        <w:tabs>
          <w:tab w:val="left" w:pos="1277"/>
        </w:tabs>
        <w:spacing w:after="220"/>
        <w:ind w:firstLine="560"/>
      </w:pPr>
      <w:r>
        <w:t>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A833BA" w:rsidRDefault="008E1044">
      <w:pPr>
        <w:pStyle w:val="11"/>
        <w:numPr>
          <w:ilvl w:val="2"/>
          <w:numId w:val="7"/>
        </w:numPr>
        <w:shd w:val="clear" w:color="auto" w:fill="auto"/>
        <w:tabs>
          <w:tab w:val="left" w:pos="1266"/>
        </w:tabs>
        <w:spacing w:after="220"/>
        <w:ind w:firstLine="560"/>
      </w:pPr>
      <w:r>
        <w:t>Если обязательство Принципала, в обеспечение которого предоставлена Гарантия, не возникло.</w:t>
      </w:r>
    </w:p>
    <w:p w:rsidR="00A833BA" w:rsidRDefault="008E1044">
      <w:pPr>
        <w:pStyle w:val="11"/>
        <w:numPr>
          <w:ilvl w:val="2"/>
          <w:numId w:val="7"/>
        </w:numPr>
        <w:shd w:val="clear" w:color="auto" w:fill="auto"/>
        <w:tabs>
          <w:tab w:val="left" w:pos="1283"/>
        </w:tabs>
        <w:spacing w:after="220"/>
        <w:ind w:firstLine="560"/>
      </w:pPr>
      <w:r>
        <w:t>После отзыва Гарантии.</w:t>
      </w:r>
    </w:p>
    <w:p w:rsidR="00A833BA" w:rsidRDefault="008E1044">
      <w:pPr>
        <w:pStyle w:val="11"/>
        <w:numPr>
          <w:ilvl w:val="1"/>
          <w:numId w:val="7"/>
        </w:numPr>
        <w:shd w:val="clear" w:color="auto" w:fill="auto"/>
        <w:tabs>
          <w:tab w:val="left" w:pos="1088"/>
        </w:tabs>
        <w:spacing w:after="220"/>
        <w:ind w:firstLine="560"/>
      </w:pPr>
      <w:r>
        <w:t xml:space="preserve">Принадлежащее Бенефициару по Гарантии право требования к Гаранту не может быть </w:t>
      </w:r>
      <w:r>
        <w:rPr>
          <w:u w:val="single"/>
        </w:rPr>
        <w:t>передано другому лицу.</w:t>
      </w:r>
    </w:p>
    <w:p w:rsidR="00A833BA" w:rsidRDefault="008E1044">
      <w:pPr>
        <w:pStyle w:val="11"/>
        <w:numPr>
          <w:ilvl w:val="1"/>
          <w:numId w:val="7"/>
        </w:numPr>
        <w:shd w:val="clear" w:color="auto" w:fill="auto"/>
        <w:tabs>
          <w:tab w:val="left" w:pos="1148"/>
        </w:tabs>
        <w:ind w:firstLine="560"/>
      </w:pPr>
      <w:r>
        <w:t>Гарант несет субсидиарную (солидарную) ответственность дополнительно к ответственности Принципала по гарантированному им обязательству в пределах средств, указанных в пункте 2.1 Гарантии.</w:t>
      </w:r>
    </w:p>
    <w:p w:rsidR="00A833BA" w:rsidRDefault="008E1044">
      <w:pPr>
        <w:pStyle w:val="11"/>
        <w:numPr>
          <w:ilvl w:val="1"/>
          <w:numId w:val="7"/>
        </w:numPr>
        <w:shd w:val="clear" w:color="auto" w:fill="auto"/>
        <w:tabs>
          <w:tab w:val="left" w:pos="1060"/>
        </w:tabs>
        <w:ind w:firstLine="560"/>
      </w:pPr>
      <w:r>
        <w:t>Все вопросы взаимодействия Гаранта, Принципала и Бенефициара указаны в Договоре.</w:t>
      </w:r>
    </w:p>
    <w:p w:rsidR="00A833BA" w:rsidRDefault="008E1044">
      <w:pPr>
        <w:pStyle w:val="11"/>
        <w:numPr>
          <w:ilvl w:val="0"/>
          <w:numId w:val="7"/>
        </w:numPr>
        <w:shd w:val="clear" w:color="auto" w:fill="auto"/>
        <w:tabs>
          <w:tab w:val="left" w:pos="3982"/>
        </w:tabs>
        <w:ind w:left="3660" w:firstLine="0"/>
        <w:jc w:val="left"/>
      </w:pPr>
      <w:r>
        <w:t>Условия отзыва Гарантии</w:t>
      </w:r>
    </w:p>
    <w:p w:rsidR="00A833BA" w:rsidRDefault="008E1044">
      <w:pPr>
        <w:pStyle w:val="11"/>
        <w:numPr>
          <w:ilvl w:val="1"/>
          <w:numId w:val="7"/>
        </w:numPr>
        <w:shd w:val="clear" w:color="auto" w:fill="auto"/>
        <w:tabs>
          <w:tab w:val="left" w:pos="1060"/>
        </w:tabs>
        <w:ind w:firstLine="560"/>
      </w:pPr>
      <w:r>
        <w:t>Гарантия может быть отозвана Гарантом в случаях:</w:t>
      </w:r>
    </w:p>
    <w:p w:rsidR="00A833BA" w:rsidRDefault="008E1044">
      <w:pPr>
        <w:pStyle w:val="11"/>
        <w:numPr>
          <w:ilvl w:val="2"/>
          <w:numId w:val="7"/>
        </w:numPr>
        <w:shd w:val="clear" w:color="auto" w:fill="auto"/>
        <w:tabs>
          <w:tab w:val="left" w:pos="1220"/>
        </w:tabs>
        <w:ind w:firstLine="560"/>
      </w:pPr>
      <w:r>
        <w:t>Если Гарантия не будет передана Принципалом Бенефициару в соответствии с условиями пункта 5.1 Гарантии и пункта 3.5 Договора.</w:t>
      </w:r>
    </w:p>
    <w:p w:rsidR="00A833BA" w:rsidRDefault="008E1044">
      <w:pPr>
        <w:pStyle w:val="11"/>
        <w:numPr>
          <w:ilvl w:val="2"/>
          <w:numId w:val="7"/>
        </w:numPr>
        <w:shd w:val="clear" w:color="auto" w:fill="auto"/>
        <w:tabs>
          <w:tab w:val="left" w:pos="1220"/>
        </w:tabs>
        <w:ind w:firstLine="560"/>
      </w:pPr>
      <w:r>
        <w:lastRenderedPageBreak/>
        <w:t>Внесения в Основной договор не согласованных с Гарантом условий, влекущих увеличение ответственности или иные неблагоприятные последствия для Гаранта.</w:t>
      </w:r>
    </w:p>
    <w:p w:rsidR="00A833BA" w:rsidRDefault="008E1044">
      <w:pPr>
        <w:pStyle w:val="11"/>
        <w:numPr>
          <w:ilvl w:val="2"/>
          <w:numId w:val="7"/>
        </w:numPr>
        <w:shd w:val="clear" w:color="auto" w:fill="auto"/>
        <w:tabs>
          <w:tab w:val="left" w:pos="1220"/>
        </w:tabs>
        <w:ind w:firstLine="560"/>
      </w:pPr>
      <w:r>
        <w:t>Если Принципал - организация аннулировала договор обеспечения или произошло другое событие, в результате которого произошла потеря обеспечения либо снижение цены обеспечения.</w:t>
      </w:r>
    </w:p>
    <w:p w:rsidR="00A833BA" w:rsidRDefault="008E1044">
      <w:pPr>
        <w:pStyle w:val="11"/>
        <w:numPr>
          <w:ilvl w:val="1"/>
          <w:numId w:val="7"/>
        </w:numPr>
        <w:shd w:val="clear" w:color="auto" w:fill="auto"/>
        <w:tabs>
          <w:tab w:val="left" w:pos="1042"/>
        </w:tabs>
        <w:ind w:firstLine="560"/>
      </w:pPr>
      <w:r>
        <w:t>Уведомление об отзыве Гарантии направляется Принципалу по адресу, указанному в Договоре.</w:t>
      </w:r>
    </w:p>
    <w:p w:rsidR="00A833BA" w:rsidRDefault="008E1044">
      <w:pPr>
        <w:pStyle w:val="11"/>
        <w:numPr>
          <w:ilvl w:val="0"/>
          <w:numId w:val="7"/>
        </w:numPr>
        <w:shd w:val="clear" w:color="auto" w:fill="auto"/>
        <w:tabs>
          <w:tab w:val="left" w:pos="878"/>
        </w:tabs>
        <w:ind w:firstLine="560"/>
      </w:pPr>
      <w:r>
        <w:t>Исполнение обязательств по Гарантии</w:t>
      </w:r>
    </w:p>
    <w:p w:rsidR="00A833BA" w:rsidRDefault="008E1044">
      <w:pPr>
        <w:pStyle w:val="11"/>
        <w:numPr>
          <w:ilvl w:val="1"/>
          <w:numId w:val="7"/>
        </w:numPr>
        <w:shd w:val="clear" w:color="auto" w:fill="auto"/>
        <w:tabs>
          <w:tab w:val="left" w:pos="1148"/>
        </w:tabs>
        <w:ind w:firstLine="560"/>
      </w:pPr>
      <w:r>
        <w:t>Исполнение Гарантом своих обязательств по Гарантии ведет к возникновению регрессных требований со стороны Гаранта к Принципалу.</w:t>
      </w:r>
    </w:p>
    <w:p w:rsidR="00A833BA" w:rsidRDefault="008E1044">
      <w:pPr>
        <w:pStyle w:val="11"/>
        <w:numPr>
          <w:ilvl w:val="1"/>
          <w:numId w:val="7"/>
        </w:numPr>
        <w:shd w:val="clear" w:color="auto" w:fill="auto"/>
        <w:tabs>
          <w:tab w:val="left" w:pos="1148"/>
        </w:tabs>
        <w:ind w:firstLine="560"/>
      </w:pPr>
      <w:r>
        <w:t xml:space="preserve">Исполнение обязательств по Гарантии осуществляется за счет источников финансирования дефицита бюджета </w:t>
      </w:r>
      <w:r w:rsidR="00AC24B8">
        <w:t>Северного</w:t>
      </w:r>
      <w:r>
        <w:t xml:space="preserve"> поселения, предусмотренных на указанные цели в решении Собрания депутатов о бюджете </w:t>
      </w:r>
      <w:r w:rsidR="00AC24B8">
        <w:t>Северного</w:t>
      </w:r>
      <w:r>
        <w:t xml:space="preserve"> поселения на очередной финансовый год (очередной финансовый год и плановый период), и подлежит отражению в составе расходов бюджета как предоставление бюджетного кредита Принципалу.</w:t>
      </w:r>
    </w:p>
    <w:p w:rsidR="00A833BA" w:rsidRDefault="008E1044">
      <w:pPr>
        <w:pStyle w:val="11"/>
        <w:numPr>
          <w:ilvl w:val="1"/>
          <w:numId w:val="7"/>
        </w:numPr>
        <w:shd w:val="clear" w:color="auto" w:fill="auto"/>
        <w:tabs>
          <w:tab w:val="left" w:pos="1148"/>
        </w:tabs>
        <w:spacing w:after="0"/>
        <w:ind w:firstLine="560"/>
      </w:pPr>
      <w:r>
        <w:t xml:space="preserve">После исполнения обязательств по Гарантии Гарант направляет Принципалу на основании пункта 4.1 Гарантии и пункта 1.4 Договора, устанавливающих право регрессного требования Гаранта к Принципалу, письменное требование о возмещении Принципалом Гаранту </w:t>
      </w:r>
      <w:proofErr w:type="gramStart"/>
      <w:r>
        <w:t>в</w:t>
      </w:r>
      <w:proofErr w:type="gramEnd"/>
    </w:p>
    <w:p w:rsidR="00A833BA" w:rsidRDefault="008E1044">
      <w:pPr>
        <w:pStyle w:val="11"/>
        <w:shd w:val="clear" w:color="auto" w:fill="auto"/>
        <w:tabs>
          <w:tab w:val="left" w:leader="underscore" w:pos="1517"/>
        </w:tabs>
        <w:spacing w:after="0"/>
        <w:ind w:firstLine="0"/>
      </w:pPr>
      <w:r>
        <w:t xml:space="preserve">течение </w:t>
      </w:r>
      <w:r>
        <w:tab/>
        <w:t xml:space="preserve"> дней после исполнения Гарантии сумм, уплаченных Гарантом Бенефициару </w:t>
      </w:r>
      <w:proofErr w:type="gramStart"/>
      <w:r>
        <w:t>по</w:t>
      </w:r>
      <w:proofErr w:type="gramEnd"/>
    </w:p>
    <w:p w:rsidR="00A833BA" w:rsidRDefault="008E1044">
      <w:pPr>
        <w:pStyle w:val="11"/>
        <w:shd w:val="clear" w:color="auto" w:fill="auto"/>
        <w:ind w:firstLine="0"/>
      </w:pPr>
      <w:r>
        <w:t>Гарантии. Не 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 будет начислять пеню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rsidR="00A833BA" w:rsidRDefault="008E1044">
      <w:pPr>
        <w:pStyle w:val="11"/>
        <w:numPr>
          <w:ilvl w:val="1"/>
          <w:numId w:val="7"/>
        </w:numPr>
        <w:shd w:val="clear" w:color="auto" w:fill="auto"/>
        <w:tabs>
          <w:tab w:val="left" w:pos="1042"/>
        </w:tabs>
        <w:ind w:firstLine="560"/>
      </w:pPr>
      <w:r>
        <w:t xml:space="preserve">Исполнение регрессных требований Гаранта к Принципалу осуществляется за счет </w:t>
      </w:r>
      <w:r>
        <w:rPr>
          <w:u w:val="single"/>
        </w:rPr>
        <w:t>предоставленного обеспечения исполнения своего обязательства.</w:t>
      </w:r>
    </w:p>
    <w:p w:rsidR="00A833BA" w:rsidRDefault="008E1044">
      <w:pPr>
        <w:pStyle w:val="11"/>
        <w:numPr>
          <w:ilvl w:val="1"/>
          <w:numId w:val="7"/>
        </w:numPr>
        <w:shd w:val="clear" w:color="auto" w:fill="auto"/>
        <w:tabs>
          <w:tab w:val="left" w:pos="1102"/>
        </w:tabs>
        <w:spacing w:after="220"/>
        <w:ind w:firstLine="560"/>
      </w:pPr>
      <w:r>
        <w:t>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A833BA" w:rsidRDefault="008E1044">
      <w:pPr>
        <w:pStyle w:val="11"/>
        <w:numPr>
          <w:ilvl w:val="2"/>
          <w:numId w:val="7"/>
        </w:numPr>
        <w:shd w:val="clear" w:color="auto" w:fill="auto"/>
        <w:tabs>
          <w:tab w:val="left" w:pos="1298"/>
        </w:tabs>
        <w:spacing w:after="220"/>
        <w:ind w:firstLine="560"/>
      </w:pPr>
      <w:r>
        <w:t>В письменном требовании должны быть указаны:</w:t>
      </w:r>
    </w:p>
    <w:p w:rsidR="00A833BA" w:rsidRDefault="008E1044">
      <w:pPr>
        <w:pStyle w:val="11"/>
        <w:shd w:val="clear" w:color="auto" w:fill="auto"/>
        <w:spacing w:after="220"/>
        <w:ind w:firstLine="560"/>
      </w:pPr>
      <w:r>
        <w:t>сумма просроченных неисполненных гарантированных обязательств (основной долг и (или) проценты);</w:t>
      </w:r>
    </w:p>
    <w:p w:rsidR="00A833BA" w:rsidRDefault="008E1044">
      <w:pPr>
        <w:pStyle w:val="11"/>
        <w:shd w:val="clear" w:color="auto" w:fill="auto"/>
        <w:spacing w:after="220"/>
        <w:ind w:firstLine="560"/>
      </w:pPr>
      <w:r>
        <w:t>основание для требования Бенефициара и платежа Гаранта в виде ссылок на Гарантию, Договор и Основной договор;</w:t>
      </w:r>
    </w:p>
    <w:p w:rsidR="00A833BA" w:rsidRDefault="008E1044">
      <w:pPr>
        <w:pStyle w:val="11"/>
        <w:shd w:val="clear" w:color="auto" w:fill="auto"/>
        <w:spacing w:after="220"/>
        <w:ind w:firstLine="560"/>
      </w:pPr>
      <w:r>
        <w:t xml:space="preserve">соблюдение </w:t>
      </w:r>
      <w:proofErr w:type="spellStart"/>
      <w:r>
        <w:t>субсидиарности</w:t>
      </w:r>
      <w:proofErr w:type="spellEnd"/>
      <w:r>
        <w:t xml:space="preserve"> (солидарности) требования в виде ссылки на предъявленное Бенефициаром Принципалу обращение с требованием погашения долга;</w:t>
      </w:r>
    </w:p>
    <w:p w:rsidR="00A833BA" w:rsidRDefault="008E1044">
      <w:pPr>
        <w:pStyle w:val="11"/>
        <w:shd w:val="clear" w:color="auto" w:fill="auto"/>
        <w:spacing w:after="220"/>
        <w:ind w:firstLine="560"/>
      </w:pPr>
      <w:r>
        <w:t>платежные реквизиты Бенефициара.</w:t>
      </w:r>
    </w:p>
    <w:p w:rsidR="00A833BA" w:rsidRDefault="008E1044">
      <w:pPr>
        <w:pStyle w:val="11"/>
        <w:numPr>
          <w:ilvl w:val="2"/>
          <w:numId w:val="7"/>
        </w:numPr>
        <w:shd w:val="clear" w:color="auto" w:fill="auto"/>
        <w:tabs>
          <w:tab w:val="left" w:pos="1298"/>
        </w:tabs>
        <w:spacing w:after="220"/>
        <w:ind w:firstLine="560"/>
      </w:pPr>
      <w:r>
        <w:lastRenderedPageBreak/>
        <w:t>Документы, прилагающиеся к требованию:</w:t>
      </w:r>
    </w:p>
    <w:p w:rsidR="00A833BA" w:rsidRDefault="008E1044">
      <w:pPr>
        <w:pStyle w:val="11"/>
        <w:shd w:val="clear" w:color="auto" w:fill="auto"/>
        <w:spacing w:after="220"/>
        <w:ind w:firstLine="560"/>
      </w:pPr>
      <w:r>
        <w:t xml:space="preserve">выписки по ссудным счетам и счетам учета процентов Принципала на день, следующий </w:t>
      </w:r>
      <w:proofErr w:type="gramStart"/>
      <w:r>
        <w:t>за</w:t>
      </w:r>
      <w:proofErr w:type="gramEnd"/>
      <w:r>
        <w:t xml:space="preserve"> расчетным;</w:t>
      </w:r>
    </w:p>
    <w:p w:rsidR="00A833BA" w:rsidRDefault="008E1044">
      <w:pPr>
        <w:pStyle w:val="11"/>
        <w:shd w:val="clear" w:color="auto" w:fill="auto"/>
        <w:spacing w:after="220"/>
        <w:ind w:firstLine="560"/>
      </w:pPr>
      <w:r>
        <w:t>расчеты, подтверждающие размер просроченного непогашенного основного долга и размер неуплаченных просроченных процентов;</w:t>
      </w:r>
    </w:p>
    <w:p w:rsidR="00A833BA" w:rsidRDefault="008E1044">
      <w:pPr>
        <w:pStyle w:val="11"/>
        <w:shd w:val="clear" w:color="auto" w:fill="auto"/>
        <w:spacing w:after="220"/>
        <w:ind w:firstLine="560"/>
      </w:pPr>
      <w:r>
        <w:t>заверенная Бенефициаром копия полученного Принципалом обращения с требованием погашения долга;</w:t>
      </w:r>
    </w:p>
    <w:p w:rsidR="00A833BA" w:rsidRDefault="008E1044">
      <w:pPr>
        <w:pStyle w:val="11"/>
        <w:shd w:val="clear" w:color="auto" w:fill="auto"/>
        <w:spacing w:after="220"/>
        <w:ind w:firstLine="560"/>
      </w:pPr>
      <w:r>
        <w:t>ответ Принципала на указанное обращение (если таковой был).</w:t>
      </w:r>
    </w:p>
    <w:p w:rsidR="00A833BA" w:rsidRDefault="008E1044">
      <w:pPr>
        <w:pStyle w:val="11"/>
        <w:numPr>
          <w:ilvl w:val="2"/>
          <w:numId w:val="7"/>
        </w:numPr>
        <w:shd w:val="clear" w:color="auto" w:fill="auto"/>
        <w:tabs>
          <w:tab w:val="left" w:pos="1280"/>
        </w:tabs>
        <w:spacing w:after="220"/>
        <w:ind w:firstLine="560"/>
      </w:pPr>
      <w:r>
        <w:t>Все перечисленные документы должны быть подписаны уполномоченными лицами Бенефициара и заверены печатью Бенефициара.</w:t>
      </w:r>
    </w:p>
    <w:p w:rsidR="00A833BA" w:rsidRDefault="008E1044">
      <w:pPr>
        <w:pStyle w:val="11"/>
        <w:numPr>
          <w:ilvl w:val="1"/>
          <w:numId w:val="7"/>
        </w:numPr>
        <w:shd w:val="clear" w:color="auto" w:fill="auto"/>
        <w:tabs>
          <w:tab w:val="left" w:pos="1102"/>
        </w:tabs>
        <w:spacing w:after="220"/>
        <w:ind w:firstLine="560"/>
      </w:pPr>
      <w:r>
        <w:t xml:space="preserve">Датой предъявления требования к Гаранту считается дата его поступления в администрацию </w:t>
      </w:r>
      <w:r w:rsidR="00AC24B8">
        <w:t>Северного</w:t>
      </w:r>
      <w:r>
        <w:t xml:space="preserve"> поселения.</w:t>
      </w:r>
    </w:p>
    <w:p w:rsidR="00A833BA" w:rsidRDefault="008E1044">
      <w:pPr>
        <w:pStyle w:val="11"/>
        <w:numPr>
          <w:ilvl w:val="1"/>
          <w:numId w:val="7"/>
        </w:numPr>
        <w:shd w:val="clear" w:color="auto" w:fill="auto"/>
        <w:tabs>
          <w:tab w:val="left" w:pos="1120"/>
          <w:tab w:val="left" w:leader="underscore" w:pos="8202"/>
        </w:tabs>
        <w:spacing w:after="0"/>
        <w:ind w:firstLine="560"/>
      </w:pPr>
      <w:r>
        <w:t xml:space="preserve">Гарант рассматривает требование Бенефициара в течение </w:t>
      </w:r>
      <w:r>
        <w:tab/>
        <w:t xml:space="preserve"> дней со дня его</w:t>
      </w:r>
    </w:p>
    <w:p w:rsidR="00A833BA" w:rsidRDefault="008E1044">
      <w:pPr>
        <w:pStyle w:val="11"/>
        <w:shd w:val="clear" w:color="auto" w:fill="auto"/>
        <w:spacing w:after="220"/>
        <w:ind w:firstLine="0"/>
      </w:pPr>
      <w:r>
        <w:t>предъявления на предмет обоснованности и исполнения согласно разделу 8 Договора. При этом Гарант вправе выдвигать против требования Бенефициара возражения, которые мог бы представить Принципал, даже в том случае, если отказался их представить или признал свой долг.</w:t>
      </w:r>
    </w:p>
    <w:p w:rsidR="00A833BA" w:rsidRDefault="008E1044">
      <w:pPr>
        <w:pStyle w:val="11"/>
        <w:numPr>
          <w:ilvl w:val="1"/>
          <w:numId w:val="7"/>
        </w:numPr>
        <w:shd w:val="clear" w:color="auto" w:fill="auto"/>
        <w:tabs>
          <w:tab w:val="left" w:pos="1120"/>
          <w:tab w:val="left" w:leader="underscore" w:pos="9670"/>
        </w:tabs>
        <w:spacing w:after="0"/>
        <w:ind w:firstLine="560"/>
      </w:pPr>
      <w:r>
        <w:t xml:space="preserve">В случае признания требования Бенефициара </w:t>
      </w:r>
      <w:proofErr w:type="gramStart"/>
      <w:r>
        <w:t>обоснованным</w:t>
      </w:r>
      <w:proofErr w:type="gramEnd"/>
      <w:r>
        <w:t xml:space="preserve"> Гарант в течение </w:t>
      </w:r>
      <w:r>
        <w:tab/>
        <w:t xml:space="preserve"> дней</w:t>
      </w:r>
    </w:p>
    <w:p w:rsidR="00A833BA" w:rsidRDefault="008E1044">
      <w:pPr>
        <w:pStyle w:val="11"/>
        <w:shd w:val="clear" w:color="auto" w:fill="auto"/>
        <w:spacing w:after="0"/>
        <w:ind w:firstLine="0"/>
      </w:pPr>
      <w:r>
        <w:t>со дня его предъявления обязан исполнить обязательства по Гарантии, перечислив денежные средства в размере, признанном для исполнения согласно разделу 8 Договора, на счет</w:t>
      </w:r>
    </w:p>
    <w:p w:rsidR="00A833BA" w:rsidRDefault="008E1044">
      <w:pPr>
        <w:pStyle w:val="11"/>
        <w:shd w:val="clear" w:color="auto" w:fill="auto"/>
        <w:tabs>
          <w:tab w:val="left" w:leader="underscore" w:pos="4730"/>
          <w:tab w:val="left" w:leader="underscore" w:pos="8870"/>
        </w:tabs>
        <w:spacing w:after="0"/>
        <w:ind w:firstLine="0"/>
      </w:pPr>
      <w:r>
        <w:t xml:space="preserve">Бенефициара </w:t>
      </w:r>
      <w:r>
        <w:rPr>
          <w:lang w:val="en-US" w:eastAsia="en-US" w:bidi="en-US"/>
        </w:rPr>
        <w:t>N</w:t>
      </w:r>
      <w:r>
        <w:tab/>
      </w:r>
      <w:proofErr w:type="gramStart"/>
      <w:r>
        <w:t>в</w:t>
      </w:r>
      <w:proofErr w:type="gramEnd"/>
      <w:r>
        <w:tab/>
        <w:t>, по</w:t>
      </w:r>
    </w:p>
    <w:p w:rsidR="00A833BA" w:rsidRDefault="008E1044">
      <w:pPr>
        <w:pStyle w:val="11"/>
        <w:shd w:val="clear" w:color="auto" w:fill="auto"/>
        <w:tabs>
          <w:tab w:val="left" w:leader="underscore" w:pos="4730"/>
        </w:tabs>
        <w:spacing w:after="0"/>
        <w:ind w:firstLine="0"/>
      </w:pPr>
      <w:r>
        <w:tab/>
      </w:r>
      <w:proofErr w:type="gramStart"/>
      <w:r>
        <w:t>(указываются показатели бюджетной</w:t>
      </w:r>
      <w:proofErr w:type="gramEnd"/>
    </w:p>
    <w:p w:rsidR="00A833BA" w:rsidRDefault="008E1044">
      <w:pPr>
        <w:pStyle w:val="11"/>
        <w:shd w:val="clear" w:color="auto" w:fill="auto"/>
        <w:spacing w:after="220"/>
        <w:ind w:firstLine="0"/>
      </w:pPr>
      <w:r>
        <w:t>классификации Российской Федерации).</w:t>
      </w:r>
    </w:p>
    <w:p w:rsidR="00A833BA" w:rsidRDefault="008E1044">
      <w:pPr>
        <w:pStyle w:val="11"/>
        <w:numPr>
          <w:ilvl w:val="1"/>
          <w:numId w:val="7"/>
        </w:numPr>
        <w:pBdr>
          <w:bottom w:val="single" w:sz="4" w:space="0" w:color="auto"/>
        </w:pBdr>
        <w:shd w:val="clear" w:color="auto" w:fill="auto"/>
        <w:tabs>
          <w:tab w:val="left" w:pos="1120"/>
        </w:tabs>
        <w:spacing w:after="220"/>
        <w:ind w:firstLine="560"/>
      </w:pPr>
      <w:r>
        <w:t xml:space="preserve">Гарант вправе отказать Бенефициару в исполнении обязательств по Гарантии </w:t>
      </w:r>
      <w:proofErr w:type="gramStart"/>
      <w:r>
        <w:t>в</w:t>
      </w:r>
      <w:proofErr w:type="gramEnd"/>
    </w:p>
    <w:p w:rsidR="00A833BA" w:rsidRDefault="008E1044">
      <w:pPr>
        <w:pStyle w:val="11"/>
        <w:shd w:val="clear" w:color="auto" w:fill="auto"/>
        <w:ind w:firstLine="0"/>
        <w:jc w:val="left"/>
      </w:pPr>
      <w:r>
        <w:t xml:space="preserve">следующих </w:t>
      </w:r>
      <w:proofErr w:type="gramStart"/>
      <w:r>
        <w:t>случаях</w:t>
      </w:r>
      <w:proofErr w:type="gramEnd"/>
      <w:r>
        <w:t>:</w:t>
      </w:r>
    </w:p>
    <w:p w:rsidR="00A833BA" w:rsidRDefault="008E1044">
      <w:pPr>
        <w:pStyle w:val="11"/>
        <w:shd w:val="clear" w:color="auto" w:fill="auto"/>
        <w:ind w:firstLine="560"/>
      </w:pPr>
      <w:r>
        <w:t>признания Гарантом требования Бенефициару необоснованным согласно выявленным условиям пункта 8.6 (кроме подпункта 8.6.4) Договора.</w:t>
      </w:r>
    </w:p>
    <w:p w:rsidR="00A833BA" w:rsidRDefault="008E1044">
      <w:pPr>
        <w:pStyle w:val="11"/>
        <w:shd w:val="clear" w:color="auto" w:fill="auto"/>
        <w:ind w:firstLine="560"/>
      </w:pPr>
      <w:r>
        <w:t>Гарантия прекратила свое действие в соответствии с пунктом 2.6 Гарантии и пунктом 6.1 Договора.</w:t>
      </w:r>
    </w:p>
    <w:p w:rsidR="00A833BA" w:rsidRDefault="008E1044">
      <w:pPr>
        <w:pStyle w:val="11"/>
        <w:numPr>
          <w:ilvl w:val="0"/>
          <w:numId w:val="7"/>
        </w:numPr>
        <w:shd w:val="clear" w:color="auto" w:fill="auto"/>
        <w:tabs>
          <w:tab w:val="left" w:pos="914"/>
        </w:tabs>
        <w:ind w:firstLine="560"/>
      </w:pPr>
      <w:r>
        <w:t>Заключительные положения</w:t>
      </w:r>
    </w:p>
    <w:p w:rsidR="00A833BA" w:rsidRDefault="008E1044">
      <w:pPr>
        <w:pStyle w:val="11"/>
        <w:numPr>
          <w:ilvl w:val="1"/>
          <w:numId w:val="7"/>
        </w:numPr>
        <w:shd w:val="clear" w:color="auto" w:fill="auto"/>
        <w:tabs>
          <w:tab w:val="left" w:pos="1079"/>
        </w:tabs>
        <w:ind w:firstLine="560"/>
      </w:pPr>
      <w:r>
        <w:t xml:space="preserve">Гарантия должна составляться в двух экземплярах, один из которых находится в администрации </w:t>
      </w:r>
      <w:r w:rsidR="00E34CE6">
        <w:t>Северного сельского</w:t>
      </w:r>
      <w:r>
        <w:t xml:space="preserve"> поселения, другой передается по акту приема-передачи должнику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A833BA" w:rsidRDefault="008E1044">
      <w:pPr>
        <w:pStyle w:val="11"/>
        <w:numPr>
          <w:ilvl w:val="1"/>
          <w:numId w:val="7"/>
        </w:numPr>
        <w:shd w:val="clear" w:color="auto" w:fill="auto"/>
        <w:tabs>
          <w:tab w:val="left" w:pos="1097"/>
        </w:tabs>
        <w:ind w:firstLine="560"/>
      </w:pPr>
      <w:r>
        <w:t>Условия Гарантии действуют только в части, не противоречащей Договору.</w:t>
      </w:r>
    </w:p>
    <w:p w:rsidR="00A833BA" w:rsidRDefault="008E1044">
      <w:pPr>
        <w:pStyle w:val="11"/>
        <w:numPr>
          <w:ilvl w:val="0"/>
          <w:numId w:val="7"/>
        </w:numPr>
        <w:shd w:val="clear" w:color="auto" w:fill="auto"/>
        <w:tabs>
          <w:tab w:val="left" w:pos="914"/>
        </w:tabs>
        <w:ind w:firstLine="560"/>
      </w:pPr>
      <w:r>
        <w:t>Юридический адрес и реквизиты</w:t>
      </w:r>
    </w:p>
    <w:sectPr w:rsidR="00A833BA" w:rsidSect="00514F18">
      <w:headerReference w:type="default" r:id="rId11"/>
      <w:footerReference w:type="default" r:id="rId12"/>
      <w:type w:val="continuous"/>
      <w:pgSz w:w="11900" w:h="16840"/>
      <w:pgMar w:top="1641" w:right="534" w:bottom="1096" w:left="109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FD5" w:rsidRDefault="00220FD5">
      <w:r>
        <w:separator/>
      </w:r>
    </w:p>
  </w:endnote>
  <w:endnote w:type="continuationSeparator" w:id="0">
    <w:p w:rsidR="00220FD5" w:rsidRDefault="00220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BA" w:rsidRDefault="007A12D6">
    <w:pPr>
      <w:spacing w:line="14" w:lineRule="exact"/>
    </w:pPr>
    <w:r>
      <w:rPr>
        <w:noProof/>
        <w:lang w:bidi="ar-SA"/>
      </w:rPr>
      <w:pict>
        <v:shapetype id="_x0000_t202" coordsize="21600,21600" o:spt="202" path="m,l,21600r21600,l21600,xe">
          <v:stroke joinstyle="miter"/>
          <v:path gradientshapeok="t" o:connecttype="rect"/>
        </v:shapetype>
        <v:shape id="Shape 13" o:spid="_x0000_s2056" type="#_x0000_t202" style="position:absolute;margin-left:56.4pt;margin-top:792.2pt;width:132.7pt;height:23.3pt;z-index:-44040177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" filled="f" stroked="f">
          <v:textbox style="mso-next-textbox:#Shape 13;mso-fit-shape-to-text:t" inset="0,0,0,0">
            <w:txbxContent>
              <w:p w:rsidR="00A833BA" w:rsidRDefault="00A833BA">
                <w:pPr>
                  <w:pStyle w:val="20"/>
                  <w:shd w:val="clear" w:color="auto" w:fill="auto"/>
                  <w:rPr>
                    <w:sz w:val="16"/>
                    <w:szCs w:val="16"/>
                  </w:rPr>
                </w:pPr>
              </w:p>
            </w:txbxContent>
          </v:textbox>
          <w10:wrap anchorx="page" anchory="page"/>
        </v:shape>
      </w:pict>
    </w:r>
    <w:r>
      <w:rPr>
        <w:noProof/>
        <w:lang w:bidi="ar-SA"/>
      </w:rPr>
      <w:pict>
        <v:shape id="Shape 15" o:spid="_x0000_s2055" type="#_x0000_t202" style="position:absolute;margin-left:263.05pt;margin-top:798.65pt;width:303.6pt;height:9.6pt;z-index:-440401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" filled="f" stroked="f">
          <v:textbox style="mso-next-textbox:#Shape 15;mso-fit-shape-to-text:t" inset="0,0,0,0">
            <w:txbxContent>
              <w:p w:rsidR="00A833BA" w:rsidRDefault="00A833BA">
                <w:pPr>
                  <w:pStyle w:val="20"/>
                  <w:shd w:val="clear" w:color="auto" w:fill="auto"/>
                  <w:tabs>
                    <w:tab w:val="right" w:pos="6072"/>
                  </w:tabs>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BA" w:rsidRDefault="007A12D6">
    <w:pPr>
      <w:spacing w:line="14" w:lineRule="exact"/>
    </w:pPr>
    <w:r>
      <w:rPr>
        <w:noProof/>
        <w:lang w:bidi="ar-SA"/>
      </w:rPr>
      <w:pict>
        <v:shapetype id="_x0000_t202" coordsize="21600,21600" o:spt="202" path="m,l,21600r21600,l21600,xe">
          <v:stroke joinstyle="miter"/>
          <v:path gradientshapeok="t" o:connecttype="rect"/>
        </v:shapetype>
        <v:shape id="Shape 21" o:spid="_x0000_s2052" type="#_x0000_t202" style="position:absolute;margin-left:262.9pt;margin-top:778.55pt;width:303.85pt;height:9.6pt;z-index:-44040177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" filled="f" stroked="f">
          <v:textbox style="mso-next-textbox:#Shape 21;mso-fit-shape-to-text:t" inset="0,0,0,0">
            <w:txbxContent>
              <w:p w:rsidR="00A833BA" w:rsidRDefault="008E1044">
                <w:pPr>
                  <w:pStyle w:val="20"/>
                  <w:shd w:val="clear" w:color="auto" w:fill="auto"/>
                  <w:tabs>
                    <w:tab w:val="right" w:pos="6077"/>
                  </w:tabs>
                </w:pPr>
                <w:r w:rsidRPr="00A85365">
                  <w:rPr>
                    <w:rFonts w:ascii="Tahoma" w:eastAsia="Tahoma" w:hAnsi="Tahoma" w:cs="Tahoma"/>
                    <w:b/>
                    <w:bCs/>
                    <w:color w:val="0000FF"/>
                    <w:lang w:eastAsia="en-US" w:bidi="en-US"/>
                  </w:rPr>
                  <w:tab/>
                </w:r>
              </w:p>
            </w:txbxContent>
          </v:textbox>
          <w10:wrap anchorx="page" anchory="page"/>
        </v:shape>
      </w:pict>
    </w:r>
    <w:r>
      <w:rPr>
        <w:noProof/>
        <w:lang w:bidi="ar-SA"/>
      </w:rPr>
      <w:pict>
        <v:shape id="Shape 23" o:spid="_x0000_s2051" type="#_x0000_t202" style="position:absolute;margin-left:56.25pt;margin-top:787.9pt;width:132.7pt;height:7.45pt;z-index:-4404017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" filled="f" stroked="f">
          <v:textbox style="mso-next-textbox:#Shape 23;mso-fit-shape-to-text:t" inset="0,0,0,0">
            <w:txbxContent>
              <w:p w:rsidR="00A833BA" w:rsidRDefault="00A833BA">
                <w:pPr>
                  <w:pStyle w:val="20"/>
                  <w:shd w:val="clear" w:color="auto" w:fill="auto"/>
                  <w:rPr>
                    <w:sz w:val="16"/>
                    <w:szCs w:val="16"/>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BA" w:rsidRDefault="007A12D6">
    <w:pPr>
      <w:spacing w:line="14" w:lineRule="exact"/>
    </w:pPr>
    <w:r>
      <w:rPr>
        <w:noProof/>
        <w:lang w:bidi="ar-SA"/>
      </w:rPr>
      <w:pict>
        <v:shapetype id="_x0000_t202" coordsize="21600,21600" o:spt="202" path="m,l,21600r21600,l21600,xe">
          <v:stroke joinstyle="miter"/>
          <v:path gradientshapeok="t" o:connecttype="rect"/>
        </v:shapetype>
        <v:shape id="Shape 37" o:spid="_x0000_s2050" type="#_x0000_t202" style="position:absolute;margin-left:56.25pt;margin-top:792.2pt;width:132.7pt;height:23.3pt;z-index:-44040175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" filled="f" stroked="f">
          <v:textbox style="mso-fit-shape-to-text:t" inset="0,0,0,0">
            <w:txbxContent>
              <w:p w:rsidR="00A833BA" w:rsidRDefault="00A833BA">
                <w:pPr>
                  <w:pStyle w:val="20"/>
                  <w:shd w:val="clear" w:color="auto" w:fill="auto"/>
                  <w:rPr>
                    <w:sz w:val="16"/>
                    <w:szCs w:val="16"/>
                  </w:rPr>
                </w:pPr>
              </w:p>
            </w:txbxContent>
          </v:textbox>
          <w10:wrap anchorx="page" anchory="page"/>
        </v:shape>
      </w:pict>
    </w:r>
    <w:r>
      <w:rPr>
        <w:noProof/>
        <w:lang w:bidi="ar-SA"/>
      </w:rPr>
      <w:pict>
        <v:shape id="Shape 39" o:spid="_x0000_s2049" type="#_x0000_t202" style="position:absolute;margin-left:262.9pt;margin-top:798.65pt;width:303.6pt;height:9.6pt;z-index:-440401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" filled="f" stroked="f">
          <v:textbox style="mso-fit-shape-to-text:t" inset="0,0,0,0">
            <w:txbxContent>
              <w:p w:rsidR="00A833BA" w:rsidRDefault="008E1044">
                <w:pPr>
                  <w:pStyle w:val="20"/>
                  <w:shd w:val="clear" w:color="auto" w:fill="auto"/>
                  <w:tabs>
                    <w:tab w:val="right" w:pos="6072"/>
                  </w:tabs>
                </w:pPr>
                <w:r w:rsidRPr="00A85365">
                  <w:rPr>
                    <w:rFonts w:ascii="Tahoma" w:eastAsia="Tahoma" w:hAnsi="Tahoma" w:cs="Tahoma"/>
                    <w:b/>
                    <w:bCs/>
                    <w:color w:val="0000FF"/>
                    <w:lang w:eastAsia="en-US" w:bidi="en-US"/>
                  </w:rPr>
                  <w:tab/>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FD5" w:rsidRDefault="00220FD5"/>
  </w:footnote>
  <w:footnote w:type="continuationSeparator" w:id="0">
    <w:p w:rsidR="00220FD5" w:rsidRDefault="00220FD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BA" w:rsidRPr="00BB7AA3" w:rsidRDefault="00A833BA" w:rsidP="00BB7AA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BA" w:rsidRDefault="007A12D6">
    <w:pPr>
      <w:spacing w:line="14" w:lineRule="exact"/>
    </w:pPr>
    <w:r>
      <w:rPr>
        <w:noProof/>
        <w:lang w:bidi="ar-SA"/>
      </w:rPr>
      <w:pict>
        <v:shapetype id="_x0000_t202" coordsize="21600,21600" o:spt="202" path="m,l,21600r21600,l21600,xe">
          <v:stroke joinstyle="miter"/>
          <v:path gradientshapeok="t" o:connecttype="rect"/>
        </v:shapetype>
        <v:shape id="Shape 17" o:spid="_x0000_s2054" type="#_x0000_t202" style="position:absolute;margin-left:56.25pt;margin-top:12.45pt;width:239.5pt;height:26.9pt;z-index:-44040177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" filled="f" stroked="f">
          <v:textbox style="mso-next-textbox:#Shape 17;mso-fit-shape-to-text:t" inset="0,0,0,0">
            <w:txbxContent>
              <w:p w:rsidR="00A833BA" w:rsidRDefault="00A833BA">
                <w:pPr>
                  <w:pStyle w:val="20"/>
                  <w:shd w:val="clear" w:color="auto" w:fill="auto"/>
                  <w:rPr>
                    <w:sz w:val="16"/>
                    <w:szCs w:val="16"/>
                  </w:rPr>
                </w:pPr>
              </w:p>
            </w:txbxContent>
          </v:textbox>
          <w10:wrap anchorx="page" anchory="page"/>
        </v:shape>
      </w:pict>
    </w:r>
    <w:r>
      <w:rPr>
        <w:noProof/>
        <w:lang w:bidi="ar-SA"/>
      </w:rPr>
      <w:pict>
        <v:shape id="Shape 19" o:spid="_x0000_s2053" type="#_x0000_t202" style="position:absolute;margin-left:390.35pt;margin-top:16.8pt;width:176.4pt;height:18.5pt;z-index:-4404017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" filled="f" stroked="f">
          <v:textbox style="mso-next-textbox:#Shape 19;mso-fit-shape-to-text:t" inset="0,0,0,0">
            <w:txbxContent>
              <w:p w:rsidR="00A833BA" w:rsidRDefault="00A833BA">
                <w:pPr>
                  <w:pStyle w:val="20"/>
                  <w:shd w:val="clear" w:color="auto" w:fill="auto"/>
                  <w:rPr>
                    <w:sz w:val="16"/>
                    <w:szCs w:val="16"/>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BA" w:rsidRPr="00BB7AA3" w:rsidRDefault="00A833BA" w:rsidP="00BB7AA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1D8"/>
    <w:multiLevelType w:val="multilevel"/>
    <w:tmpl w:val="CBEEF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656757"/>
    <w:multiLevelType w:val="multilevel"/>
    <w:tmpl w:val="74848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0F0D23"/>
    <w:multiLevelType w:val="multilevel"/>
    <w:tmpl w:val="34C49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FD4A65"/>
    <w:multiLevelType w:val="multilevel"/>
    <w:tmpl w:val="99CEE6FC"/>
    <w:lvl w:ilvl="0">
      <w:start w:val="1"/>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4">
    <w:nsid w:val="4C7C076E"/>
    <w:multiLevelType w:val="multilevel"/>
    <w:tmpl w:val="4EDEEBAC"/>
    <w:lvl w:ilvl="0">
      <w:start w:val="6"/>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153ACD"/>
    <w:multiLevelType w:val="multilevel"/>
    <w:tmpl w:val="04126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023384"/>
    <w:multiLevelType w:val="multilevel"/>
    <w:tmpl w:val="2B80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3B1A6A"/>
    <w:multiLevelType w:val="multilevel"/>
    <w:tmpl w:val="F6AC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doNotExpandShiftReturn/>
  </w:compat>
  <w:rsids>
    <w:rsidRoot w:val="00A833BA"/>
    <w:rsid w:val="00014148"/>
    <w:rsid w:val="00075C47"/>
    <w:rsid w:val="000B7427"/>
    <w:rsid w:val="00220FD5"/>
    <w:rsid w:val="002723E0"/>
    <w:rsid w:val="004226BC"/>
    <w:rsid w:val="00514F18"/>
    <w:rsid w:val="007A12D6"/>
    <w:rsid w:val="00803732"/>
    <w:rsid w:val="008E1044"/>
    <w:rsid w:val="009501EA"/>
    <w:rsid w:val="00954D85"/>
    <w:rsid w:val="009B4CE0"/>
    <w:rsid w:val="00A833BA"/>
    <w:rsid w:val="00A85365"/>
    <w:rsid w:val="00AC24B8"/>
    <w:rsid w:val="00B15299"/>
    <w:rsid w:val="00BB7AA3"/>
    <w:rsid w:val="00BE0DFB"/>
    <w:rsid w:val="00BE47DE"/>
    <w:rsid w:val="00C6288E"/>
    <w:rsid w:val="00E34CE6"/>
    <w:rsid w:val="00F128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14F1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514F18"/>
    <w:rPr>
      <w:rFonts w:ascii="Franklin Gothic Demi Cond" w:eastAsia="Franklin Gothic Demi Cond" w:hAnsi="Franklin Gothic Demi Cond" w:cs="Franklin Gothic Demi Cond"/>
      <w:b w:val="0"/>
      <w:bCs w:val="0"/>
      <w:i w:val="0"/>
      <w:iCs w:val="0"/>
      <w:smallCaps/>
      <w:strike w:val="0"/>
      <w:color w:val="E7873C"/>
      <w:sz w:val="32"/>
      <w:szCs w:val="32"/>
      <w:u w:val="none"/>
    </w:rPr>
  </w:style>
  <w:style w:type="character" w:customStyle="1" w:styleId="2">
    <w:name w:val="Колонтитул (2)_"/>
    <w:basedOn w:val="a0"/>
    <w:link w:val="20"/>
    <w:rsid w:val="00514F18"/>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1"/>
    <w:rsid w:val="00514F18"/>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sid w:val="00514F18"/>
    <w:rPr>
      <w:rFonts w:ascii="Tahoma" w:eastAsia="Tahoma" w:hAnsi="Tahoma" w:cs="Tahoma"/>
      <w:b/>
      <w:bCs/>
      <w:i w:val="0"/>
      <w:iCs w:val="0"/>
      <w:smallCaps w:val="0"/>
      <w:strike w:val="0"/>
      <w:color w:val="F58220"/>
      <w:sz w:val="28"/>
      <w:szCs w:val="28"/>
      <w:u w:val="none"/>
    </w:rPr>
  </w:style>
  <w:style w:type="character" w:customStyle="1" w:styleId="a4">
    <w:name w:val="Подпись к таблице_"/>
    <w:basedOn w:val="a0"/>
    <w:link w:val="a5"/>
    <w:rsid w:val="00514F18"/>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sid w:val="00514F18"/>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rsid w:val="00514F18"/>
    <w:pPr>
      <w:shd w:val="clear" w:color="auto" w:fill="FFFFFF"/>
      <w:spacing w:after="1420"/>
      <w:ind w:left="800" w:firstLine="20"/>
      <w:outlineLvl w:val="0"/>
    </w:pPr>
    <w:rPr>
      <w:rFonts w:ascii="Franklin Gothic Demi Cond" w:eastAsia="Franklin Gothic Demi Cond" w:hAnsi="Franklin Gothic Demi Cond" w:cs="Franklin Gothic Demi Cond"/>
      <w:smallCaps/>
      <w:color w:val="E7873C"/>
      <w:sz w:val="32"/>
      <w:szCs w:val="32"/>
    </w:rPr>
  </w:style>
  <w:style w:type="paragraph" w:customStyle="1" w:styleId="20">
    <w:name w:val="Колонтитул (2)"/>
    <w:basedOn w:val="a"/>
    <w:link w:val="2"/>
    <w:rsid w:val="00514F18"/>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
    <w:link w:val="a3"/>
    <w:rsid w:val="00514F18"/>
    <w:pPr>
      <w:shd w:val="clear" w:color="auto" w:fill="FFFFFF"/>
      <w:spacing w:after="240"/>
      <w:ind w:firstLine="400"/>
      <w:jc w:val="both"/>
    </w:pPr>
    <w:rPr>
      <w:rFonts w:ascii="Times New Roman" w:eastAsia="Times New Roman" w:hAnsi="Times New Roman" w:cs="Times New Roman"/>
    </w:rPr>
  </w:style>
  <w:style w:type="paragraph" w:customStyle="1" w:styleId="22">
    <w:name w:val="Заголовок №2"/>
    <w:basedOn w:val="a"/>
    <w:link w:val="21"/>
    <w:rsid w:val="00514F18"/>
    <w:pPr>
      <w:shd w:val="clear" w:color="auto" w:fill="FFFFFF"/>
      <w:spacing w:after="250"/>
      <w:jc w:val="both"/>
      <w:outlineLvl w:val="1"/>
    </w:pPr>
    <w:rPr>
      <w:rFonts w:ascii="Tahoma" w:eastAsia="Tahoma" w:hAnsi="Tahoma" w:cs="Tahoma"/>
      <w:b/>
      <w:bCs/>
      <w:color w:val="F58220"/>
      <w:sz w:val="28"/>
      <w:szCs w:val="28"/>
    </w:rPr>
  </w:style>
  <w:style w:type="paragraph" w:customStyle="1" w:styleId="a5">
    <w:name w:val="Подпись к таблице"/>
    <w:basedOn w:val="a"/>
    <w:link w:val="a4"/>
    <w:rsid w:val="00514F18"/>
    <w:pPr>
      <w:shd w:val="clear" w:color="auto" w:fill="FFFFFF"/>
      <w:jc w:val="both"/>
    </w:pPr>
    <w:rPr>
      <w:rFonts w:ascii="Times New Roman" w:eastAsia="Times New Roman" w:hAnsi="Times New Roman" w:cs="Times New Roman"/>
    </w:rPr>
  </w:style>
  <w:style w:type="paragraph" w:customStyle="1" w:styleId="a7">
    <w:name w:val="Другое"/>
    <w:basedOn w:val="a"/>
    <w:link w:val="a6"/>
    <w:rsid w:val="00514F18"/>
    <w:pPr>
      <w:shd w:val="clear" w:color="auto" w:fill="FFFFFF"/>
      <w:spacing w:after="240"/>
      <w:ind w:firstLine="400"/>
      <w:jc w:val="both"/>
    </w:pPr>
    <w:rPr>
      <w:rFonts w:ascii="Times New Roman" w:eastAsia="Times New Roman" w:hAnsi="Times New Roman" w:cs="Times New Roman"/>
    </w:rPr>
  </w:style>
  <w:style w:type="paragraph" w:styleId="a8">
    <w:name w:val="header"/>
    <w:basedOn w:val="a"/>
    <w:link w:val="a9"/>
    <w:uiPriority w:val="99"/>
    <w:unhideWhenUsed/>
    <w:rsid w:val="00BB7AA3"/>
    <w:pPr>
      <w:tabs>
        <w:tab w:val="center" w:pos="4677"/>
        <w:tab w:val="right" w:pos="9355"/>
      </w:tabs>
    </w:pPr>
  </w:style>
  <w:style w:type="character" w:customStyle="1" w:styleId="a9">
    <w:name w:val="Верхний колонтитул Знак"/>
    <w:basedOn w:val="a0"/>
    <w:link w:val="a8"/>
    <w:uiPriority w:val="99"/>
    <w:rsid w:val="00BB7AA3"/>
    <w:rPr>
      <w:color w:val="000000"/>
    </w:rPr>
  </w:style>
  <w:style w:type="paragraph" w:styleId="aa">
    <w:name w:val="footer"/>
    <w:basedOn w:val="a"/>
    <w:link w:val="ab"/>
    <w:uiPriority w:val="99"/>
    <w:unhideWhenUsed/>
    <w:rsid w:val="00BB7AA3"/>
    <w:pPr>
      <w:tabs>
        <w:tab w:val="center" w:pos="4677"/>
        <w:tab w:val="right" w:pos="9355"/>
      </w:tabs>
    </w:pPr>
  </w:style>
  <w:style w:type="character" w:customStyle="1" w:styleId="ab">
    <w:name w:val="Нижний колонтитул Знак"/>
    <w:basedOn w:val="a0"/>
    <w:link w:val="aa"/>
    <w:uiPriority w:val="99"/>
    <w:rsid w:val="00BB7AA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Franklin Gothic Demi Cond" w:eastAsia="Franklin Gothic Demi Cond" w:hAnsi="Franklin Gothic Demi Cond" w:cs="Franklin Gothic Demi Cond"/>
      <w:b w:val="0"/>
      <w:bCs w:val="0"/>
      <w:i w:val="0"/>
      <w:iCs w:val="0"/>
      <w:smallCaps/>
      <w:strike w:val="0"/>
      <w:color w:val="E7873C"/>
      <w:sz w:val="32"/>
      <w:szCs w:val="32"/>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ahoma" w:eastAsia="Tahoma" w:hAnsi="Tahoma" w:cs="Tahoma"/>
      <w:b/>
      <w:bCs/>
      <w:i w:val="0"/>
      <w:iCs w:val="0"/>
      <w:smallCaps w:val="0"/>
      <w:strike w:val="0"/>
      <w:color w:val="F5822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pPr>
      <w:shd w:val="clear" w:color="auto" w:fill="FFFFFF"/>
      <w:spacing w:after="1420"/>
      <w:ind w:left="800" w:firstLine="20"/>
      <w:outlineLvl w:val="0"/>
    </w:pPr>
    <w:rPr>
      <w:rFonts w:ascii="Franklin Gothic Demi Cond" w:eastAsia="Franklin Gothic Demi Cond" w:hAnsi="Franklin Gothic Demi Cond" w:cs="Franklin Gothic Demi Cond"/>
      <w:smallCaps/>
      <w:color w:val="E7873C"/>
      <w:sz w:val="32"/>
      <w:szCs w:val="32"/>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
    <w:link w:val="a3"/>
    <w:pPr>
      <w:shd w:val="clear" w:color="auto" w:fill="FFFFFF"/>
      <w:spacing w:after="240"/>
      <w:ind w:firstLine="400"/>
      <w:jc w:val="both"/>
    </w:pPr>
    <w:rPr>
      <w:rFonts w:ascii="Times New Roman" w:eastAsia="Times New Roman" w:hAnsi="Times New Roman" w:cs="Times New Roman"/>
    </w:rPr>
  </w:style>
  <w:style w:type="paragraph" w:customStyle="1" w:styleId="22">
    <w:name w:val="Заголовок №2"/>
    <w:basedOn w:val="a"/>
    <w:link w:val="21"/>
    <w:pPr>
      <w:shd w:val="clear" w:color="auto" w:fill="FFFFFF"/>
      <w:spacing w:after="250"/>
      <w:jc w:val="both"/>
      <w:outlineLvl w:val="1"/>
    </w:pPr>
    <w:rPr>
      <w:rFonts w:ascii="Tahoma" w:eastAsia="Tahoma" w:hAnsi="Tahoma" w:cs="Tahoma"/>
      <w:b/>
      <w:bCs/>
      <w:color w:val="F58220"/>
      <w:sz w:val="28"/>
      <w:szCs w:val="28"/>
    </w:rPr>
  </w:style>
  <w:style w:type="paragraph" w:customStyle="1" w:styleId="a5">
    <w:name w:val="Подпись к таблице"/>
    <w:basedOn w:val="a"/>
    <w:link w:val="a4"/>
    <w:pPr>
      <w:shd w:val="clear" w:color="auto" w:fill="FFFFFF"/>
      <w:jc w:val="both"/>
    </w:pPr>
    <w:rPr>
      <w:rFonts w:ascii="Times New Roman" w:eastAsia="Times New Roman" w:hAnsi="Times New Roman" w:cs="Times New Roman"/>
    </w:rPr>
  </w:style>
  <w:style w:type="paragraph" w:customStyle="1" w:styleId="a7">
    <w:name w:val="Другое"/>
    <w:basedOn w:val="a"/>
    <w:link w:val="a6"/>
    <w:pPr>
      <w:shd w:val="clear" w:color="auto" w:fill="FFFFFF"/>
      <w:spacing w:after="240"/>
      <w:ind w:firstLine="400"/>
      <w:jc w:val="both"/>
    </w:pPr>
    <w:rPr>
      <w:rFonts w:ascii="Times New Roman" w:eastAsia="Times New Roman" w:hAnsi="Times New Roman" w:cs="Times New Roman"/>
    </w:rPr>
  </w:style>
  <w:style w:type="paragraph" w:styleId="a8">
    <w:name w:val="header"/>
    <w:basedOn w:val="a"/>
    <w:link w:val="a9"/>
    <w:uiPriority w:val="99"/>
    <w:unhideWhenUsed/>
    <w:rsid w:val="00BB7AA3"/>
    <w:pPr>
      <w:tabs>
        <w:tab w:val="center" w:pos="4677"/>
        <w:tab w:val="right" w:pos="9355"/>
      </w:tabs>
    </w:pPr>
  </w:style>
  <w:style w:type="character" w:customStyle="1" w:styleId="a9">
    <w:name w:val="Верхний колонтитул Знак"/>
    <w:basedOn w:val="a0"/>
    <w:link w:val="a8"/>
    <w:uiPriority w:val="99"/>
    <w:rsid w:val="00BB7AA3"/>
    <w:rPr>
      <w:color w:val="000000"/>
    </w:rPr>
  </w:style>
  <w:style w:type="paragraph" w:styleId="aa">
    <w:name w:val="footer"/>
    <w:basedOn w:val="a"/>
    <w:link w:val="ab"/>
    <w:uiPriority w:val="99"/>
    <w:unhideWhenUsed/>
    <w:rsid w:val="00BB7AA3"/>
    <w:pPr>
      <w:tabs>
        <w:tab w:val="center" w:pos="4677"/>
        <w:tab w:val="right" w:pos="9355"/>
      </w:tabs>
    </w:pPr>
  </w:style>
  <w:style w:type="character" w:customStyle="1" w:styleId="ab">
    <w:name w:val="Нижний колонтитул Знак"/>
    <w:basedOn w:val="a0"/>
    <w:link w:val="aa"/>
    <w:uiPriority w:val="99"/>
    <w:rsid w:val="00BB7AA3"/>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7034</Words>
  <Characters>40096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Большемечетновского сельского поселения Семикаракорского района от 24.06.2022 N 100"Об утверждении Положения о порядке предоставления муниципальных гарантий муниципального образования "Большемечетновское сельское поселение" Сем</vt:lpstr>
    </vt:vector>
  </TitlesOfParts>
  <Company>Reanimator Extreme Edition</Company>
  <LinksUpToDate>false</LinksUpToDate>
  <CharactersWithSpaces>47036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Большемечетновского сельского поселения Семикаракорского района от 24.06.2022 N 100"Об утверждении Положения о порядке предоставления муниципальных гарантий муниципального образования "Большемечетновское сельское поселение" Сем</dc:title>
  <dc:creator>UserPC</dc:creator>
  <cp:lastModifiedBy>User</cp:lastModifiedBy>
  <cp:revision>6</cp:revision>
  <cp:lastPrinted>2024-07-02T11:46:00Z</cp:lastPrinted>
  <dcterms:created xsi:type="dcterms:W3CDTF">2024-06-13T10:59:00Z</dcterms:created>
  <dcterms:modified xsi:type="dcterms:W3CDTF">2024-07-02T11:47:00Z</dcterms:modified>
</cp:coreProperties>
</file>