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</w:p>
    <w:p w14:paraId="02000000">
      <w:pPr>
        <w:tabs>
          <w:tab w:leader="none" w:pos="8304" w:val="left"/>
        </w:tabs>
        <w:ind/>
        <w:rPr>
          <w:b w:val="1"/>
          <w:sz w:val="28"/>
        </w:rPr>
      </w:pPr>
      <w:r>
        <w:rPr>
          <w:b w:val="1"/>
          <w:sz w:val="28"/>
        </w:rPr>
        <w:tab/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ЗИМОВНИКОВСКИЙ РАЙОН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СЕВЕРНОГО СЕЛЬСКОГО ПОСЕЛЕНИЯ</w:t>
      </w:r>
    </w:p>
    <w:p w14:paraId="06000000">
      <w:pPr>
        <w:rPr>
          <w:b w:val="1"/>
          <w:sz w:val="32"/>
        </w:rPr>
      </w:pPr>
      <w:r>
        <w:rPr>
          <w:b w:val="1"/>
          <w:sz w:val="32"/>
        </w:rPr>
        <w:t xml:space="preserve">             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  <w:r>
        <w:rPr>
          <w:b w:val="1"/>
          <w:sz w:val="28"/>
        </w:rPr>
        <w:t xml:space="preserve">  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</w:t>
      </w:r>
    </w:p>
    <w:p w14:paraId="0A000000">
      <w:pPr>
        <w:rPr>
          <w:sz w:val="28"/>
        </w:rPr>
      </w:pPr>
      <w:r>
        <w:rPr>
          <w:sz w:val="28"/>
        </w:rPr>
        <w:t xml:space="preserve">    </w:t>
      </w:r>
    </w:p>
    <w:p w14:paraId="0B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11</w:t>
      </w:r>
      <w:r>
        <w:rPr>
          <w:sz w:val="28"/>
        </w:rPr>
        <w:t xml:space="preserve"> января 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>г.</w:t>
      </w:r>
      <w:r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  </w:t>
      </w:r>
      <w:r>
        <w:rPr>
          <w:sz w:val="28"/>
        </w:rPr>
        <w:t>х. Гашун</w:t>
      </w:r>
      <w:r>
        <w:rPr>
          <w:sz w:val="28"/>
        </w:rPr>
        <w:t xml:space="preserve"> </w:t>
      </w:r>
    </w:p>
    <w:p w14:paraId="0C000000">
      <w:pPr>
        <w:pStyle w:val="Style_1"/>
        <w:spacing w:line="240" w:lineRule="auto"/>
        <w:ind/>
        <w:rPr>
          <w:rFonts w:ascii="Times New Roman" w:hAnsi="Times New Roman"/>
          <w:spacing w:val="0"/>
          <w:sz w:val="24"/>
        </w:rPr>
      </w:pPr>
    </w:p>
    <w:p w14:paraId="0D000000">
      <w:pPr>
        <w:ind w:right="5103"/>
        <w:jc w:val="both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>базового размера платы за нае</w:t>
      </w:r>
      <w:r>
        <w:rPr>
          <w:sz w:val="28"/>
        </w:rPr>
        <w:t>м</w:t>
      </w:r>
      <w:r>
        <w:rPr>
          <w:sz w:val="28"/>
        </w:rPr>
        <w:t xml:space="preserve"> </w:t>
      </w:r>
      <w:r>
        <w:rPr>
          <w:sz w:val="28"/>
        </w:rPr>
        <w:t>жилого помещения</w:t>
      </w:r>
      <w:r>
        <w:rPr>
          <w:sz w:val="28"/>
        </w:rPr>
        <w:t xml:space="preserve"> на 20</w:t>
      </w:r>
      <w:r>
        <w:rPr>
          <w:sz w:val="28"/>
        </w:rPr>
        <w:t>24</w:t>
      </w:r>
      <w:r>
        <w:rPr>
          <w:sz w:val="28"/>
        </w:rPr>
        <w:t>гг.</w:t>
      </w:r>
    </w:p>
    <w:p w14:paraId="0E000000">
      <w:pPr>
        <w:ind w:firstLine="708" w:left="0" w:right="-5"/>
        <w:jc w:val="both"/>
        <w:rPr>
          <w:sz w:val="28"/>
        </w:rPr>
      </w:pPr>
    </w:p>
    <w:p w14:paraId="0F000000">
      <w:pPr>
        <w:ind w:firstLine="708" w:left="0" w:right="-5"/>
        <w:jc w:val="both"/>
        <w:rPr>
          <w:sz w:val="28"/>
        </w:rPr>
      </w:pPr>
      <w:r>
        <w:rPr>
          <w:sz w:val="28"/>
        </w:rPr>
        <w:t>В соответствии с Федеральным законом от 29.12.2004г. № 188-ФЗ «Жилищный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Приказом Минстроя РФ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 найма жилых помещений государственного или муниципального жилищного фонда», Решением со</w:t>
      </w:r>
      <w:r>
        <w:rPr>
          <w:sz w:val="28"/>
        </w:rPr>
        <w:t>брания депутатов Северного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 xml:space="preserve">  </w:t>
      </w:r>
      <w:r>
        <w:rPr>
          <w:sz w:val="28"/>
        </w:rPr>
        <w:t>15.10.</w:t>
      </w:r>
      <w:r>
        <w:rPr>
          <w:sz w:val="28"/>
        </w:rPr>
        <w:t>2019</w:t>
      </w:r>
      <w:r>
        <w:rPr>
          <w:sz w:val="28"/>
        </w:rPr>
        <w:t xml:space="preserve">г. № </w:t>
      </w:r>
      <w:r>
        <w:rPr>
          <w:sz w:val="28"/>
        </w:rPr>
        <w:t xml:space="preserve"> </w:t>
      </w:r>
      <w:r>
        <w:rPr>
          <w:sz w:val="28"/>
        </w:rPr>
        <w:t>89</w:t>
      </w:r>
      <w:r>
        <w:rPr>
          <w:sz w:val="28"/>
        </w:rPr>
        <w:t xml:space="preserve">   </w:t>
      </w:r>
      <w:r>
        <w:rPr>
          <w:sz w:val="28"/>
        </w:rPr>
        <w:t xml:space="preserve"> «Об утверждении положения о порядке установления, начисления и сбора платы за пользование жилыми помещениями (платы за наем) по договорам социального найма жилых помещений муниципального жилищного фонда муниципального образования </w:t>
      </w:r>
      <w:r>
        <w:rPr>
          <w:sz w:val="28"/>
        </w:rPr>
        <w:t>Северное</w:t>
      </w:r>
      <w:r>
        <w:rPr>
          <w:sz w:val="28"/>
        </w:rPr>
        <w:t xml:space="preserve"> сельское поселение Зимовниковского района Ростовской области»</w:t>
      </w:r>
      <w:r>
        <w:rPr>
          <w:sz w:val="28"/>
        </w:rPr>
        <w:t xml:space="preserve">, руководствуясь </w:t>
      </w:r>
      <w:r>
        <w:rPr>
          <w:sz w:val="28"/>
        </w:rPr>
        <w:t>подпунктом 11 пункта 2  статьи</w:t>
      </w:r>
      <w:r>
        <w:rPr>
          <w:sz w:val="28"/>
        </w:rPr>
        <w:t xml:space="preserve"> 3</w:t>
      </w:r>
      <w:r>
        <w:rPr>
          <w:sz w:val="28"/>
        </w:rPr>
        <w:t>4</w:t>
      </w:r>
      <w:r>
        <w:rPr>
          <w:sz w:val="28"/>
          <w:vertAlign w:val="superscript"/>
        </w:rPr>
        <w:t xml:space="preserve">   </w:t>
      </w:r>
      <w:r>
        <w:rPr>
          <w:sz w:val="28"/>
        </w:rPr>
        <w:t>Устава Муниципального образования  «Северное сельское поселение».</w:t>
      </w:r>
    </w:p>
    <w:p w14:paraId="10000000">
      <w:pPr>
        <w:pStyle w:val="Style_2"/>
        <w:spacing w:after="0" w:before="0"/>
        <w:ind/>
        <w:rPr>
          <w:rFonts w:ascii="Times New Roman" w:hAnsi="Times New Roman"/>
          <w:color w:val="000000"/>
          <w:sz w:val="28"/>
        </w:rPr>
      </w:pPr>
    </w:p>
    <w:p w14:paraId="11000000">
      <w:pPr>
        <w:pStyle w:val="Style_2"/>
        <w:spacing w:after="0" w:before="0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ПОСТАНОВЛЯЮ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12000000">
      <w:pPr>
        <w:pStyle w:val="Style_2"/>
        <w:spacing w:after="0" w:before="0"/>
        <w:ind/>
        <w:jc w:val="center"/>
        <w:rPr>
          <w:rFonts w:ascii="Times New Roman" w:hAnsi="Times New Roman"/>
          <w:color w:val="000000"/>
          <w:sz w:val="28"/>
        </w:rPr>
      </w:pPr>
    </w:p>
    <w:p w14:paraId="13000000">
      <w:pPr>
        <w:ind w:firstLine="426" w:left="0" w:right="-5"/>
        <w:jc w:val="both"/>
        <w:rPr>
          <w:sz w:val="28"/>
        </w:rPr>
      </w:pPr>
      <w:r>
        <w:rPr>
          <w:sz w:val="28"/>
        </w:rPr>
        <w:t xml:space="preserve">1. Утвердить с </w:t>
      </w:r>
      <w:r>
        <w:rPr>
          <w:sz w:val="28"/>
        </w:rPr>
        <w:t>01</w:t>
      </w:r>
      <w:r>
        <w:rPr>
          <w:sz w:val="28"/>
        </w:rPr>
        <w:t>.01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 по </w:t>
      </w:r>
      <w:r>
        <w:rPr>
          <w:sz w:val="28"/>
        </w:rPr>
        <w:t>31.12</w:t>
      </w:r>
      <w:r>
        <w:rPr>
          <w:sz w:val="28"/>
        </w:rPr>
        <w:t>.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>г. базовый размер</w:t>
      </w:r>
      <w:r>
        <w:rPr>
          <w:sz w:val="28"/>
        </w:rPr>
        <w:t xml:space="preserve"> </w:t>
      </w:r>
      <w:r>
        <w:rPr>
          <w:sz w:val="28"/>
        </w:rPr>
        <w:t xml:space="preserve"> платы за нае</w:t>
      </w:r>
      <w:r>
        <w:rPr>
          <w:sz w:val="28"/>
        </w:rPr>
        <w:t xml:space="preserve">м  жилого помещения  для нанимателей по договору социального найма жилых помещений муниципального жилого фонда </w:t>
      </w:r>
      <w:r>
        <w:rPr>
          <w:sz w:val="28"/>
        </w:rPr>
        <w:t>Северного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ельского поселения в размере  90</w:t>
      </w:r>
      <w:r>
        <w:rPr>
          <w:sz w:val="28"/>
        </w:rPr>
        <w:t>,</w:t>
      </w:r>
      <w:r>
        <w:rPr>
          <w:sz w:val="28"/>
        </w:rPr>
        <w:t>80</w:t>
      </w:r>
      <w:r>
        <w:rPr>
          <w:sz w:val="28"/>
        </w:rPr>
        <w:t xml:space="preserve"> руб. за один кв.м. общей площади жилья в месяц</w:t>
      </w:r>
      <w:r>
        <w:rPr>
          <w:sz w:val="28"/>
        </w:rPr>
        <w:t xml:space="preserve"> в соответствии с приложением</w:t>
      </w:r>
      <w:r>
        <w:rPr>
          <w:sz w:val="28"/>
        </w:rPr>
        <w:t xml:space="preserve">. </w:t>
      </w:r>
    </w:p>
    <w:p w14:paraId="14000000">
      <w:pPr>
        <w:ind w:firstLine="426" w:left="0" w:right="-5"/>
        <w:jc w:val="both"/>
        <w:rPr>
          <w:sz w:val="28"/>
        </w:rPr>
      </w:pPr>
      <w:r>
        <w:rPr>
          <w:sz w:val="28"/>
        </w:rPr>
        <w:t>2.Настоящее постановление</w:t>
      </w:r>
      <w:r>
        <w:rPr>
          <w:sz w:val="28"/>
        </w:rPr>
        <w:t xml:space="preserve"> вступает в силу со дня его подписания, и распространяется на</w:t>
      </w:r>
      <w:r>
        <w:rPr>
          <w:sz w:val="28"/>
        </w:rPr>
        <w:t xml:space="preserve"> правоотношения с 01 января 2024</w:t>
      </w:r>
      <w:r>
        <w:rPr>
          <w:sz w:val="28"/>
        </w:rPr>
        <w:t xml:space="preserve"> года.  </w:t>
      </w:r>
    </w:p>
    <w:p w14:paraId="15000000">
      <w:pPr>
        <w:ind/>
        <w:jc w:val="both"/>
        <w:rPr>
          <w:spacing w:val="-4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3. </w:t>
      </w:r>
      <w:r>
        <w:rPr>
          <w:sz w:val="28"/>
        </w:rPr>
        <w:t>Контроль за исполнением</w:t>
      </w:r>
      <w:r>
        <w:rPr>
          <w:sz w:val="28"/>
        </w:rPr>
        <w:t xml:space="preserve"> постановления </w:t>
      </w:r>
      <w:r>
        <w:rPr>
          <w:sz w:val="28"/>
        </w:rPr>
        <w:t xml:space="preserve">возложить на ведущего специалиста Администрации Северного </w:t>
      </w:r>
      <w:r>
        <w:rPr>
          <w:sz w:val="28"/>
        </w:rPr>
        <w:t>сельского поселения Иванченко Т.В</w:t>
      </w:r>
      <w:r>
        <w:rPr>
          <w:sz w:val="28"/>
        </w:rPr>
        <w:t>.</w:t>
      </w:r>
    </w:p>
    <w:p w14:paraId="16000000">
      <w:pPr>
        <w:rPr>
          <w:sz w:val="28"/>
        </w:rPr>
      </w:pPr>
    </w:p>
    <w:p w14:paraId="17000000">
      <w:pPr>
        <w:rPr>
          <w:sz w:val="28"/>
        </w:rPr>
      </w:pPr>
    </w:p>
    <w:p w14:paraId="1800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л</w:t>
      </w:r>
      <w:r>
        <w:rPr>
          <w:sz w:val="28"/>
        </w:rPr>
        <w:t>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 Администрации</w:t>
      </w:r>
    </w:p>
    <w:p w14:paraId="19000000">
      <w:pPr>
        <w:tabs>
          <w:tab w:leader="none" w:pos="7655" w:val="left"/>
        </w:tabs>
        <w:ind/>
        <w:rPr>
          <w:spacing w:val="-6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Северного </w:t>
      </w:r>
      <w:r>
        <w:rPr>
          <w:sz w:val="28"/>
        </w:rPr>
        <w:t xml:space="preserve"> сельского поселения</w:t>
      </w:r>
      <w:r>
        <w:rPr>
          <w:spacing w:val="-6"/>
          <w:sz w:val="28"/>
        </w:rPr>
        <w:t xml:space="preserve">  </w:t>
      </w:r>
      <w:r>
        <w:rPr>
          <w:spacing w:val="-6"/>
          <w:sz w:val="28"/>
        </w:rPr>
        <w:t xml:space="preserve">                         </w:t>
      </w:r>
      <w:r>
        <w:rPr>
          <w:spacing w:val="-6"/>
          <w:sz w:val="28"/>
        </w:rPr>
        <w:t xml:space="preserve">     </w:t>
      </w:r>
      <w:r>
        <w:rPr>
          <w:spacing w:val="-6"/>
          <w:sz w:val="28"/>
        </w:rPr>
        <w:t xml:space="preserve">  </w:t>
      </w:r>
      <w:r>
        <w:rPr>
          <w:spacing w:val="-6"/>
          <w:sz w:val="28"/>
        </w:rPr>
        <w:t>Л.А. Калиберда</w:t>
      </w:r>
    </w:p>
    <w:p w14:paraId="1A000000">
      <w:pPr>
        <w:tabs>
          <w:tab w:leader="none" w:pos="7655" w:val="left"/>
        </w:tabs>
        <w:ind/>
        <w:rPr>
          <w:spacing w:val="-6"/>
          <w:sz w:val="28"/>
        </w:rPr>
      </w:pPr>
    </w:p>
    <w:p w14:paraId="1B000000">
      <w:pPr>
        <w:rPr>
          <w:sz w:val="22"/>
        </w:rPr>
      </w:pPr>
    </w:p>
    <w:p w14:paraId="1C000000">
      <w:pPr>
        <w:rPr>
          <w:sz w:val="22"/>
        </w:rPr>
      </w:pPr>
    </w:p>
    <w:p w14:paraId="1D000000">
      <w:pPr>
        <w:ind/>
        <w:jc w:val="right"/>
        <w:rPr>
          <w:sz w:val="24"/>
        </w:rPr>
      </w:pPr>
    </w:p>
    <w:p w14:paraId="1E000000">
      <w:pPr>
        <w:ind/>
        <w:jc w:val="right"/>
        <w:rPr>
          <w:sz w:val="24"/>
        </w:rPr>
      </w:pPr>
    </w:p>
    <w:p w14:paraId="1F000000">
      <w:pPr>
        <w:ind/>
        <w:jc w:val="right"/>
        <w:rPr>
          <w:sz w:val="24"/>
        </w:rPr>
      </w:pPr>
      <w:r>
        <w:rPr>
          <w:sz w:val="24"/>
        </w:rPr>
        <w:t>Приложение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постановлению Администрации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>Северного сельского поселения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№</w:t>
      </w:r>
      <w:r>
        <w:rPr>
          <w:sz w:val="24"/>
        </w:rPr>
        <w:t xml:space="preserve"> 2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 «</w:t>
      </w:r>
      <w:r>
        <w:rPr>
          <w:sz w:val="24"/>
        </w:rPr>
        <w:t>11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января</w:t>
      </w:r>
      <w:r>
        <w:rPr>
          <w:sz w:val="24"/>
        </w:rPr>
        <w:t xml:space="preserve"> </w:t>
      </w:r>
      <w:r>
        <w:rPr>
          <w:sz w:val="24"/>
        </w:rPr>
        <w:t>20</w:t>
      </w:r>
      <w:r>
        <w:rPr>
          <w:sz w:val="24"/>
        </w:rPr>
        <w:t>2</w:t>
      </w:r>
      <w:r>
        <w:rPr>
          <w:sz w:val="24"/>
        </w:rPr>
        <w:t>4</w:t>
      </w:r>
      <w:r>
        <w:rPr>
          <w:sz w:val="24"/>
        </w:rPr>
        <w:t>г</w:t>
      </w:r>
      <w:r>
        <w:rPr>
          <w:sz w:val="24"/>
        </w:rPr>
        <w:t>.</w:t>
      </w:r>
    </w:p>
    <w:p w14:paraId="23000000">
      <w:pPr>
        <w:ind/>
        <w:jc w:val="right"/>
        <w:outlineLvl w:val="0"/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tabs>
          <w:tab w:leader="none" w:pos="3156" w:val="left"/>
        </w:tabs>
        <w:ind/>
        <w:jc w:val="center"/>
        <w:rPr>
          <w:sz w:val="28"/>
        </w:rPr>
      </w:pPr>
      <w:r>
        <w:rPr>
          <w:sz w:val="28"/>
        </w:rPr>
        <w:t xml:space="preserve">Расчет </w:t>
      </w:r>
      <w:r>
        <w:rPr>
          <w:sz w:val="28"/>
        </w:rPr>
        <w:t>базов</w:t>
      </w:r>
      <w:r>
        <w:rPr>
          <w:sz w:val="28"/>
        </w:rPr>
        <w:t>ого</w:t>
      </w:r>
      <w:r>
        <w:rPr>
          <w:sz w:val="28"/>
        </w:rPr>
        <w:t xml:space="preserve"> размер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платы за нае</w:t>
      </w:r>
      <w:r>
        <w:rPr>
          <w:sz w:val="28"/>
        </w:rPr>
        <w:t>м жилого помещения</w:t>
      </w:r>
    </w:p>
    <w:p w14:paraId="28000000">
      <w:pPr>
        <w:tabs>
          <w:tab w:leader="none" w:pos="3156" w:val="left"/>
        </w:tabs>
        <w:ind/>
        <w:jc w:val="center"/>
        <w:rPr>
          <w:sz w:val="28"/>
        </w:rPr>
      </w:pPr>
      <w:r>
        <w:rPr>
          <w:sz w:val="28"/>
        </w:rPr>
        <w:t xml:space="preserve">  для нанимателей по договору социального найма жилых помещений муниципального жилого фонда </w:t>
      </w:r>
      <w:r>
        <w:rPr>
          <w:sz w:val="28"/>
        </w:rPr>
        <w:t>Северного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</w:p>
    <w:p w14:paraId="29000000">
      <w:pPr>
        <w:rPr>
          <w:sz w:val="28"/>
        </w:rPr>
      </w:pP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     1.</w:t>
      </w:r>
      <w:r>
        <w:rPr>
          <w:sz w:val="28"/>
        </w:rPr>
        <w:t>Средняя цена 1 кв.м. общей площади квартир на вторичном рынке</w:t>
      </w:r>
      <w:r>
        <w:rPr>
          <w:sz w:val="28"/>
        </w:rPr>
        <w:t xml:space="preserve"> жилья</w:t>
      </w:r>
      <w:r>
        <w:rPr>
          <w:sz w:val="28"/>
        </w:rPr>
        <w:t xml:space="preserve"> в субъекте Российской Федерации (Ростовская область),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сети </w:t>
      </w:r>
      <w:r>
        <w:rPr>
          <w:sz w:val="28"/>
        </w:rPr>
        <w:t>Internet</w:t>
      </w:r>
      <w:r>
        <w:rPr>
          <w:sz w:val="28"/>
        </w:rPr>
        <w:t xml:space="preserve"> по адресу:</w:t>
      </w:r>
      <w:r>
        <w:rPr>
          <w:sz w:val="28"/>
        </w:rPr>
        <w:t xml:space="preserve"> </w:t>
      </w:r>
      <w:r>
        <w:rPr>
          <w:sz w:val="28"/>
        </w:rPr>
        <w:t>www</w:t>
      </w:r>
      <w:r>
        <w:rPr>
          <w:sz w:val="28"/>
        </w:rPr>
        <w:t>.</w:t>
      </w:r>
      <w:r>
        <w:rPr>
          <w:sz w:val="28"/>
        </w:rPr>
        <w:t>f</w:t>
      </w:r>
      <w:r>
        <w:rPr>
          <w:sz w:val="28"/>
        </w:rPr>
        <w:t>edst</w:t>
      </w:r>
      <w:r>
        <w:rPr>
          <w:sz w:val="28"/>
        </w:rPr>
        <w:t>at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 xml:space="preserve"> в Единой межведомственной информационно-статистической системе (ЕМИСС).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2</w:t>
      </w:r>
      <w:r>
        <w:rPr>
          <w:sz w:val="28"/>
        </w:rPr>
        <w:t xml:space="preserve">. По ссылке </w:t>
      </w:r>
      <w:r>
        <w:rPr>
          <w:sz w:val="28"/>
        </w:rPr>
        <w:t>https</w:t>
      </w:r>
      <w:r>
        <w:rPr>
          <w:sz w:val="28"/>
        </w:rPr>
        <w:t>//</w:t>
      </w:r>
      <w:r>
        <w:rPr>
          <w:sz w:val="28"/>
        </w:rPr>
        <w:t>www</w:t>
      </w:r>
      <w:r>
        <w:rPr>
          <w:sz w:val="28"/>
        </w:rPr>
        <w:t>.</w:t>
      </w:r>
      <w:r>
        <w:rPr>
          <w:sz w:val="28"/>
        </w:rPr>
        <w:t>f</w:t>
      </w:r>
      <w:r>
        <w:rPr>
          <w:sz w:val="28"/>
        </w:rPr>
        <w:t>edst</w:t>
      </w:r>
      <w:r>
        <w:rPr>
          <w:sz w:val="28"/>
        </w:rPr>
        <w:t>at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</w:t>
      </w:r>
      <w:r>
        <w:rPr>
          <w:sz w:val="28"/>
        </w:rPr>
        <w:t>indicator</w:t>
      </w:r>
      <w:r>
        <w:rPr>
          <w:sz w:val="28"/>
        </w:rPr>
        <w:t xml:space="preserve">/31452 </w:t>
      </w:r>
      <w:r>
        <w:rPr>
          <w:sz w:val="28"/>
        </w:rPr>
        <w:t>определяется средняя цена 1 кв.м</w:t>
      </w:r>
      <w:r>
        <w:rPr>
          <w:sz w:val="28"/>
        </w:rPr>
        <w:t xml:space="preserve"> </w:t>
      </w:r>
      <w:r>
        <w:rPr>
          <w:sz w:val="28"/>
        </w:rPr>
        <w:t xml:space="preserve">общей площади квартир на вторичном рынке жилья (СРс) </w:t>
      </w:r>
      <w:r>
        <w:rPr>
          <w:sz w:val="28"/>
        </w:rPr>
        <w:t xml:space="preserve"> в субъекте Российской Федерации (Ростовская область), 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 </w:t>
      </w:r>
      <w:r>
        <w:rPr>
          <w:sz w:val="28"/>
        </w:rPr>
        <w:t xml:space="preserve">в размере </w:t>
      </w:r>
      <w:r>
        <w:rPr>
          <w:sz w:val="28"/>
        </w:rPr>
        <w:t>90793</w:t>
      </w:r>
      <w:r>
        <w:rPr>
          <w:sz w:val="28"/>
        </w:rPr>
        <w:t>,</w:t>
      </w:r>
      <w:r>
        <w:rPr>
          <w:sz w:val="28"/>
        </w:rPr>
        <w:t>69</w:t>
      </w:r>
      <w:r>
        <w:rPr>
          <w:sz w:val="28"/>
        </w:rPr>
        <w:t xml:space="preserve"> руб/м²</w:t>
      </w:r>
      <w:r>
        <w:rPr>
          <w:sz w:val="28"/>
        </w:rPr>
        <w:t xml:space="preserve"> по состоянию на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color w:val="FF0000"/>
          <w:sz w:val="28"/>
        </w:rPr>
        <w:t xml:space="preserve"> </w:t>
      </w:r>
      <w:r>
        <w:rPr>
          <w:sz w:val="28"/>
        </w:rPr>
        <w:t>квартал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г</w:t>
      </w:r>
      <w:r>
        <w:rPr>
          <w:sz w:val="28"/>
        </w:rPr>
        <w:t>..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 xml:space="preserve">      3</w:t>
      </w:r>
      <w:r>
        <w:rPr>
          <w:sz w:val="28"/>
        </w:rPr>
        <w:t>.</w:t>
      </w:r>
      <w:r>
        <w:rPr>
          <w:sz w:val="28"/>
        </w:rPr>
        <w:t xml:space="preserve"> Базовый размер плата за наем жилого помещения определяется по формуле: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 xml:space="preserve">      НБ=СРс*0,001=</w:t>
      </w:r>
      <w:r>
        <w:rPr>
          <w:sz w:val="28"/>
        </w:rPr>
        <w:t>90793,69</w:t>
      </w:r>
      <w:r>
        <w:rPr>
          <w:sz w:val="28"/>
        </w:rPr>
        <w:t xml:space="preserve"> </w:t>
      </w:r>
      <w:r>
        <w:rPr>
          <w:sz w:val="28"/>
        </w:rPr>
        <w:t>*</w:t>
      </w:r>
      <w:r>
        <w:rPr>
          <w:sz w:val="28"/>
        </w:rPr>
        <w:t>0,001</w:t>
      </w:r>
      <w:r>
        <w:rPr>
          <w:sz w:val="28"/>
        </w:rPr>
        <w:t>=90</w:t>
      </w:r>
      <w:r>
        <w:rPr>
          <w:sz w:val="28"/>
        </w:rPr>
        <w:t>,</w:t>
      </w:r>
      <w:r>
        <w:rPr>
          <w:sz w:val="28"/>
        </w:rPr>
        <w:t>80</w:t>
      </w:r>
      <w:r>
        <w:rPr>
          <w:sz w:val="28"/>
        </w:rPr>
        <w:t>руб/</w:t>
      </w:r>
      <w:r>
        <w:rPr>
          <w:sz w:val="28"/>
        </w:rPr>
        <w:t>м².</w:t>
      </w:r>
    </w:p>
    <w:p w14:paraId="2E000000">
      <w:pPr>
        <w:ind/>
        <w:jc w:val="both"/>
        <w:rPr>
          <w:sz w:val="28"/>
        </w:rPr>
      </w:pPr>
    </w:p>
    <w:p w14:paraId="2F000000">
      <w:pPr>
        <w:rPr>
          <w:sz w:val="28"/>
        </w:rPr>
      </w:pPr>
    </w:p>
    <w:p w14:paraId="30000000">
      <w:pPr>
        <w:rPr>
          <w:sz w:val="28"/>
        </w:rPr>
      </w:pPr>
    </w:p>
    <w:p w14:paraId="31000000">
      <w:pPr>
        <w:ind w:firstLine="708" w:left="0"/>
        <w:rPr>
          <w:sz w:val="28"/>
        </w:rPr>
      </w:pPr>
      <w:r>
        <w:rPr>
          <w:sz w:val="28"/>
        </w:rPr>
        <w:t xml:space="preserve">    </w:t>
      </w:r>
    </w:p>
    <w:sectPr>
      <w:pgSz w:h="16838" w:orient="portrait" w:w="11905"/>
      <w:pgMar w:bottom="567" w:footer="720" w:gutter="0" w:header="720" w:left="1276" w:right="680" w:top="28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2" w:type="paragraph">
    <w:name w:val="consnormal"/>
    <w:basedOn w:val="Style_3"/>
    <w:link w:val="Style_2_ch"/>
    <w:pPr>
      <w:spacing w:after="75" w:before="75"/>
      <w:ind/>
    </w:pPr>
    <w:rPr>
      <w:rFonts w:ascii="Arial" w:hAnsi="Arial"/>
      <w:color w:val="000000"/>
    </w:rPr>
  </w:style>
  <w:style w:styleId="Style_2_ch" w:type="character">
    <w:name w:val="consnormal"/>
    <w:basedOn w:val="Style_3_ch"/>
    <w:link w:val="Style_2"/>
    <w:rPr>
      <w:rFonts w:ascii="Arial" w:hAnsi="Arial"/>
      <w:color w:val="000000"/>
    </w:rPr>
  </w:style>
  <w:style w:styleId="Style_5" w:type="paragraph">
    <w:name w:val="ConsPlusTitle"/>
    <w:link w:val="Style_5_ch"/>
    <w:pPr>
      <w:widowControl w:val="0"/>
      <w:ind/>
    </w:pPr>
    <w:rPr>
      <w:b w:val="1"/>
      <w:sz w:val="22"/>
    </w:rPr>
  </w:style>
  <w:style w:styleId="Style_5_ch" w:type="character">
    <w:name w:val="ConsPlusTitle"/>
    <w:link w:val="Style_5"/>
    <w:rPr>
      <w:b w:val="1"/>
      <w:sz w:val="22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rPr>
      <w:rFonts w:ascii="Tahoma" w:hAnsi="Tahoma"/>
      <w:sz w:val="16"/>
    </w:rPr>
  </w:style>
  <w:style w:styleId="Style_8_ch" w:type="character">
    <w:name w:val="Balloon Text"/>
    <w:basedOn w:val="Style_3_ch"/>
    <w:link w:val="Style_8"/>
    <w:rPr>
      <w:rFonts w:ascii="Tahoma" w:hAnsi="Tahoma"/>
      <w:sz w:val="16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 Знак1"/>
    <w:basedOn w:val="Style_3"/>
    <w:link w:val="Style_10_ch"/>
    <w:pPr>
      <w:spacing w:afterAutospacing="on" w:beforeAutospacing="on"/>
      <w:ind/>
    </w:pPr>
    <w:rPr>
      <w:rFonts w:ascii="Tahoma" w:hAnsi="Tahoma"/>
    </w:rPr>
  </w:style>
  <w:style w:styleId="Style_10_ch" w:type="character">
    <w:name w:val=" Знак1"/>
    <w:basedOn w:val="Style_3_ch"/>
    <w:link w:val="Style_10"/>
    <w:rPr>
      <w:rFonts w:ascii="Tahoma" w:hAnsi="Tahoma"/>
    </w:rPr>
  </w:style>
  <w:style w:styleId="Style_11" w:type="paragraph">
    <w:name w:val="ConsPlusNormal"/>
    <w:link w:val="Style_11_ch"/>
    <w:pPr>
      <w:widowControl w:val="0"/>
      <w:ind/>
    </w:pPr>
    <w:rPr>
      <w:sz w:val="22"/>
    </w:rPr>
  </w:style>
  <w:style w:styleId="Style_11_ch" w:type="character">
    <w:name w:val="ConsPlusNormal"/>
    <w:link w:val="Style_11"/>
    <w:rPr>
      <w:sz w:val="22"/>
    </w:rPr>
  </w:style>
  <w:style w:styleId="Style_12" w:type="paragraph">
    <w:name w:val="heading 3"/>
    <w:basedOn w:val="Style_3"/>
    <w:next w:val="Style_3"/>
    <w:link w:val="Style_12_ch"/>
    <w:uiPriority w:val="9"/>
    <w:qFormat/>
    <w:pPr>
      <w:keepNext w:val="1"/>
      <w:spacing w:after="60" w:before="240" w:line="276" w:lineRule="auto"/>
      <w:ind/>
      <w:outlineLvl w:val="2"/>
    </w:pPr>
    <w:rPr>
      <w:rFonts w:ascii="Cambria" w:hAnsi="Cambria"/>
      <w:b w:val="1"/>
      <w:sz w:val="26"/>
    </w:rPr>
  </w:style>
  <w:style w:styleId="Style_12_ch" w:type="character">
    <w:name w:val="heading 3"/>
    <w:basedOn w:val="Style_3_ch"/>
    <w:link w:val="Style_12"/>
    <w:rPr>
      <w:rFonts w:ascii="Cambria" w:hAnsi="Cambria"/>
      <w:b w:val="1"/>
      <w:sz w:val="26"/>
    </w:rPr>
  </w:style>
  <w:style w:styleId="Style_13" w:type="paragraph">
    <w:name w:val="header"/>
    <w:basedOn w:val="Style_3"/>
    <w:link w:val="Style_13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3_ch" w:type="character">
    <w:name w:val="header"/>
    <w:basedOn w:val="Style_3_ch"/>
    <w:link w:val="Style_13"/>
    <w:rPr>
      <w:rFonts w:ascii="Calibri" w:hAnsi="Calibri"/>
      <w:sz w:val="22"/>
    </w:rPr>
  </w:style>
  <w:style w:styleId="Style_14" w:type="paragraph">
    <w:name w:val="Гипертекстовая ссылка"/>
    <w:link w:val="Style_14_ch"/>
    <w:rPr>
      <w:color w:val="106BBE"/>
      <w:sz w:val="26"/>
    </w:rPr>
  </w:style>
  <w:style w:styleId="Style_14_ch" w:type="character">
    <w:name w:val="Гипертекстовая ссылка"/>
    <w:link w:val="Style_14"/>
    <w:rPr>
      <w:color w:val="106BBE"/>
      <w:sz w:val="26"/>
    </w:rPr>
  </w:style>
  <w:style w:styleId="Style_15" w:type="paragraph">
    <w:name w:val="ConsPlusCell"/>
    <w:link w:val="Style_15_ch"/>
    <w:pPr>
      <w:widowControl w:val="0"/>
      <w:ind/>
    </w:pPr>
    <w:rPr>
      <w:sz w:val="22"/>
    </w:rPr>
  </w:style>
  <w:style w:styleId="Style_15_ch" w:type="character">
    <w:name w:val="ConsPlusCell"/>
    <w:link w:val="Style_15"/>
    <w:rPr>
      <w:sz w:val="22"/>
    </w:rPr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Знак1"/>
    <w:basedOn w:val="Style_3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1"/>
    <w:basedOn w:val="Style_3_ch"/>
    <w:link w:val="Style_17"/>
    <w:rPr>
      <w:rFonts w:ascii="Tahoma" w:hAnsi="Tahoma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_ch" w:type="character">
    <w:name w:val="heading 1"/>
    <w:basedOn w:val="Style_3_ch"/>
    <w:link w:val="Style_1"/>
    <w:rPr>
      <w:rFonts w:ascii="AG Souvenir" w:hAnsi="AG Souvenir"/>
      <w:b w:val="1"/>
      <w:spacing w:val="38"/>
      <w:sz w:val="28"/>
    </w:rPr>
  </w:style>
  <w:style w:styleId="Style_20" w:type="paragraph">
    <w:name w:val="Default"/>
    <w:link w:val="Style_20_ch"/>
    <w:rPr>
      <w:rFonts w:ascii="Times New Roman" w:hAnsi="Times New Roman"/>
      <w:color w:val="000000"/>
      <w:sz w:val="24"/>
    </w:rPr>
  </w:style>
  <w:style w:styleId="Style_20_ch" w:type="character">
    <w:name w:val="Default"/>
    <w:link w:val="Style_20"/>
    <w:rPr>
      <w:rFonts w:ascii="Times New Roman" w:hAnsi="Times New Roman"/>
      <w:color w:val="000000"/>
      <w:sz w:val="24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3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List Paragraph"/>
    <w:basedOn w:val="Style_3"/>
    <w:link w:val="Style_2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5_ch" w:type="character">
    <w:name w:val="List Paragraph"/>
    <w:basedOn w:val="Style_3_ch"/>
    <w:link w:val="Style_25"/>
    <w:rPr>
      <w:rFonts w:ascii="Calibri" w:hAnsi="Calibri"/>
      <w:sz w:val="22"/>
    </w:rPr>
  </w:style>
  <w:style w:styleId="Style_26" w:type="paragraph">
    <w:name w:val="toc 9"/>
    <w:next w:val="Style_3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3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Нормальный (таблица)"/>
    <w:basedOn w:val="Style_3"/>
    <w:next w:val="Style_3"/>
    <w:link w:val="Style_28_ch"/>
    <w:pPr>
      <w:widowControl w:val="0"/>
      <w:ind/>
      <w:jc w:val="both"/>
    </w:pPr>
    <w:rPr>
      <w:rFonts w:ascii="Arial" w:hAnsi="Arial"/>
      <w:sz w:val="24"/>
    </w:rPr>
  </w:style>
  <w:style w:styleId="Style_28_ch" w:type="character">
    <w:name w:val="Нормальный (таблица)"/>
    <w:basedOn w:val="Style_3_ch"/>
    <w:link w:val="Style_28"/>
    <w:rPr>
      <w:rFonts w:ascii="Arial" w:hAnsi="Arial"/>
      <w:sz w:val="24"/>
    </w:rPr>
  </w:style>
  <w:style w:styleId="Style_29" w:type="paragraph">
    <w:name w:val="Normal (Web)"/>
    <w:basedOn w:val="Style_3"/>
    <w:link w:val="Style_29_ch"/>
    <w:pPr>
      <w:spacing w:after="30" w:before="30"/>
      <w:ind/>
    </w:pPr>
    <w:rPr>
      <w:sz w:val="24"/>
    </w:rPr>
  </w:style>
  <w:style w:styleId="Style_29_ch" w:type="character">
    <w:name w:val="Normal (Web)"/>
    <w:basedOn w:val="Style_3_ch"/>
    <w:link w:val="Style_29"/>
    <w:rPr>
      <w:sz w:val="24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footer"/>
    <w:basedOn w:val="Style_3"/>
    <w:link w:val="Style_3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31_ch" w:type="character">
    <w:name w:val="footer"/>
    <w:basedOn w:val="Style_3_ch"/>
    <w:link w:val="Style_31"/>
    <w:rPr>
      <w:rFonts w:ascii="Calibri" w:hAnsi="Calibri"/>
      <w:sz w:val="22"/>
    </w:rPr>
  </w:style>
  <w:style w:styleId="Style_32" w:type="paragraph">
    <w:name w:val="toc 5"/>
    <w:next w:val="Style_3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Body Text Indent"/>
    <w:basedOn w:val="Style_3"/>
    <w:link w:val="Style_34_ch"/>
    <w:pPr>
      <w:ind w:firstLine="709" w:left="0"/>
      <w:jc w:val="both"/>
    </w:pPr>
    <w:rPr>
      <w:sz w:val="28"/>
    </w:rPr>
  </w:style>
  <w:style w:styleId="Style_34_ch" w:type="character">
    <w:name w:val="Body Text Indent"/>
    <w:basedOn w:val="Style_3_ch"/>
    <w:link w:val="Style_34"/>
    <w:rPr>
      <w:sz w:val="28"/>
    </w:rPr>
  </w:style>
  <w:style w:styleId="Style_35" w:type="paragraph">
    <w:name w:val="Title"/>
    <w:next w:val="Style_3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3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3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table">
    <w:name w:val="Table Grid"/>
    <w:basedOn w:val="Style_3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2024-01-11T08:31:00Z</dcterms:modified>
</cp:coreProperties>
</file>