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9E5" w:rsidRDefault="0054147F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8B79E5" w:rsidRDefault="0054147F">
      <w:pPr>
        <w:widowControl w:val="0"/>
        <w:ind w:firstLine="567"/>
        <w:jc w:val="center"/>
        <w:rPr>
          <w:b/>
          <w:sz w:val="28"/>
        </w:rPr>
      </w:pPr>
      <w:r>
        <w:rPr>
          <w:b/>
          <w:sz w:val="28"/>
        </w:rPr>
        <w:t>РОСТОВСКАЯ ОБЛАСТЬ ЗИМОВНИКОВСКИЙ РАЙОН</w:t>
      </w:r>
    </w:p>
    <w:p w:rsidR="008B79E5" w:rsidRDefault="0054147F">
      <w:pPr>
        <w:widowControl w:val="0"/>
        <w:ind w:firstLine="567"/>
        <w:jc w:val="center"/>
        <w:rPr>
          <w:b/>
          <w:sz w:val="28"/>
        </w:rPr>
      </w:pPr>
      <w:r>
        <w:rPr>
          <w:b/>
          <w:sz w:val="28"/>
        </w:rPr>
        <w:t>АДМИНИСТРАЦИЯ СЕВЕРНОГО СЕЛЬСКОГО ПОСЕЛЕНИЯ</w:t>
      </w:r>
    </w:p>
    <w:p w:rsidR="008B79E5" w:rsidRDefault="008B79E5">
      <w:pPr>
        <w:widowControl w:val="0"/>
        <w:ind w:left="709" w:hanging="709"/>
        <w:jc w:val="center"/>
        <w:outlineLvl w:val="0"/>
        <w:rPr>
          <w:b/>
          <w:sz w:val="28"/>
        </w:rPr>
      </w:pPr>
    </w:p>
    <w:p w:rsidR="008B79E5" w:rsidRDefault="0054147F">
      <w:pPr>
        <w:widowControl w:val="0"/>
        <w:jc w:val="center"/>
        <w:rPr>
          <w:sz w:val="28"/>
        </w:rPr>
      </w:pPr>
      <w:r>
        <w:rPr>
          <w:b/>
          <w:sz w:val="28"/>
        </w:rPr>
        <w:t xml:space="preserve">ПОСТАНОВЛЕНИЕ </w:t>
      </w:r>
      <w:r>
        <w:rPr>
          <w:sz w:val="28"/>
        </w:rPr>
        <w:t xml:space="preserve">                                                                                                   </w:t>
      </w:r>
    </w:p>
    <w:p w:rsidR="008B79E5" w:rsidRDefault="0054147F">
      <w:pPr>
        <w:widowControl w:val="0"/>
        <w:rPr>
          <w:sz w:val="28"/>
        </w:rPr>
      </w:pPr>
      <w:r>
        <w:rPr>
          <w:spacing w:val="20"/>
          <w:sz w:val="28"/>
        </w:rPr>
        <w:t xml:space="preserve">   </w:t>
      </w:r>
    </w:p>
    <w:p w:rsidR="008B79E5" w:rsidRDefault="0054147F">
      <w:pPr>
        <w:widowControl w:val="0"/>
        <w:jc w:val="center"/>
        <w:rPr>
          <w:b/>
          <w:sz w:val="28"/>
        </w:rPr>
      </w:pPr>
      <w:r>
        <w:rPr>
          <w:b/>
          <w:sz w:val="28"/>
        </w:rPr>
        <w:t>№ 0</w:t>
      </w:r>
      <w:r>
        <w:rPr>
          <w:b/>
          <w:sz w:val="28"/>
        </w:rPr>
        <w:t>0</w:t>
      </w:r>
    </w:p>
    <w:p w:rsidR="008B79E5" w:rsidRDefault="0054147F">
      <w:pPr>
        <w:widowControl w:val="0"/>
        <w:rPr>
          <w:b/>
          <w:sz w:val="28"/>
        </w:rPr>
      </w:pPr>
      <w:r>
        <w:rPr>
          <w:b/>
          <w:sz w:val="28"/>
        </w:rPr>
        <w:t xml:space="preserve">  00</w:t>
      </w:r>
      <w:r>
        <w:rPr>
          <w:b/>
          <w:sz w:val="28"/>
        </w:rPr>
        <w:t xml:space="preserve"> марта 2024</w:t>
      </w:r>
      <w:r>
        <w:rPr>
          <w:b/>
          <w:sz w:val="28"/>
        </w:rPr>
        <w:t xml:space="preserve"> года                                                                                х. </w:t>
      </w:r>
      <w:proofErr w:type="spellStart"/>
      <w:r>
        <w:rPr>
          <w:b/>
          <w:sz w:val="28"/>
        </w:rPr>
        <w:t>Гашун</w:t>
      </w:r>
      <w:proofErr w:type="spellEnd"/>
      <w:r>
        <w:rPr>
          <w:b/>
          <w:sz w:val="28"/>
        </w:rPr>
        <w:t xml:space="preserve"> </w:t>
      </w:r>
    </w:p>
    <w:p w:rsidR="008B79E5" w:rsidRDefault="008B79E5">
      <w:pPr>
        <w:widowControl w:val="0"/>
        <w:rPr>
          <w:b/>
          <w:sz w:val="28"/>
        </w:rPr>
      </w:pPr>
    </w:p>
    <w:p w:rsidR="008B79E5" w:rsidRDefault="008B79E5"/>
    <w:p w:rsidR="008B79E5" w:rsidRDefault="0054147F">
      <w:pPr>
        <w:spacing w:line="264" w:lineRule="auto"/>
        <w:rPr>
          <w:sz w:val="28"/>
        </w:rPr>
      </w:pPr>
      <w:r>
        <w:rPr>
          <w:sz w:val="28"/>
        </w:rPr>
        <w:t xml:space="preserve">Об   утверждении   Плана   </w:t>
      </w:r>
      <w:r>
        <w:rPr>
          <w:sz w:val="28"/>
        </w:rPr>
        <w:t xml:space="preserve">мероприятий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</w:t>
      </w:r>
    </w:p>
    <w:p w:rsidR="008B79E5" w:rsidRDefault="0054147F">
      <w:pPr>
        <w:spacing w:line="264" w:lineRule="auto"/>
        <w:rPr>
          <w:sz w:val="28"/>
        </w:rPr>
      </w:pPr>
      <w:r>
        <w:rPr>
          <w:sz w:val="28"/>
        </w:rPr>
        <w:t xml:space="preserve">росту   доходного   потенциала   </w:t>
      </w:r>
      <w:r>
        <w:rPr>
          <w:sz w:val="28"/>
        </w:rPr>
        <w:t>Северного</w:t>
      </w:r>
    </w:p>
    <w:p w:rsidR="008B79E5" w:rsidRDefault="0054147F">
      <w:pPr>
        <w:spacing w:line="264" w:lineRule="auto"/>
        <w:rPr>
          <w:sz w:val="28"/>
        </w:rPr>
      </w:pPr>
      <w:r>
        <w:rPr>
          <w:sz w:val="28"/>
        </w:rPr>
        <w:t xml:space="preserve">сельского поселения Зимовниковского района </w:t>
      </w:r>
    </w:p>
    <w:p w:rsidR="008B79E5" w:rsidRDefault="0054147F">
      <w:pPr>
        <w:spacing w:line="264" w:lineRule="auto"/>
        <w:rPr>
          <w:sz w:val="28"/>
        </w:rPr>
      </w:pPr>
      <w:r>
        <w:rPr>
          <w:sz w:val="28"/>
        </w:rPr>
        <w:t xml:space="preserve">и (или) оптимизации расходов </w:t>
      </w:r>
      <w:r>
        <w:rPr>
          <w:sz w:val="28"/>
        </w:rPr>
        <w:t xml:space="preserve">местного бюджета, </w:t>
      </w:r>
    </w:p>
    <w:p w:rsidR="008B79E5" w:rsidRDefault="0054147F">
      <w:pPr>
        <w:spacing w:line="264" w:lineRule="auto"/>
        <w:rPr>
          <w:sz w:val="28"/>
        </w:rPr>
      </w:pPr>
      <w:r>
        <w:rPr>
          <w:sz w:val="28"/>
        </w:rPr>
        <w:t xml:space="preserve">предусматривающего, в том числе мероприятия </w:t>
      </w:r>
    </w:p>
    <w:p w:rsidR="008B79E5" w:rsidRDefault="0054147F">
      <w:pPr>
        <w:spacing w:line="264" w:lineRule="auto"/>
        <w:rPr>
          <w:sz w:val="28"/>
        </w:rPr>
      </w:pPr>
      <w:r>
        <w:rPr>
          <w:sz w:val="28"/>
        </w:rPr>
        <w:t xml:space="preserve">по   повышению  эффективности  расходов  </w:t>
      </w:r>
      <w:proofErr w:type="gramStart"/>
      <w:r>
        <w:rPr>
          <w:sz w:val="28"/>
        </w:rPr>
        <w:t>на</w:t>
      </w:r>
      <w:proofErr w:type="gramEnd"/>
      <w:r>
        <w:rPr>
          <w:sz w:val="28"/>
        </w:rPr>
        <w:t xml:space="preserve"> </w:t>
      </w:r>
    </w:p>
    <w:p w:rsidR="008B79E5" w:rsidRDefault="0054147F">
      <w:pPr>
        <w:spacing w:line="264" w:lineRule="auto"/>
        <w:rPr>
          <w:sz w:val="28"/>
        </w:rPr>
      </w:pPr>
      <w:r>
        <w:rPr>
          <w:sz w:val="28"/>
        </w:rPr>
        <w:t>содержание бюджетной сети</w:t>
      </w:r>
      <w:r>
        <w:rPr>
          <w:sz w:val="28"/>
        </w:rPr>
        <w:t xml:space="preserve"> до 2027 года</w:t>
      </w:r>
    </w:p>
    <w:p w:rsidR="008B79E5" w:rsidRDefault="008B79E5">
      <w:pPr>
        <w:tabs>
          <w:tab w:val="left" w:pos="709"/>
          <w:tab w:val="left" w:pos="993"/>
        </w:tabs>
        <w:ind w:firstLine="709"/>
        <w:jc w:val="center"/>
        <w:rPr>
          <w:sz w:val="28"/>
        </w:rPr>
      </w:pPr>
    </w:p>
    <w:p w:rsidR="008B79E5" w:rsidRDefault="0054147F">
      <w:pPr>
        <w:pStyle w:val="ConsPlusNormal"/>
        <w:ind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В целях исполнения подпункта 2.1 пункта 2 Соглашения между  Администрацией Северного сельского по</w:t>
      </w:r>
      <w:r>
        <w:rPr>
          <w:rFonts w:ascii="Times New Roman" w:hAnsi="Times New Roman"/>
          <w:sz w:val="28"/>
        </w:rPr>
        <w:t xml:space="preserve">селения  и Министерством финансов Ростовской области о мерах </w:t>
      </w:r>
      <w:r>
        <w:rPr>
          <w:rFonts w:ascii="Times New Roman" w:hAnsi="Times New Roman"/>
          <w:sz w:val="28"/>
        </w:rPr>
        <w:t>по социально-экономическому развитию и оздоровлению муниципальных финансов Северного сельского поселения Зимовниковского района,</w:t>
      </w:r>
      <w:r>
        <w:rPr>
          <w:rFonts w:ascii="Times New Roman" w:hAnsi="Times New Roman"/>
          <w:sz w:val="28"/>
        </w:rPr>
        <w:t xml:space="preserve"> руководствуясь подпунктом 11 пункта 2 статьи 34 Устава муниципальн</w:t>
      </w:r>
      <w:r>
        <w:rPr>
          <w:rFonts w:ascii="Times New Roman" w:hAnsi="Times New Roman"/>
          <w:sz w:val="28"/>
        </w:rPr>
        <w:t>ого образования «Северное сельское поселение»:</w:t>
      </w:r>
    </w:p>
    <w:p w:rsidR="008B79E5" w:rsidRDefault="008B79E5">
      <w:pPr>
        <w:jc w:val="both"/>
        <w:rPr>
          <w:sz w:val="28"/>
        </w:rPr>
      </w:pPr>
    </w:p>
    <w:p w:rsidR="008B79E5" w:rsidRDefault="0054147F">
      <w:pPr>
        <w:pStyle w:val="ConsPlusNormal"/>
        <w:ind w:firstLine="70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ПОСТАНОВЛЯЮ:</w:t>
      </w:r>
    </w:p>
    <w:p w:rsidR="008B79E5" w:rsidRDefault="008B79E5">
      <w:pPr>
        <w:ind w:firstLine="709"/>
        <w:contextualSpacing/>
        <w:jc w:val="center"/>
        <w:rPr>
          <w:sz w:val="28"/>
        </w:rPr>
      </w:pPr>
    </w:p>
    <w:p w:rsidR="008B79E5" w:rsidRDefault="0054147F">
      <w:pPr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1. Утвердить План </w:t>
      </w:r>
      <w:r>
        <w:rPr>
          <w:sz w:val="28"/>
        </w:rPr>
        <w:t xml:space="preserve">мероприятий по росту доходного потенциала  Северного сельского поселения </w:t>
      </w:r>
      <w:r>
        <w:rPr>
          <w:sz w:val="28"/>
        </w:rPr>
        <w:t xml:space="preserve">и (или) оптимизации расходов местного бюджета, предусматривающего, в том числе мероприятия по повышению эффективности расходов на содержание бюджетной сети </w:t>
      </w:r>
      <w:r>
        <w:rPr>
          <w:sz w:val="28"/>
        </w:rPr>
        <w:t>до 2027 года согласно приложению № 1.</w:t>
      </w:r>
    </w:p>
    <w:p w:rsidR="008B79E5" w:rsidRDefault="0054147F">
      <w:pPr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2. Администрации Северного сельского поселения  не допускать </w:t>
      </w:r>
      <w:r>
        <w:rPr>
          <w:sz w:val="28"/>
        </w:rPr>
        <w:t>у</w:t>
      </w:r>
      <w:r>
        <w:rPr>
          <w:sz w:val="28"/>
        </w:rPr>
        <w:t xml:space="preserve">становление и исполнение расходных обязательств, не связанных с решением вопросов, отнесенных Конституцией Российской Федерации, федеральными законами, областными законами к полномочиям органов местного самоуправления </w:t>
      </w:r>
      <w:r>
        <w:rPr>
          <w:sz w:val="28"/>
        </w:rPr>
        <w:t>сельских поселений.</w:t>
      </w:r>
    </w:p>
    <w:p w:rsidR="008B79E5" w:rsidRDefault="0054147F">
      <w:pPr>
        <w:ind w:firstLine="700"/>
        <w:jc w:val="both"/>
      </w:pPr>
      <w:r>
        <w:rPr>
          <w:sz w:val="28"/>
        </w:rPr>
        <w:t>3. О</w:t>
      </w:r>
      <w:r>
        <w:rPr>
          <w:sz w:val="28"/>
        </w:rPr>
        <w:t xml:space="preserve">беспечить </w:t>
      </w:r>
      <w:proofErr w:type="spellStart"/>
      <w:r>
        <w:rPr>
          <w:sz w:val="28"/>
        </w:rPr>
        <w:t>неув</w:t>
      </w:r>
      <w:r>
        <w:rPr>
          <w:sz w:val="28"/>
        </w:rPr>
        <w:t>еличение</w:t>
      </w:r>
      <w:proofErr w:type="spellEnd"/>
      <w:r>
        <w:rPr>
          <w:sz w:val="28"/>
        </w:rPr>
        <w:t xml:space="preserve"> численности работников </w:t>
      </w:r>
      <w:r>
        <w:rPr>
          <w:sz w:val="28"/>
        </w:rPr>
        <w:t>Администрации Северного сельского поселения</w:t>
      </w:r>
      <w:r>
        <w:rPr>
          <w:sz w:val="28"/>
        </w:rPr>
        <w:t>, за исключением случаев, когда изменение штатной численности обусловлено изменениями федерального и регионального законодательства, а также нормативов штатной численности муниципал</w:t>
      </w:r>
      <w:r>
        <w:rPr>
          <w:sz w:val="28"/>
        </w:rPr>
        <w:t>ьных служащих органов местного самоуправления Северного сельского поселения.</w:t>
      </w:r>
    </w:p>
    <w:p w:rsidR="008B79E5" w:rsidRDefault="0054147F">
      <w:pPr>
        <w:ind w:firstLine="700"/>
        <w:jc w:val="both"/>
        <w:rPr>
          <w:sz w:val="28"/>
        </w:rPr>
      </w:pPr>
      <w:r>
        <w:rPr>
          <w:sz w:val="28"/>
        </w:rPr>
        <w:t>4. </w:t>
      </w:r>
      <w:proofErr w:type="gramStart"/>
      <w:r>
        <w:rPr>
          <w:sz w:val="28"/>
        </w:rPr>
        <w:t>Не снижать объем расходов бюджета, утвержденных решением о бюджете на очередной год и на плановый период, в части расходов на оплату труда работников бюджетной сферы и начислен</w:t>
      </w:r>
      <w:r>
        <w:rPr>
          <w:sz w:val="28"/>
        </w:rPr>
        <w:t xml:space="preserve">ий на нее, расходов, связанных с предоставлением мер социальной поддержки граждан, путем внесения изменений в решение о бюджете Северного сельского поселения на очередной год и на </w:t>
      </w:r>
      <w:r>
        <w:rPr>
          <w:sz w:val="28"/>
        </w:rPr>
        <w:lastRenderedPageBreak/>
        <w:t>плановый период и (или) в показатели сводной бюджетной</w:t>
      </w:r>
      <w:proofErr w:type="gramEnd"/>
      <w:r>
        <w:rPr>
          <w:sz w:val="28"/>
        </w:rPr>
        <w:t xml:space="preserve"> росписи местного бюдж</w:t>
      </w:r>
      <w:r>
        <w:rPr>
          <w:sz w:val="28"/>
        </w:rPr>
        <w:t>ета (за исключением случаев экономии, реорганизации бюджетных учреждений).</w:t>
      </w:r>
    </w:p>
    <w:p w:rsidR="008B79E5" w:rsidRDefault="0054147F">
      <w:pPr>
        <w:ind w:firstLine="700"/>
        <w:jc w:val="both"/>
      </w:pPr>
      <w:r>
        <w:rPr>
          <w:sz w:val="28"/>
        </w:rPr>
        <w:t xml:space="preserve">5. Обеспечить отсутствие решений о повышении </w:t>
      </w:r>
      <w:proofErr w:type="gramStart"/>
      <w:r>
        <w:rPr>
          <w:sz w:val="28"/>
        </w:rPr>
        <w:t>оплаты труда работников органов местного самоуправления Северного сельского поселения</w:t>
      </w:r>
      <w:proofErr w:type="gramEnd"/>
      <w:r>
        <w:rPr>
          <w:sz w:val="28"/>
        </w:rPr>
        <w:t xml:space="preserve">  на уровень, превышающий темпы и (или) сроки повыш</w:t>
      </w:r>
      <w:r>
        <w:rPr>
          <w:sz w:val="28"/>
        </w:rPr>
        <w:t>ения оплаты труда работников органов государственной власти Ростовской области.</w:t>
      </w:r>
    </w:p>
    <w:p w:rsidR="008B79E5" w:rsidRDefault="0054147F">
      <w:pPr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6. </w:t>
      </w:r>
      <w:proofErr w:type="gramStart"/>
      <w:r>
        <w:rPr>
          <w:sz w:val="28"/>
        </w:rPr>
        <w:t>Установить запрет на создание муниципальных учреждений Северного сельского поселения и на изменение структуры муниципальных учреждений Северного сельского поселения, приводя</w:t>
      </w:r>
      <w:r>
        <w:rPr>
          <w:sz w:val="28"/>
        </w:rPr>
        <w:t>щие к увеличению штатной численности и бюджетных ассигнований, за исключением случаев, когда создание муниципальных учреждений Северного сельского поселения или изменение структуры муниципальных учреждений Северного сельского поселения, приводящие к увелич</w:t>
      </w:r>
      <w:r>
        <w:rPr>
          <w:sz w:val="28"/>
        </w:rPr>
        <w:t>ению штатной численности и бюджетных ассигнований, обусловлено изменениями федерального законодательства или необходимостью оптимизации расходов</w:t>
      </w:r>
      <w:proofErr w:type="gramEnd"/>
      <w:r>
        <w:rPr>
          <w:sz w:val="28"/>
        </w:rPr>
        <w:t xml:space="preserve"> бюджета Северного сельского поселения.</w:t>
      </w:r>
    </w:p>
    <w:p w:rsidR="008B79E5" w:rsidRDefault="0054147F">
      <w:pPr>
        <w:ind w:firstLine="709"/>
        <w:contextualSpacing/>
        <w:jc w:val="both"/>
        <w:rPr>
          <w:sz w:val="28"/>
        </w:rPr>
      </w:pPr>
      <w:r>
        <w:rPr>
          <w:sz w:val="28"/>
        </w:rPr>
        <w:t>7. </w:t>
      </w:r>
      <w:proofErr w:type="gramStart"/>
      <w:r>
        <w:rPr>
          <w:sz w:val="28"/>
        </w:rPr>
        <w:t>Администрации Северного сельского поселения принять правовые акты, ус</w:t>
      </w:r>
      <w:r>
        <w:rPr>
          <w:sz w:val="28"/>
        </w:rPr>
        <w:t>танавливающие персональную ответственность руководителей и</w:t>
      </w:r>
      <w:r>
        <w:rPr>
          <w:spacing w:val="-4"/>
          <w:sz w:val="28"/>
        </w:rPr>
        <w:t> </w:t>
      </w:r>
      <w:r>
        <w:rPr>
          <w:sz w:val="28"/>
        </w:rPr>
        <w:t>должностных лиц местного самоуправления Северного сельского поселения за</w:t>
      </w:r>
      <w:r>
        <w:rPr>
          <w:spacing w:val="-4"/>
          <w:sz w:val="28"/>
        </w:rPr>
        <w:t> </w:t>
      </w:r>
      <w:r>
        <w:rPr>
          <w:sz w:val="28"/>
        </w:rPr>
        <w:t xml:space="preserve">полное и своевременное исполнение Плана мероприятий по росту доходного потенциала Северного сельского поселения </w:t>
      </w:r>
      <w:r>
        <w:rPr>
          <w:sz w:val="28"/>
        </w:rPr>
        <w:t xml:space="preserve">и (или) оптимизации расходов местного бюджета, предусматривающего, в том числе мероприятия по повышению эффективности расходов на содержание бюджетной сети </w:t>
      </w:r>
      <w:r>
        <w:rPr>
          <w:sz w:val="28"/>
        </w:rPr>
        <w:t>до 2027 года.</w:t>
      </w:r>
      <w:proofErr w:type="gramEnd"/>
    </w:p>
    <w:p w:rsidR="008B79E5" w:rsidRDefault="0054147F">
      <w:pPr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 8. Администрации Северного сельского поселения  совместно обеспечить соблюдение устан</w:t>
      </w:r>
      <w:r>
        <w:rPr>
          <w:sz w:val="28"/>
        </w:rPr>
        <w:t>овленного Правительством Ростовской области норматива формирования расходов на содержание органов местного самоуправления Северного сельского поселения.</w:t>
      </w:r>
    </w:p>
    <w:p w:rsidR="008B79E5" w:rsidRDefault="0054147F">
      <w:pPr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9. </w:t>
      </w:r>
      <w:proofErr w:type="gramStart"/>
      <w:r>
        <w:rPr>
          <w:sz w:val="28"/>
        </w:rPr>
        <w:t>Администрации Северного сельского поселения представлять в финансовый отдел Администрации Зимовников</w:t>
      </w:r>
      <w:r>
        <w:rPr>
          <w:sz w:val="28"/>
        </w:rPr>
        <w:t xml:space="preserve">ского района  ежеквартально, не позднее 10 дней по истечении отчетного периода, отчет об исполнении Плана </w:t>
      </w:r>
      <w:r>
        <w:rPr>
          <w:sz w:val="28"/>
        </w:rPr>
        <w:t>мероприятий по росту доходного потенциала Северного сельского поселения и (или) оптимизации расходов местного бюджета, предусматривающего, в том числе</w:t>
      </w:r>
      <w:r>
        <w:rPr>
          <w:sz w:val="28"/>
        </w:rPr>
        <w:t xml:space="preserve"> мероприятия по повышению эффективности расходов на содержание бюджетной сети </w:t>
      </w:r>
      <w:r>
        <w:rPr>
          <w:sz w:val="28"/>
        </w:rPr>
        <w:t>до 2027 года согласно приложению № 2.</w:t>
      </w:r>
      <w:proofErr w:type="gramEnd"/>
    </w:p>
    <w:p w:rsidR="008B79E5" w:rsidRDefault="0054147F">
      <w:pPr>
        <w:ind w:firstLine="709"/>
        <w:contextualSpacing/>
        <w:jc w:val="both"/>
        <w:rPr>
          <w:sz w:val="28"/>
        </w:rPr>
      </w:pPr>
      <w:r>
        <w:rPr>
          <w:sz w:val="28"/>
        </w:rPr>
        <w:t>10. Признать утратившими силу:</w:t>
      </w:r>
    </w:p>
    <w:p w:rsidR="008B79E5" w:rsidRDefault="0054147F">
      <w:pPr>
        <w:spacing w:line="264" w:lineRule="auto"/>
        <w:jc w:val="both"/>
        <w:rPr>
          <w:sz w:val="28"/>
        </w:rPr>
      </w:pPr>
      <w:r>
        <w:rPr>
          <w:sz w:val="28"/>
        </w:rPr>
        <w:t xml:space="preserve">          Распоряжение Администрации Северного сельского поселения от 16.10.2018 № 42 «Об утверждении Плана м</w:t>
      </w:r>
      <w:r>
        <w:rPr>
          <w:sz w:val="28"/>
        </w:rPr>
        <w:t>ероприятий по росту доходного потенциала Северного сельского поселения, оптимизации расходов местного бюджета и сокращению муниципального долга Северного сельского поселения до 2020 года»;</w:t>
      </w:r>
    </w:p>
    <w:p w:rsidR="008B79E5" w:rsidRDefault="0054147F">
      <w:pPr>
        <w:spacing w:line="264" w:lineRule="auto"/>
        <w:jc w:val="both"/>
        <w:rPr>
          <w:sz w:val="28"/>
        </w:rPr>
      </w:pPr>
      <w:r>
        <w:rPr>
          <w:sz w:val="28"/>
        </w:rPr>
        <w:t xml:space="preserve">         Распоряжение Администрации Северного сельского поселения о</w:t>
      </w:r>
      <w:r>
        <w:rPr>
          <w:sz w:val="28"/>
        </w:rPr>
        <w:t>т 07.06.2019 № 17 «О внесении изменений в распоряжение Администрации Северного сельского поселения от 16.10.2018 № 42»;</w:t>
      </w:r>
    </w:p>
    <w:p w:rsidR="008B79E5" w:rsidRDefault="0054147F">
      <w:pPr>
        <w:spacing w:line="264" w:lineRule="auto"/>
        <w:jc w:val="both"/>
        <w:rPr>
          <w:sz w:val="28"/>
        </w:rPr>
      </w:pPr>
      <w:r>
        <w:rPr>
          <w:sz w:val="28"/>
        </w:rPr>
        <w:t xml:space="preserve">       Распоряжение Администрации Северного сельского поселения от 30.07.2019 № 26 «О внесении изменений в распоряжение Администрации Се</w:t>
      </w:r>
      <w:r>
        <w:rPr>
          <w:sz w:val="28"/>
        </w:rPr>
        <w:t>верного сельского поселения от 16.10.2018 № 42»;</w:t>
      </w:r>
    </w:p>
    <w:p w:rsidR="008B79E5" w:rsidRDefault="0054147F">
      <w:pPr>
        <w:spacing w:line="264" w:lineRule="auto"/>
        <w:jc w:val="both"/>
        <w:rPr>
          <w:sz w:val="28"/>
        </w:rPr>
      </w:pPr>
      <w:r>
        <w:rPr>
          <w:sz w:val="28"/>
        </w:rPr>
        <w:lastRenderedPageBreak/>
        <w:t xml:space="preserve">        Распоряжение Администрации Северного сельского поселения от 05.10.2021 № 44 «О внесении изменений в распоряжение Администрации Северного сельского поселения от 16.10.2018 № 42»;</w:t>
      </w:r>
    </w:p>
    <w:p w:rsidR="008B79E5" w:rsidRDefault="0054147F">
      <w:pPr>
        <w:spacing w:line="264" w:lineRule="auto"/>
        <w:jc w:val="both"/>
        <w:rPr>
          <w:sz w:val="28"/>
        </w:rPr>
      </w:pPr>
      <w:r>
        <w:rPr>
          <w:sz w:val="28"/>
        </w:rPr>
        <w:t xml:space="preserve">         11. Настояще</w:t>
      </w:r>
      <w:r>
        <w:rPr>
          <w:sz w:val="28"/>
        </w:rPr>
        <w:t>е распоряжение вступает в силу со дня его подписания.</w:t>
      </w:r>
    </w:p>
    <w:p w:rsidR="008B79E5" w:rsidRDefault="0054147F">
      <w:pPr>
        <w:ind w:firstLine="709"/>
        <w:contextualSpacing/>
        <w:jc w:val="both"/>
        <w:rPr>
          <w:sz w:val="28"/>
        </w:rPr>
      </w:pPr>
      <w:r>
        <w:rPr>
          <w:sz w:val="28"/>
        </w:rPr>
        <w:t xml:space="preserve">12.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распоряжения возложить оставляю за собой.</w:t>
      </w:r>
    </w:p>
    <w:p w:rsidR="008B79E5" w:rsidRDefault="008B79E5">
      <w:pPr>
        <w:ind w:firstLine="709"/>
        <w:jc w:val="both"/>
        <w:rPr>
          <w:sz w:val="28"/>
        </w:rPr>
      </w:pPr>
    </w:p>
    <w:p w:rsidR="008B79E5" w:rsidRDefault="0054147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</w:t>
      </w:r>
    </w:p>
    <w:p w:rsidR="008B79E5" w:rsidRDefault="0054147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Глава Администрации </w:t>
      </w:r>
    </w:p>
    <w:p w:rsidR="008B79E5" w:rsidRDefault="0054147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Северного сельского поселения                                                    </w:t>
      </w:r>
      <w:proofErr w:type="spellStart"/>
      <w:r>
        <w:rPr>
          <w:sz w:val="28"/>
        </w:rPr>
        <w:t>Л.А.</w:t>
      </w:r>
      <w:r>
        <w:rPr>
          <w:sz w:val="28"/>
        </w:rPr>
        <w:t>Калиберда</w:t>
      </w:r>
      <w:proofErr w:type="spellEnd"/>
    </w:p>
    <w:p w:rsidR="008B79E5" w:rsidRDefault="008B79E5">
      <w:pPr>
        <w:tabs>
          <w:tab w:val="left" w:pos="7655"/>
        </w:tabs>
        <w:rPr>
          <w:sz w:val="28"/>
        </w:rPr>
      </w:pPr>
    </w:p>
    <w:p w:rsidR="008B79E5" w:rsidRDefault="008B79E5">
      <w:pPr>
        <w:tabs>
          <w:tab w:val="left" w:pos="7655"/>
        </w:tabs>
        <w:rPr>
          <w:sz w:val="28"/>
        </w:rPr>
      </w:pPr>
    </w:p>
    <w:p w:rsidR="008B79E5" w:rsidRDefault="008B79E5">
      <w:pPr>
        <w:tabs>
          <w:tab w:val="left" w:pos="7655"/>
        </w:tabs>
        <w:rPr>
          <w:sz w:val="28"/>
        </w:rPr>
      </w:pPr>
    </w:p>
    <w:p w:rsidR="008B79E5" w:rsidRDefault="008B79E5">
      <w:pPr>
        <w:spacing w:line="228" w:lineRule="auto"/>
        <w:jc w:val="both"/>
        <w:rPr>
          <w:sz w:val="24"/>
        </w:rPr>
      </w:pPr>
    </w:p>
    <w:p w:rsidR="008B79E5" w:rsidRDefault="008B79E5">
      <w:pPr>
        <w:sectPr w:rsidR="008B79E5">
          <w:pgSz w:w="11906" w:h="16838"/>
          <w:pgMar w:top="851" w:right="851" w:bottom="851" w:left="1134" w:header="709" w:footer="709" w:gutter="0"/>
          <w:cols w:space="720"/>
        </w:sectPr>
      </w:pPr>
    </w:p>
    <w:p w:rsidR="008B79E5" w:rsidRDefault="0054147F">
      <w:pPr>
        <w:tabs>
          <w:tab w:val="left" w:pos="2445"/>
        </w:tabs>
        <w:ind w:left="10773"/>
        <w:jc w:val="center"/>
        <w:rPr>
          <w:sz w:val="28"/>
        </w:rPr>
      </w:pPr>
      <w:r>
        <w:rPr>
          <w:sz w:val="28"/>
        </w:rPr>
        <w:lastRenderedPageBreak/>
        <w:t>Приложение № 1</w:t>
      </w:r>
    </w:p>
    <w:p w:rsidR="008B79E5" w:rsidRDefault="0054147F">
      <w:pPr>
        <w:ind w:left="10773"/>
        <w:jc w:val="center"/>
        <w:rPr>
          <w:sz w:val="28"/>
        </w:rPr>
      </w:pPr>
      <w:r>
        <w:rPr>
          <w:sz w:val="28"/>
        </w:rPr>
        <w:t>к распоряжению</w:t>
      </w:r>
    </w:p>
    <w:p w:rsidR="008B79E5" w:rsidRDefault="0054147F">
      <w:pPr>
        <w:ind w:left="10773"/>
        <w:jc w:val="center"/>
        <w:rPr>
          <w:sz w:val="28"/>
        </w:rPr>
      </w:pPr>
      <w:r>
        <w:rPr>
          <w:sz w:val="28"/>
        </w:rPr>
        <w:t>Администрации</w:t>
      </w:r>
    </w:p>
    <w:p w:rsidR="008B79E5" w:rsidRDefault="0054147F">
      <w:pPr>
        <w:ind w:left="10773"/>
        <w:jc w:val="center"/>
        <w:rPr>
          <w:sz w:val="28"/>
        </w:rPr>
      </w:pPr>
      <w:r>
        <w:rPr>
          <w:sz w:val="28"/>
        </w:rPr>
        <w:t>Северного сельского поселения</w:t>
      </w:r>
    </w:p>
    <w:p w:rsidR="008B79E5" w:rsidRDefault="0054147F">
      <w:pPr>
        <w:ind w:left="10773"/>
        <w:jc w:val="center"/>
        <w:rPr>
          <w:sz w:val="28"/>
        </w:rPr>
      </w:pPr>
      <w:r>
        <w:rPr>
          <w:sz w:val="28"/>
        </w:rPr>
        <w:t>от 00.00.2024 № 0</w:t>
      </w:r>
      <w:r>
        <w:rPr>
          <w:sz w:val="28"/>
        </w:rPr>
        <w:t>0</w:t>
      </w:r>
    </w:p>
    <w:p w:rsidR="008B79E5" w:rsidRDefault="008B79E5">
      <w:pPr>
        <w:jc w:val="center"/>
        <w:rPr>
          <w:sz w:val="28"/>
        </w:rPr>
      </w:pPr>
    </w:p>
    <w:p w:rsidR="008B79E5" w:rsidRDefault="0054147F">
      <w:pPr>
        <w:jc w:val="center"/>
        <w:rPr>
          <w:sz w:val="28"/>
        </w:rPr>
      </w:pPr>
      <w:r>
        <w:rPr>
          <w:sz w:val="28"/>
        </w:rPr>
        <w:t>ПЛАН</w:t>
      </w:r>
    </w:p>
    <w:p w:rsidR="008B79E5" w:rsidRDefault="0054147F">
      <w:pPr>
        <w:jc w:val="center"/>
        <w:rPr>
          <w:sz w:val="28"/>
        </w:rPr>
      </w:pPr>
      <w:r>
        <w:rPr>
          <w:sz w:val="28"/>
        </w:rPr>
        <w:t xml:space="preserve">мероприятий по росту доходного потенциала Северного сельского поселения и (или) оптимизации расходов </w:t>
      </w:r>
    </w:p>
    <w:p w:rsidR="008B79E5" w:rsidRDefault="0054147F">
      <w:pPr>
        <w:jc w:val="center"/>
        <w:rPr>
          <w:sz w:val="28"/>
        </w:rPr>
      </w:pPr>
      <w:r>
        <w:rPr>
          <w:sz w:val="28"/>
        </w:rPr>
        <w:t xml:space="preserve">местного бюджета, предусматривающего, в том числе мероприятия по повышению эффективности </w:t>
      </w:r>
    </w:p>
    <w:p w:rsidR="008B79E5" w:rsidRDefault="0054147F">
      <w:pPr>
        <w:jc w:val="center"/>
        <w:rPr>
          <w:sz w:val="2"/>
        </w:rPr>
      </w:pPr>
      <w:r>
        <w:rPr>
          <w:sz w:val="28"/>
        </w:rPr>
        <w:t xml:space="preserve">расходов на содержание бюджетной сети </w:t>
      </w:r>
      <w:r>
        <w:rPr>
          <w:sz w:val="28"/>
        </w:rPr>
        <w:t>до 2027 года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50"/>
        <w:gridCol w:w="3828"/>
        <w:gridCol w:w="2693"/>
        <w:gridCol w:w="2551"/>
        <w:gridCol w:w="1701"/>
        <w:gridCol w:w="1843"/>
        <w:gridCol w:w="1559"/>
      </w:tblGrid>
      <w:tr w:rsidR="008B79E5"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  <w:p w:rsidR="008B79E5" w:rsidRDefault="0054147F">
            <w:pPr>
              <w:jc w:val="center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3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мероприятия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Ответственный исполнитель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pacing w:val="-20"/>
                <w:sz w:val="28"/>
              </w:rPr>
            </w:pPr>
            <w:r>
              <w:rPr>
                <w:spacing w:val="-20"/>
                <w:sz w:val="28"/>
              </w:rPr>
              <w:t>Срок (периодичность) исполнения</w:t>
            </w:r>
          </w:p>
        </w:tc>
        <w:tc>
          <w:tcPr>
            <w:tcW w:w="51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Финансовая оценка </w:t>
            </w:r>
          </w:p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(бюджет</w:t>
            </w:r>
            <w:r>
              <w:rPr>
                <w:sz w:val="28"/>
              </w:rPr>
              <w:t xml:space="preserve">ный эффект), </w:t>
            </w:r>
          </w:p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тыс. рублей</w:t>
            </w:r>
          </w:p>
        </w:tc>
      </w:tr>
      <w:tr w:rsidR="008B79E5"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/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/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/>
        </w:tc>
        <w:tc>
          <w:tcPr>
            <w:tcW w:w="2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/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2024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2026 год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Всего по разделу 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141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Мероприятия в части расширения действующей налогооблагаемой базы </w:t>
            </w:r>
          </w:p>
          <w:p w:rsidR="008B79E5" w:rsidRDefault="0054147F">
            <w:pPr>
              <w:ind w:left="-108"/>
              <w:jc w:val="center"/>
              <w:rPr>
                <w:sz w:val="28"/>
              </w:rPr>
            </w:pPr>
            <w:r>
              <w:rPr>
                <w:sz w:val="28"/>
              </w:rPr>
              <w:t>Северного сельского поселения бюджета Зимовниковского района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 xml:space="preserve">Вовлечение в </w:t>
            </w:r>
            <w:r>
              <w:rPr>
                <w:sz w:val="28"/>
              </w:rPr>
              <w:t>налоговый оборот объектов недвижимости, включая земельные участки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trike/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1,0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141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Мероприятия в части повышения собираемости налоговых и неналоговых доходов местного бюджета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Реализация </w:t>
            </w:r>
            <w:r>
              <w:rPr>
                <w:sz w:val="28"/>
              </w:rPr>
              <w:t xml:space="preserve">комплекса мер по вопросам урегулирования задолженности по обязательным платежам, </w:t>
            </w:r>
            <w:proofErr w:type="spellStart"/>
            <w:r>
              <w:rPr>
                <w:sz w:val="28"/>
              </w:rPr>
              <w:t>администрируемым</w:t>
            </w:r>
            <w:proofErr w:type="spellEnd"/>
            <w:r>
              <w:rPr>
                <w:sz w:val="28"/>
              </w:rPr>
              <w:t xml:space="preserve"> налоговыми органами.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ConsPlusNormal"/>
              <w:spacing w:line="216" w:lineRule="auto"/>
              <w:ind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МИ ФНС №4 по Ростовской области</w:t>
            </w:r>
          </w:p>
          <w:p w:rsidR="008B79E5" w:rsidRDefault="008B79E5">
            <w:pPr>
              <w:pStyle w:val="ConsPlusNormal"/>
              <w:spacing w:line="216" w:lineRule="auto"/>
              <w:jc w:val="center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2,0</w:t>
            </w:r>
          </w:p>
        </w:tc>
      </w:tr>
      <w:tr w:rsidR="008B79E5">
        <w:tc>
          <w:tcPr>
            <w:tcW w:w="150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II. Направления по оптимизации расходов местного бюджета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Всего по разделу II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jc w:val="center"/>
              <w:rPr>
                <w:sz w:val="28"/>
              </w:rPr>
            </w:pP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</w:t>
            </w:r>
          </w:p>
        </w:tc>
        <w:tc>
          <w:tcPr>
            <w:tcW w:w="141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Оптимизация расходов на муниципальное управление</w:t>
            </w:r>
          </w:p>
        </w:tc>
      </w:tr>
      <w:tr w:rsidR="008B79E5">
        <w:trPr>
          <w:trHeight w:val="164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Выявление и ликвидация избыточных (дублирующих) функций органов местного самоуправления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2"/>
              <w:spacing w:before="0" w:after="0"/>
              <w:rPr>
                <w:rFonts w:ascii="Times New Roman" w:hAnsi="Times New Roman"/>
                <w:b w:val="0"/>
                <w:i w:val="0"/>
              </w:rPr>
            </w:pPr>
            <w:r>
              <w:rPr>
                <w:rFonts w:ascii="Times New Roman" w:hAnsi="Times New Roman"/>
                <w:b w:val="0"/>
                <w:i w:val="0"/>
              </w:rPr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</w:pPr>
            <w:r>
              <w:t>Х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</w:pPr>
            <w:r>
              <w:t>Х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Инвентаризация расходных обязательств Северного сельского поселения с целью установления расходных обязательств, не связанных </w:t>
            </w:r>
            <w:r>
              <w:rPr>
                <w:sz w:val="28"/>
              </w:rPr>
              <w:br/>
              <w:t xml:space="preserve">с решением вопросов, отнесенных Конституцией Российской Федерации </w:t>
            </w:r>
            <w:r>
              <w:rPr>
                <w:sz w:val="28"/>
              </w:rPr>
              <w:br/>
              <w:t xml:space="preserve">и федеральными законами </w:t>
            </w:r>
            <w:r>
              <w:rPr>
                <w:sz w:val="28"/>
              </w:rPr>
              <w:br/>
              <w:t>к полномочиям органов местного самоуп</w:t>
            </w:r>
            <w:r>
              <w:rPr>
                <w:sz w:val="28"/>
              </w:rPr>
              <w:t xml:space="preserve">равления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ind w:right="-108"/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Х</w:t>
            </w:r>
          </w:p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Х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Подготовка </w:t>
            </w:r>
            <w:proofErr w:type="gramStart"/>
            <w:r>
              <w:rPr>
                <w:sz w:val="28"/>
              </w:rPr>
              <w:t>проектов нормативных правовых актов органов местного самоуправления Северного сельского поселения</w:t>
            </w:r>
            <w:proofErr w:type="gramEnd"/>
            <w:r>
              <w:rPr>
                <w:sz w:val="28"/>
              </w:rPr>
              <w:br/>
              <w:t xml:space="preserve">об отмене расходных обязательств, не связанных </w:t>
            </w:r>
            <w:r>
              <w:rPr>
                <w:sz w:val="28"/>
              </w:rPr>
              <w:br/>
            </w:r>
            <w:r>
              <w:rPr>
                <w:sz w:val="28"/>
              </w:rPr>
              <w:t xml:space="preserve">с решением вопросов, отнесенных Конституцией Российской Федерации, федеральными и областными законами </w:t>
            </w:r>
            <w:r>
              <w:rPr>
                <w:sz w:val="28"/>
              </w:rPr>
              <w:br/>
              <w:t>к полномочиям органов местного самоуправления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при необходимости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Х</w:t>
            </w:r>
          </w:p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Х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141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Оптимизация расходов на содержание</w:t>
            </w:r>
            <w:r>
              <w:rPr>
                <w:sz w:val="28"/>
              </w:rPr>
              <w:t xml:space="preserve"> бюджетной сети, а также численности работников бюджетной сферы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2.1.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 xml:space="preserve">Сокращение бюджетных расходов за счет направления на финансирование уставной деятельности доходов </w:t>
            </w:r>
            <w:r>
              <w:rPr>
                <w:sz w:val="28"/>
              </w:rPr>
              <w:br/>
              <w:t xml:space="preserve">от предпринимательской </w:t>
            </w:r>
            <w:r>
              <w:rPr>
                <w:sz w:val="28"/>
              </w:rPr>
              <w:br/>
              <w:t xml:space="preserve">и иной приносящей доход деятельности муниципальных бюджетных и </w:t>
            </w:r>
            <w:r>
              <w:rPr>
                <w:sz w:val="28"/>
              </w:rPr>
              <w:t>автономных учреждений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МУК ССП "Северный"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**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</w:tr>
      <w:tr w:rsidR="008B79E5">
        <w:trPr>
          <w:trHeight w:val="193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2.2.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Анализ штатных расписаний муниципальных учреждений Северного сельского поселения, в том числе принятие мер по сокращению штатной численности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2024 – 2026 годы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b/>
                <w:strike/>
                <w:sz w:val="28"/>
              </w:rPr>
            </w:pPr>
            <w:r>
              <w:rPr>
                <w:sz w:val="28"/>
              </w:rPr>
              <w:t>**</w:t>
            </w:r>
          </w:p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</w:tr>
      <w:tr w:rsidR="008B79E5">
        <w:trPr>
          <w:trHeight w:val="2254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2.3.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Анализ эффективности использования имущества, находящегося в собственности Северного сельского поселения, в рамках установленных полномочий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2.4.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 xml:space="preserve">Реорганизация </w:t>
            </w:r>
            <w:proofErr w:type="gramStart"/>
            <w:r>
              <w:rPr>
                <w:sz w:val="28"/>
              </w:rPr>
              <w:t>муниципальных</w:t>
            </w:r>
            <w:proofErr w:type="gramEnd"/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учреждений Северного сельского поселения путем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слияния, присоединения, изменения типа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учреждений, а также ликвидация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муниципальных учреждений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>Северного сельского поселения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lastRenderedPageBreak/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2024 – 2026 </w:t>
            </w:r>
            <w:r>
              <w:rPr>
                <w:sz w:val="28"/>
              </w:rPr>
              <w:t>годы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3.</w:t>
            </w:r>
          </w:p>
        </w:tc>
        <w:tc>
          <w:tcPr>
            <w:tcW w:w="141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Совершенствование системы закупок для муниципальных нужд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Использование возможностей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регионального портала закупок малого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объема для осуществления закупок малого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 xml:space="preserve">объема в </w:t>
            </w:r>
            <w:proofErr w:type="gramStart"/>
            <w:r>
              <w:rPr>
                <w:sz w:val="28"/>
              </w:rPr>
              <w:t>прозрачной</w:t>
            </w:r>
            <w:proofErr w:type="gramEnd"/>
            <w:r>
              <w:rPr>
                <w:sz w:val="28"/>
              </w:rPr>
              <w:t xml:space="preserve"> и конкурентной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среде, обеспечивающей возможность</w:t>
            </w:r>
          </w:p>
          <w:p w:rsidR="008B79E5" w:rsidRDefault="0054147F">
            <w:pPr>
              <w:pStyle w:val="ConsPlusNormal"/>
              <w:ind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достижений экономии от таких закупок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 xml:space="preserve">Администрация Северного сельского поселения </w:t>
            </w:r>
          </w:p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МУК ССП "Северный"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w="141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4. Оптимизация дебиторской задолженности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4.1.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Style13"/>
              <w:widowControl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 xml:space="preserve">Анализ причин возникновения и принятие плана сокращения дебиторской задолженности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Style13"/>
              <w:widowControl/>
              <w:spacing w:line="240" w:lineRule="auto"/>
              <w:jc w:val="left"/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Style13"/>
              <w:widowControl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Style13"/>
              <w:widowControl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Х</w:t>
            </w:r>
          </w:p>
          <w:p w:rsidR="008B79E5" w:rsidRDefault="008B79E5">
            <w:pPr>
              <w:pStyle w:val="Style13"/>
              <w:widowControl/>
              <w:spacing w:line="240" w:lineRule="auto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Style13"/>
              <w:widowControl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Style13"/>
              <w:widowControl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Х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141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Система внутреннего муниципального финансового контроля, внутреннего финансового контроля и внутреннего </w:t>
            </w:r>
            <w:r>
              <w:rPr>
                <w:sz w:val="28"/>
              </w:rPr>
              <w:t>финансового аудита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5.1.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ConsPlusNormal"/>
              <w:ind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Осуществление внутреннего муниципального финансового контроля </w:t>
            </w:r>
            <w:r>
              <w:rPr>
                <w:rFonts w:ascii="Times New Roman" w:hAnsi="Times New Roman"/>
                <w:sz w:val="28"/>
              </w:rPr>
              <w:br/>
              <w:t xml:space="preserve">с целью своевременного выявления и пресечения нарушений в сфере </w:t>
            </w:r>
            <w:r>
              <w:rPr>
                <w:rFonts w:ascii="Times New Roman" w:hAnsi="Times New Roman"/>
                <w:spacing w:val="-4"/>
                <w:sz w:val="28"/>
              </w:rPr>
              <w:t>бюджетного законодательства</w:t>
            </w:r>
            <w:r>
              <w:rPr>
                <w:rFonts w:ascii="Times New Roman" w:hAnsi="Times New Roman"/>
                <w:sz w:val="28"/>
              </w:rPr>
              <w:t xml:space="preserve"> Российской Федерации, законодательства Российской Федерации о контрактной </w:t>
            </w:r>
            <w:r>
              <w:rPr>
                <w:rFonts w:ascii="Times New Roman" w:hAnsi="Times New Roman"/>
                <w:sz w:val="28"/>
              </w:rPr>
              <w:lastRenderedPageBreak/>
              <w:t xml:space="preserve">системе в сфере закупок, </w:t>
            </w:r>
            <w:r>
              <w:rPr>
                <w:rFonts w:ascii="Times New Roman" w:hAnsi="Times New Roman"/>
                <w:sz w:val="28"/>
              </w:rPr>
              <w:br/>
              <w:t>недопущение и пресечение их в дальнейшем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pStyle w:val="ConsPlusNormal"/>
              <w:ind w:firstLine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**</w:t>
            </w:r>
          </w:p>
        </w:tc>
      </w:tr>
      <w:tr w:rsidR="008B79E5">
        <w:tc>
          <w:tcPr>
            <w:tcW w:w="150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III</w:t>
            </w:r>
            <w:r>
              <w:rPr>
                <w:sz w:val="28"/>
              </w:rPr>
              <w:t>. Направления по сокращению муниципального долга Северного сельского поселения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Всего по разделу III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spacing w:line="228" w:lineRule="auto"/>
              <w:rPr>
                <w:sz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141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Меры по сокращению расходов на обслуживание муниципального долга Северного сельского поселения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Направление дополнительных доходов, экономии</w:t>
            </w:r>
            <w:r>
              <w:rPr>
                <w:sz w:val="28"/>
              </w:rPr>
              <w:t xml:space="preserve"> по расходам и остатков средств местного бюджета отчетного года на досрочное погашение долговых обязательств и (или) уменьшение планируемых заимствований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ежегодно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  <w:p w:rsidR="008B79E5" w:rsidRDefault="008B79E5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8B79E5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8B79E5">
            <w:pPr>
              <w:jc w:val="center"/>
              <w:rPr>
                <w:sz w:val="28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Итого по Плану без учета пункта 1.1 раздела III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79E5" w:rsidRDefault="0054147F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3,0</w:t>
            </w:r>
          </w:p>
        </w:tc>
      </w:tr>
    </w:tbl>
    <w:p w:rsidR="008B79E5" w:rsidRDefault="008B79E5">
      <w:pPr>
        <w:ind w:firstLine="709"/>
        <w:jc w:val="both"/>
        <w:rPr>
          <w:sz w:val="28"/>
        </w:rPr>
      </w:pPr>
    </w:p>
    <w:p w:rsidR="008B79E5" w:rsidRDefault="0054147F">
      <w:pPr>
        <w:ind w:firstLine="709"/>
        <w:jc w:val="both"/>
        <w:rPr>
          <w:sz w:val="28"/>
        </w:rPr>
      </w:pPr>
      <w:r>
        <w:rPr>
          <w:sz w:val="28"/>
        </w:rPr>
        <w:t>* Финансовая оценка (бюджетный эффект) рассчитывается:</w:t>
      </w:r>
    </w:p>
    <w:p w:rsidR="008B79E5" w:rsidRDefault="0054147F">
      <w:pPr>
        <w:ind w:firstLine="709"/>
        <w:jc w:val="both"/>
        <w:rPr>
          <w:sz w:val="28"/>
        </w:rPr>
      </w:pPr>
      <w:r>
        <w:rPr>
          <w:sz w:val="28"/>
        </w:rPr>
        <w:t xml:space="preserve">по I разделу – как планируемое увеличение поступлений в </w:t>
      </w:r>
      <w:proofErr w:type="gramStart"/>
      <w:r>
        <w:rPr>
          <w:sz w:val="28"/>
        </w:rPr>
        <w:t>местной</w:t>
      </w:r>
      <w:proofErr w:type="gramEnd"/>
      <w:r>
        <w:rPr>
          <w:sz w:val="28"/>
        </w:rPr>
        <w:t xml:space="preserve"> бюджет в соответствующем году по итогам проведения мероприятия;</w:t>
      </w:r>
    </w:p>
    <w:p w:rsidR="008B79E5" w:rsidRDefault="0054147F">
      <w:pPr>
        <w:ind w:firstLine="709"/>
        <w:jc w:val="both"/>
        <w:rPr>
          <w:sz w:val="28"/>
        </w:rPr>
      </w:pPr>
      <w:r>
        <w:rPr>
          <w:sz w:val="28"/>
        </w:rPr>
        <w:t>по II</w:t>
      </w:r>
      <w:r>
        <w:rPr>
          <w:sz w:val="28"/>
        </w:rPr>
        <w:t xml:space="preserve"> разделу – как планируемая оптимизация расходов местного бюджета в соответствующем году по итогам проведения мероприятия; </w:t>
      </w:r>
    </w:p>
    <w:p w:rsidR="008B79E5" w:rsidRDefault="0054147F">
      <w:pPr>
        <w:ind w:firstLine="709"/>
        <w:jc w:val="both"/>
        <w:rPr>
          <w:sz w:val="28"/>
        </w:rPr>
      </w:pPr>
      <w:r>
        <w:rPr>
          <w:sz w:val="28"/>
        </w:rPr>
        <w:t xml:space="preserve">по III разделу – как планируемая оптимизация средств местного бюджета в соответствующем году по итогам проведения мероприятия. </w:t>
      </w:r>
    </w:p>
    <w:p w:rsidR="008B79E5" w:rsidRDefault="0054147F">
      <w:pPr>
        <w:ind w:firstLine="709"/>
        <w:jc w:val="both"/>
        <w:rPr>
          <w:sz w:val="28"/>
        </w:rPr>
      </w:pPr>
      <w:r>
        <w:rPr>
          <w:sz w:val="28"/>
        </w:rPr>
        <w:t>** За</w:t>
      </w:r>
      <w:r>
        <w:rPr>
          <w:sz w:val="28"/>
        </w:rPr>
        <w:t xml:space="preserve">планировать финансовую оценку (бюджетный эффект) не представляется возможным. Финансовая оценка (бюджетный эффект) будет определена по итогам проведения мероприятия и отражена в отчете. </w:t>
      </w:r>
    </w:p>
    <w:p w:rsidR="008B79E5" w:rsidRDefault="008B79E5">
      <w:pPr>
        <w:rPr>
          <w:sz w:val="28"/>
        </w:rPr>
      </w:pPr>
    </w:p>
    <w:p w:rsidR="008B79E5" w:rsidRDefault="0054147F">
      <w:pPr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8B79E5" w:rsidRDefault="0054147F">
      <w:pPr>
        <w:rPr>
          <w:sz w:val="28"/>
        </w:rPr>
      </w:pPr>
      <w:r>
        <w:rPr>
          <w:sz w:val="28"/>
        </w:rPr>
        <w:t xml:space="preserve">          Северного  сельского поселен</w:t>
      </w:r>
      <w:r>
        <w:rPr>
          <w:sz w:val="28"/>
        </w:rPr>
        <w:t xml:space="preserve">ия                   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8B79E5" w:rsidRDefault="008B79E5">
      <w:pPr>
        <w:spacing w:line="228" w:lineRule="auto"/>
        <w:jc w:val="both"/>
        <w:rPr>
          <w:sz w:val="24"/>
        </w:rPr>
      </w:pPr>
    </w:p>
    <w:p w:rsidR="008B79E5" w:rsidRDefault="008B79E5">
      <w:pPr>
        <w:spacing w:line="228" w:lineRule="auto"/>
        <w:jc w:val="both"/>
        <w:rPr>
          <w:sz w:val="24"/>
        </w:rPr>
      </w:pPr>
    </w:p>
    <w:p w:rsidR="008B79E5" w:rsidRDefault="008B79E5">
      <w:pPr>
        <w:spacing w:line="228" w:lineRule="auto"/>
        <w:jc w:val="both"/>
        <w:rPr>
          <w:sz w:val="24"/>
        </w:rPr>
      </w:pPr>
    </w:p>
    <w:p w:rsidR="008B79E5" w:rsidRDefault="0054147F">
      <w:pPr>
        <w:pageBreakBefore/>
        <w:ind w:left="10773"/>
        <w:jc w:val="center"/>
        <w:rPr>
          <w:rFonts w:ascii="Arial" w:hAnsi="Arial"/>
          <w:sz w:val="23"/>
        </w:rPr>
      </w:pPr>
      <w:r>
        <w:rPr>
          <w:sz w:val="28"/>
        </w:rPr>
        <w:lastRenderedPageBreak/>
        <w:t>Приложение № 2</w:t>
      </w:r>
    </w:p>
    <w:p w:rsidR="008B79E5" w:rsidRDefault="0054147F">
      <w:pPr>
        <w:ind w:left="10773"/>
        <w:jc w:val="center"/>
        <w:rPr>
          <w:rFonts w:ascii="Arial" w:hAnsi="Arial"/>
          <w:sz w:val="23"/>
        </w:rPr>
      </w:pPr>
      <w:r>
        <w:rPr>
          <w:sz w:val="28"/>
        </w:rPr>
        <w:t>к распоряжению</w:t>
      </w:r>
    </w:p>
    <w:p w:rsidR="008B79E5" w:rsidRDefault="0054147F">
      <w:pPr>
        <w:ind w:left="10773"/>
        <w:jc w:val="center"/>
        <w:rPr>
          <w:rFonts w:ascii="Arial" w:hAnsi="Arial"/>
          <w:sz w:val="23"/>
        </w:rPr>
      </w:pPr>
      <w:r>
        <w:rPr>
          <w:sz w:val="28"/>
        </w:rPr>
        <w:t>Администрации</w:t>
      </w:r>
    </w:p>
    <w:p w:rsidR="008B79E5" w:rsidRDefault="0054147F">
      <w:pPr>
        <w:ind w:left="10773"/>
        <w:jc w:val="center"/>
        <w:rPr>
          <w:rFonts w:ascii="Arial" w:hAnsi="Arial"/>
          <w:sz w:val="23"/>
        </w:rPr>
      </w:pPr>
      <w:r>
        <w:rPr>
          <w:sz w:val="28"/>
        </w:rPr>
        <w:t>Северного сельского поселения</w:t>
      </w:r>
    </w:p>
    <w:p w:rsidR="008B79E5" w:rsidRDefault="0054147F">
      <w:pPr>
        <w:ind w:left="10773"/>
        <w:jc w:val="center"/>
        <w:rPr>
          <w:rFonts w:ascii="Arial" w:hAnsi="Arial"/>
          <w:sz w:val="23"/>
        </w:rPr>
      </w:pPr>
      <w:r>
        <w:rPr>
          <w:sz w:val="28"/>
        </w:rPr>
        <w:t>от 00.00.2024 № 0</w:t>
      </w:r>
      <w:r>
        <w:rPr>
          <w:sz w:val="28"/>
        </w:rPr>
        <w:t>0</w:t>
      </w:r>
    </w:p>
    <w:p w:rsidR="008B79E5" w:rsidRDefault="0054147F">
      <w:pPr>
        <w:jc w:val="center"/>
        <w:rPr>
          <w:rFonts w:ascii="Arial" w:hAnsi="Arial"/>
          <w:color w:val="5C5B5B"/>
          <w:sz w:val="23"/>
        </w:rPr>
      </w:pPr>
      <w:r>
        <w:rPr>
          <w:rFonts w:ascii="Arial" w:hAnsi="Arial"/>
          <w:color w:val="5C5B5B"/>
          <w:sz w:val="23"/>
        </w:rPr>
        <w:t> </w:t>
      </w:r>
    </w:p>
    <w:p w:rsidR="008B79E5" w:rsidRDefault="0054147F">
      <w:pPr>
        <w:jc w:val="center"/>
        <w:rPr>
          <w:rFonts w:ascii="Arial" w:hAnsi="Arial"/>
          <w:sz w:val="23"/>
        </w:rPr>
      </w:pPr>
      <w:r>
        <w:rPr>
          <w:sz w:val="28"/>
        </w:rPr>
        <w:t>ОТЧЕТ</w:t>
      </w:r>
    </w:p>
    <w:p w:rsidR="008B79E5" w:rsidRDefault="0054147F">
      <w:pPr>
        <w:jc w:val="center"/>
        <w:rPr>
          <w:sz w:val="2"/>
        </w:rPr>
      </w:pPr>
      <w:r>
        <w:rPr>
          <w:color w:val="5C5B5B"/>
          <w:sz w:val="28"/>
        </w:rPr>
        <w:t>по Плану </w:t>
      </w:r>
      <w:r>
        <w:rPr>
          <w:sz w:val="28"/>
        </w:rPr>
        <w:t xml:space="preserve">мероприятий по росту доходного потенциала муниципального образования и (или) оптимизации расходов местного бюджета, предусматривающего, в том числе мероприятия по повышению эффективности расходов на содержание бюджетной сети </w:t>
      </w:r>
      <w:r>
        <w:rPr>
          <w:sz w:val="28"/>
        </w:rPr>
        <w:t>до 2027 года</w:t>
      </w:r>
    </w:p>
    <w:p w:rsidR="008B79E5" w:rsidRDefault="0054147F">
      <w:pPr>
        <w:jc w:val="center"/>
        <w:rPr>
          <w:rFonts w:ascii="Arial" w:hAnsi="Arial"/>
          <w:color w:val="5C5B5B"/>
          <w:sz w:val="23"/>
        </w:rPr>
      </w:pPr>
      <w:r>
        <w:rPr>
          <w:rFonts w:ascii="Arial" w:hAnsi="Arial"/>
          <w:color w:val="5C5B5B"/>
          <w:sz w:val="23"/>
        </w:rPr>
        <w:t> 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675"/>
        <w:gridCol w:w="1843"/>
        <w:gridCol w:w="1986"/>
        <w:gridCol w:w="992"/>
        <w:gridCol w:w="993"/>
        <w:gridCol w:w="2694"/>
        <w:gridCol w:w="2695"/>
        <w:gridCol w:w="1701"/>
        <w:gridCol w:w="1842"/>
      </w:tblGrid>
      <w:tr w:rsidR="008B79E5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№</w:t>
            </w:r>
          </w:p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  <w:r>
              <w:rPr>
                <w:sz w:val="24"/>
              </w:rPr>
              <w:t>*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8B79E5" w:rsidRDefault="0054147F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</w:t>
            </w:r>
            <w:r>
              <w:rPr>
                <w:sz w:val="24"/>
              </w:rPr>
              <w:t>ние</w:t>
            </w:r>
          </w:p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мероприятия*</w:t>
            </w:r>
          </w:p>
        </w:tc>
        <w:tc>
          <w:tcPr>
            <w:tcW w:w="1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8B79E5" w:rsidRDefault="0054147F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</w:p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исполнитель*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8B79E5" w:rsidRDefault="0054147F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</w:p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исполнения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Финансовая оценка</w:t>
            </w:r>
          </w:p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(бюджетный эффект),</w:t>
            </w:r>
          </w:p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(тыс. рублей)*</w:t>
            </w:r>
          </w:p>
        </w:tc>
        <w:tc>
          <w:tcPr>
            <w:tcW w:w="2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Полученный финансовый (бюджетный) эффект,</w:t>
            </w:r>
          </w:p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(тыс. рублей)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Полученный результат**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Примечание</w:t>
            </w:r>
          </w:p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***</w:t>
            </w:r>
          </w:p>
        </w:tc>
      </w:tr>
      <w:tr w:rsidR="008B79E5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8B79E5" w:rsidRDefault="008B79E5"/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8B79E5" w:rsidRDefault="008B79E5"/>
        </w:tc>
        <w:tc>
          <w:tcPr>
            <w:tcW w:w="1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0" w:type="dxa"/>
              <w:right w:w="0" w:type="dxa"/>
            </w:tcMar>
          </w:tcPr>
          <w:p w:rsidR="008B79E5" w:rsidRDefault="008B79E5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план*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факт</w:t>
            </w: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8B79E5"/>
        </w:tc>
        <w:tc>
          <w:tcPr>
            <w:tcW w:w="26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8B79E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8B79E5"/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8B79E5"/>
        </w:tc>
      </w:tr>
      <w:tr w:rsidR="008B79E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jc w:val="center"/>
              <w:rPr>
                <w:rFonts w:ascii="Arial" w:hAnsi="Arial"/>
                <w:sz w:val="23"/>
              </w:rPr>
            </w:pPr>
            <w:r>
              <w:rPr>
                <w:sz w:val="24"/>
              </w:rPr>
              <w:t>9</w:t>
            </w:r>
          </w:p>
        </w:tc>
      </w:tr>
      <w:tr w:rsidR="008B79E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79E5" w:rsidRDefault="0054147F">
            <w:pPr>
              <w:rPr>
                <w:rFonts w:ascii="Arial" w:hAnsi="Arial"/>
                <w:sz w:val="23"/>
              </w:rPr>
            </w:pPr>
            <w:r>
              <w:rPr>
                <w:rFonts w:ascii="Arial" w:hAnsi="Arial"/>
                <w:sz w:val="23"/>
              </w:rPr>
              <w:t> </w:t>
            </w:r>
          </w:p>
        </w:tc>
      </w:tr>
    </w:tbl>
    <w:p w:rsidR="008B79E5" w:rsidRDefault="0054147F">
      <w:pPr>
        <w:ind w:firstLine="709"/>
        <w:jc w:val="both"/>
        <w:rPr>
          <w:rFonts w:ascii="Arial" w:hAnsi="Arial"/>
          <w:sz w:val="23"/>
        </w:rPr>
      </w:pPr>
      <w:r>
        <w:rPr>
          <w:rFonts w:ascii="Arial" w:hAnsi="Arial"/>
          <w:sz w:val="23"/>
        </w:rPr>
        <w:t> </w:t>
      </w:r>
    </w:p>
    <w:p w:rsidR="008B79E5" w:rsidRDefault="0054147F">
      <w:pPr>
        <w:ind w:firstLine="709"/>
        <w:jc w:val="both"/>
        <w:rPr>
          <w:rFonts w:ascii="Arial" w:hAnsi="Arial"/>
          <w:sz w:val="23"/>
        </w:rPr>
      </w:pPr>
      <w:r>
        <w:rPr>
          <w:sz w:val="28"/>
        </w:rPr>
        <w:t>* Заполняется в соответствии с приложением № 1.</w:t>
      </w:r>
    </w:p>
    <w:p w:rsidR="008B79E5" w:rsidRDefault="0054147F">
      <w:pPr>
        <w:ind w:firstLine="709"/>
        <w:jc w:val="both"/>
        <w:rPr>
          <w:rFonts w:ascii="Arial" w:hAnsi="Arial"/>
          <w:sz w:val="23"/>
        </w:rPr>
      </w:pPr>
      <w:r>
        <w:rPr>
          <w:sz w:val="28"/>
        </w:rPr>
        <w:t>** Указываются правовые, финансовые, организационные и иные инструменты, используемые для эффективного выполнения мероприятия.</w:t>
      </w:r>
    </w:p>
    <w:p w:rsidR="008B79E5" w:rsidRDefault="0054147F">
      <w:pPr>
        <w:ind w:firstLine="709"/>
        <w:jc w:val="both"/>
        <w:rPr>
          <w:rFonts w:ascii="Arial" w:hAnsi="Arial"/>
          <w:sz w:val="23"/>
        </w:rPr>
      </w:pPr>
      <w:r>
        <w:rPr>
          <w:sz w:val="28"/>
        </w:rPr>
        <w:t>*** Заполняется в случае неисполнения плановых значений финансовой </w:t>
      </w:r>
      <w:r>
        <w:rPr>
          <w:sz w:val="28"/>
        </w:rPr>
        <w:t>оценки (бюджетного эффекта).</w:t>
      </w:r>
    </w:p>
    <w:p w:rsidR="008B79E5" w:rsidRDefault="0054147F">
      <w:pPr>
        <w:ind w:firstLine="709"/>
        <w:jc w:val="both"/>
        <w:rPr>
          <w:rFonts w:ascii="Arial" w:hAnsi="Arial"/>
          <w:sz w:val="23"/>
        </w:rPr>
      </w:pPr>
      <w:r>
        <w:rPr>
          <w:rFonts w:ascii="Arial" w:hAnsi="Arial"/>
          <w:sz w:val="23"/>
        </w:rPr>
        <w:t> </w:t>
      </w:r>
    </w:p>
    <w:p w:rsidR="008B79E5" w:rsidRDefault="008B79E5">
      <w:pPr>
        <w:ind w:firstLine="709"/>
        <w:jc w:val="both"/>
        <w:rPr>
          <w:rFonts w:ascii="Arial" w:hAnsi="Arial"/>
          <w:color w:val="5C5B5B"/>
          <w:sz w:val="23"/>
        </w:rPr>
      </w:pPr>
    </w:p>
    <w:p w:rsidR="008B79E5" w:rsidRDefault="0054147F">
      <w:pPr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:rsidR="008B79E5" w:rsidRDefault="0054147F">
      <w:pPr>
        <w:jc w:val="both"/>
        <w:rPr>
          <w:sz w:val="28"/>
        </w:rPr>
      </w:pPr>
      <w:r>
        <w:rPr>
          <w:sz w:val="28"/>
        </w:rPr>
        <w:t xml:space="preserve">Северного   сельского поселения                              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8B79E5" w:rsidRDefault="008B79E5">
      <w:pPr>
        <w:ind w:firstLine="709"/>
        <w:jc w:val="both"/>
        <w:rPr>
          <w:rFonts w:ascii="Arial" w:hAnsi="Arial"/>
          <w:color w:val="5C5B5B"/>
          <w:sz w:val="23"/>
        </w:rPr>
      </w:pPr>
    </w:p>
    <w:p w:rsidR="008B79E5" w:rsidRDefault="008B79E5">
      <w:pPr>
        <w:ind w:firstLine="709"/>
        <w:jc w:val="both"/>
        <w:rPr>
          <w:rFonts w:ascii="Arial" w:hAnsi="Arial"/>
          <w:color w:val="5C5B5B"/>
          <w:sz w:val="23"/>
        </w:rPr>
      </w:pPr>
    </w:p>
    <w:p w:rsidR="008B79E5" w:rsidRDefault="008B79E5">
      <w:pPr>
        <w:ind w:firstLine="709"/>
        <w:jc w:val="both"/>
        <w:rPr>
          <w:rFonts w:ascii="Arial" w:hAnsi="Arial"/>
          <w:color w:val="5C5B5B"/>
          <w:sz w:val="23"/>
        </w:rPr>
      </w:pPr>
    </w:p>
    <w:p w:rsidR="008B79E5" w:rsidRDefault="008B79E5">
      <w:pPr>
        <w:ind w:firstLine="709"/>
        <w:jc w:val="both"/>
        <w:rPr>
          <w:rFonts w:ascii="Arial" w:hAnsi="Arial"/>
          <w:color w:val="5C5B5B"/>
          <w:sz w:val="23"/>
        </w:rPr>
      </w:pPr>
    </w:p>
    <w:p w:rsidR="008B79E5" w:rsidRDefault="008B79E5">
      <w:pPr>
        <w:ind w:firstLine="709"/>
        <w:jc w:val="both"/>
        <w:rPr>
          <w:rFonts w:ascii="Arial" w:hAnsi="Arial"/>
          <w:color w:val="5C5B5B"/>
          <w:sz w:val="23"/>
        </w:rPr>
      </w:pPr>
    </w:p>
    <w:p w:rsidR="008B79E5" w:rsidRDefault="008B79E5">
      <w:pPr>
        <w:ind w:firstLine="709"/>
        <w:jc w:val="both"/>
        <w:rPr>
          <w:rFonts w:ascii="Arial" w:hAnsi="Arial"/>
          <w:color w:val="5C5B5B"/>
          <w:sz w:val="23"/>
        </w:rPr>
      </w:pPr>
    </w:p>
    <w:p w:rsidR="008B79E5" w:rsidRDefault="008B79E5">
      <w:pPr>
        <w:ind w:left="6237"/>
        <w:jc w:val="center"/>
        <w:rPr>
          <w:color w:val="5C5B5B"/>
          <w:sz w:val="28"/>
        </w:rPr>
      </w:pPr>
    </w:p>
    <w:sectPr w:rsidR="008B79E5" w:rsidSect="008B79E5">
      <w:pgSz w:w="16838" w:h="11906" w:orient="landscape"/>
      <w:pgMar w:top="851" w:right="851" w:bottom="851" w:left="85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79E5"/>
    <w:rsid w:val="0054147F"/>
    <w:rsid w:val="008B7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B79E5"/>
  </w:style>
  <w:style w:type="paragraph" w:styleId="10">
    <w:name w:val="heading 1"/>
    <w:basedOn w:val="a"/>
    <w:next w:val="a"/>
    <w:link w:val="11"/>
    <w:uiPriority w:val="9"/>
    <w:qFormat/>
    <w:rsid w:val="008B79E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8B79E5"/>
    <w:pPr>
      <w:keepNext/>
      <w:spacing w:before="240" w:after="60"/>
      <w:outlineLvl w:val="1"/>
    </w:pPr>
    <w:rPr>
      <w:rFonts w:ascii="Cambria" w:hAnsi="Cambria"/>
      <w:b/>
      <w:i/>
      <w:sz w:val="28"/>
    </w:rPr>
  </w:style>
  <w:style w:type="paragraph" w:styleId="3">
    <w:name w:val="heading 3"/>
    <w:next w:val="a"/>
    <w:link w:val="30"/>
    <w:uiPriority w:val="9"/>
    <w:qFormat/>
    <w:rsid w:val="008B79E5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B79E5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B79E5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B79E5"/>
  </w:style>
  <w:style w:type="paragraph" w:customStyle="1" w:styleId="apple-converted-space">
    <w:name w:val="apple-converted-space"/>
    <w:basedOn w:val="12"/>
    <w:link w:val="apple-converted-space0"/>
    <w:rsid w:val="008B79E5"/>
  </w:style>
  <w:style w:type="character" w:customStyle="1" w:styleId="apple-converted-space0">
    <w:name w:val="apple-converted-space"/>
    <w:basedOn w:val="a0"/>
    <w:link w:val="apple-converted-space"/>
    <w:rsid w:val="008B79E5"/>
  </w:style>
  <w:style w:type="paragraph" w:styleId="21">
    <w:name w:val="toc 2"/>
    <w:next w:val="a"/>
    <w:link w:val="22"/>
    <w:uiPriority w:val="39"/>
    <w:rsid w:val="008B79E5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B79E5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B79E5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B79E5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8B79E5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B79E5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8B79E5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8B79E5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8B79E5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8B79E5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B79E5"/>
    <w:rPr>
      <w:rFonts w:ascii="XO Thames" w:hAnsi="XO Thames"/>
      <w:sz w:val="28"/>
    </w:rPr>
  </w:style>
  <w:style w:type="paragraph" w:customStyle="1" w:styleId="FontStyle11">
    <w:name w:val="Font Style11"/>
    <w:basedOn w:val="12"/>
    <w:link w:val="FontStyle110"/>
    <w:rsid w:val="008B79E5"/>
    <w:rPr>
      <w:sz w:val="26"/>
    </w:rPr>
  </w:style>
  <w:style w:type="character" w:customStyle="1" w:styleId="FontStyle110">
    <w:name w:val="Font Style11"/>
    <w:basedOn w:val="a0"/>
    <w:link w:val="FontStyle11"/>
    <w:rsid w:val="008B79E5"/>
    <w:rPr>
      <w:rFonts w:ascii="Times New Roman" w:hAnsi="Times New Roman"/>
      <w:sz w:val="26"/>
    </w:rPr>
  </w:style>
  <w:style w:type="character" w:customStyle="1" w:styleId="50">
    <w:name w:val="Заголовок 5 Знак"/>
    <w:link w:val="5"/>
    <w:rsid w:val="008B79E5"/>
    <w:rPr>
      <w:rFonts w:ascii="XO Thames" w:hAnsi="XO Thames"/>
      <w:b/>
      <w:sz w:val="22"/>
    </w:rPr>
  </w:style>
  <w:style w:type="paragraph" w:customStyle="1" w:styleId="23">
    <w:name w:val="Основной текст (2)"/>
    <w:basedOn w:val="a"/>
    <w:link w:val="24"/>
    <w:rsid w:val="008B79E5"/>
    <w:pPr>
      <w:spacing w:before="300" w:after="180" w:line="321" w:lineRule="exact"/>
      <w:jc w:val="center"/>
    </w:pPr>
    <w:rPr>
      <w:b/>
      <w:sz w:val="27"/>
    </w:rPr>
  </w:style>
  <w:style w:type="character" w:customStyle="1" w:styleId="24">
    <w:name w:val="Основной текст (2)"/>
    <w:basedOn w:val="1"/>
    <w:link w:val="23"/>
    <w:rsid w:val="008B79E5"/>
    <w:rPr>
      <w:b/>
      <w:sz w:val="27"/>
    </w:rPr>
  </w:style>
  <w:style w:type="character" w:customStyle="1" w:styleId="11">
    <w:name w:val="Заголовок 1 Знак"/>
    <w:basedOn w:val="1"/>
    <w:link w:val="10"/>
    <w:rsid w:val="008B79E5"/>
    <w:rPr>
      <w:rFonts w:ascii="AG Souvenir" w:hAnsi="AG Souvenir"/>
      <w:b/>
      <w:spacing w:val="38"/>
      <w:sz w:val="28"/>
    </w:rPr>
  </w:style>
  <w:style w:type="paragraph" w:customStyle="1" w:styleId="Style13">
    <w:name w:val="Style13"/>
    <w:basedOn w:val="a"/>
    <w:link w:val="Style130"/>
    <w:rsid w:val="008B79E5"/>
    <w:pPr>
      <w:widowControl w:val="0"/>
      <w:spacing w:line="315" w:lineRule="exact"/>
      <w:jc w:val="center"/>
    </w:pPr>
    <w:rPr>
      <w:sz w:val="24"/>
    </w:rPr>
  </w:style>
  <w:style w:type="character" w:customStyle="1" w:styleId="Style130">
    <w:name w:val="Style13"/>
    <w:basedOn w:val="1"/>
    <w:link w:val="Style13"/>
    <w:rsid w:val="008B79E5"/>
    <w:rPr>
      <w:sz w:val="24"/>
    </w:rPr>
  </w:style>
  <w:style w:type="paragraph" w:customStyle="1" w:styleId="13">
    <w:name w:val="Гиперссылка1"/>
    <w:link w:val="a3"/>
    <w:rsid w:val="008B79E5"/>
    <w:rPr>
      <w:color w:val="0000FF"/>
      <w:u w:val="single"/>
    </w:rPr>
  </w:style>
  <w:style w:type="character" w:styleId="a3">
    <w:name w:val="Hyperlink"/>
    <w:link w:val="13"/>
    <w:rsid w:val="008B79E5"/>
    <w:rPr>
      <w:color w:val="0000FF"/>
      <w:u w:val="single"/>
    </w:rPr>
  </w:style>
  <w:style w:type="paragraph" w:customStyle="1" w:styleId="Footnote">
    <w:name w:val="Footnote"/>
    <w:link w:val="Footnote0"/>
    <w:rsid w:val="008B79E5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B79E5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8B79E5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8B79E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B79E5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B79E5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B79E5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B79E5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8B79E5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B79E5"/>
    <w:rPr>
      <w:rFonts w:ascii="XO Thames" w:hAnsi="XO Thames"/>
      <w:sz w:val="28"/>
    </w:rPr>
  </w:style>
  <w:style w:type="paragraph" w:styleId="a4">
    <w:name w:val="Normal (Web)"/>
    <w:basedOn w:val="a"/>
    <w:link w:val="a5"/>
    <w:rsid w:val="008B79E5"/>
    <w:pPr>
      <w:spacing w:beforeAutospacing="1" w:afterAutospacing="1"/>
    </w:pPr>
    <w:rPr>
      <w:sz w:val="24"/>
    </w:rPr>
  </w:style>
  <w:style w:type="character" w:customStyle="1" w:styleId="a5">
    <w:name w:val="Обычный (веб) Знак"/>
    <w:basedOn w:val="1"/>
    <w:link w:val="a4"/>
    <w:rsid w:val="008B79E5"/>
    <w:rPr>
      <w:sz w:val="24"/>
    </w:rPr>
  </w:style>
  <w:style w:type="paragraph" w:styleId="51">
    <w:name w:val="toc 5"/>
    <w:next w:val="a"/>
    <w:link w:val="52"/>
    <w:uiPriority w:val="39"/>
    <w:rsid w:val="008B79E5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B79E5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8B79E5"/>
    <w:pPr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8B79E5"/>
    <w:rPr>
      <w:rFonts w:ascii="Arial" w:hAnsi="Arial"/>
    </w:rPr>
  </w:style>
  <w:style w:type="paragraph" w:styleId="a6">
    <w:name w:val="Subtitle"/>
    <w:next w:val="a"/>
    <w:link w:val="a7"/>
    <w:uiPriority w:val="11"/>
    <w:qFormat/>
    <w:rsid w:val="008B79E5"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sid w:val="008B79E5"/>
    <w:rPr>
      <w:rFonts w:ascii="XO Thames" w:hAnsi="XO Thames"/>
      <w:i/>
      <w:sz w:val="24"/>
    </w:rPr>
  </w:style>
  <w:style w:type="paragraph" w:styleId="a8">
    <w:name w:val="Title"/>
    <w:next w:val="a"/>
    <w:link w:val="a9"/>
    <w:uiPriority w:val="10"/>
    <w:qFormat/>
    <w:rsid w:val="008B79E5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Название Знак"/>
    <w:link w:val="a8"/>
    <w:rsid w:val="008B79E5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8B79E5"/>
    <w:rPr>
      <w:rFonts w:ascii="XO Thames" w:hAnsi="XO Thames"/>
      <w:b/>
      <w:sz w:val="24"/>
    </w:rPr>
  </w:style>
  <w:style w:type="paragraph" w:customStyle="1" w:styleId="12">
    <w:name w:val="Основной шрифт абзаца1"/>
    <w:link w:val="2"/>
    <w:rsid w:val="008B79E5"/>
  </w:style>
  <w:style w:type="character" w:customStyle="1" w:styleId="20">
    <w:name w:val="Заголовок 2 Знак"/>
    <w:basedOn w:val="1"/>
    <w:link w:val="2"/>
    <w:rsid w:val="008B79E5"/>
    <w:rPr>
      <w:rFonts w:ascii="Cambria" w:hAnsi="Cambria"/>
      <w:b/>
      <w:i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1854</Words>
  <Characters>10569</Characters>
  <Application>Microsoft Office Word</Application>
  <DocSecurity>0</DocSecurity>
  <Lines>88</Lines>
  <Paragraphs>24</Paragraphs>
  <ScaleCrop>false</ScaleCrop>
  <Company/>
  <LinksUpToDate>false</LinksUpToDate>
  <CharactersWithSpaces>12399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2025-01-24T06:02:00Z</dcterms:created>
  <dcterms:modified xsi:type="dcterms:W3CDTF">2025-01-24T06:03:00Z</dcterms:modified>
</cp:coreProperties>
</file>