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1F94" w:rsidRDefault="002E1F94">
      <w:pPr>
        <w:pStyle w:val="aff3"/>
        <w:ind w:left="0"/>
        <w:rPr>
          <w:sz w:val="24"/>
        </w:rPr>
      </w:pPr>
    </w:p>
    <w:p w:rsidR="00824D65" w:rsidRPr="003041E4" w:rsidRDefault="00824D65" w:rsidP="00824D65">
      <w:pPr>
        <w:jc w:val="center"/>
        <w:rPr>
          <w:b/>
        </w:rPr>
      </w:pPr>
      <w:r>
        <w:rPr>
          <w:b/>
        </w:rPr>
        <w:t>Р</w:t>
      </w:r>
      <w:r w:rsidRPr="003041E4">
        <w:rPr>
          <w:b/>
        </w:rPr>
        <w:t>ОССИЙСКАЯ ФЕДЕРАЦИЯ</w:t>
      </w:r>
    </w:p>
    <w:p w:rsidR="00824D65" w:rsidRPr="003041E4" w:rsidRDefault="00824D65" w:rsidP="00824D65">
      <w:pPr>
        <w:jc w:val="center"/>
        <w:rPr>
          <w:b/>
        </w:rPr>
      </w:pPr>
      <w:r w:rsidRPr="003041E4">
        <w:rPr>
          <w:b/>
        </w:rPr>
        <w:t>РОСТОВСКАЯ ОБЛАСТЬ ЗИМОВНИКОВСКИЙ РАЙОН</w:t>
      </w:r>
    </w:p>
    <w:p w:rsidR="00824D65" w:rsidRDefault="00824D65" w:rsidP="00824D65">
      <w:pPr>
        <w:jc w:val="center"/>
        <w:rPr>
          <w:b/>
        </w:rPr>
      </w:pPr>
      <w:r>
        <w:rPr>
          <w:b/>
        </w:rPr>
        <w:t>АДМИНИСТРАЦИЯ</w:t>
      </w:r>
      <w:r w:rsidRPr="003041E4">
        <w:rPr>
          <w:b/>
        </w:rPr>
        <w:t xml:space="preserve"> СЕВЕРНОГО СЕЛЬСКОГО ПОСЕЛЕНИЯ</w:t>
      </w:r>
    </w:p>
    <w:p w:rsidR="00824D65" w:rsidRDefault="00824D65" w:rsidP="00824D65">
      <w:pPr>
        <w:jc w:val="center"/>
        <w:rPr>
          <w:b/>
        </w:rPr>
      </w:pPr>
    </w:p>
    <w:p w:rsidR="00824D65" w:rsidRDefault="00824D65" w:rsidP="00824D65">
      <w:pPr>
        <w:jc w:val="center"/>
        <w:rPr>
          <w:b/>
        </w:rPr>
      </w:pPr>
      <w:r>
        <w:rPr>
          <w:b/>
        </w:rPr>
        <w:t>ПОСТАНОВЛЕНИЕ</w:t>
      </w:r>
    </w:p>
    <w:p w:rsidR="00824D65" w:rsidRDefault="00824D65" w:rsidP="00824D65">
      <w:pPr>
        <w:jc w:val="center"/>
        <w:rPr>
          <w:b/>
        </w:rPr>
      </w:pPr>
    </w:p>
    <w:p w:rsidR="00824D65" w:rsidRDefault="00936B18" w:rsidP="00824D65">
      <w:pPr>
        <w:jc w:val="center"/>
        <w:rPr>
          <w:b/>
        </w:rPr>
      </w:pPr>
      <w:r>
        <w:rPr>
          <w:b/>
        </w:rPr>
        <w:t xml:space="preserve">№ </w:t>
      </w:r>
      <w:r w:rsidR="00BC273E">
        <w:rPr>
          <w:b/>
        </w:rPr>
        <w:t>00</w:t>
      </w:r>
    </w:p>
    <w:p w:rsidR="00824D65" w:rsidRDefault="00824D65" w:rsidP="00824D65">
      <w:pPr>
        <w:jc w:val="center"/>
        <w:rPr>
          <w:b/>
        </w:rPr>
      </w:pPr>
    </w:p>
    <w:p w:rsidR="002E1F94" w:rsidRDefault="00BC273E" w:rsidP="00A83BD6">
      <w:r>
        <w:t>00</w:t>
      </w:r>
      <w:r w:rsidR="00A83BD6">
        <w:t xml:space="preserve"> июля</w:t>
      </w:r>
      <w:r w:rsidR="00824D65">
        <w:t xml:space="preserve">  </w:t>
      </w:r>
      <w:r w:rsidR="00824D65" w:rsidRPr="005F575A">
        <w:t xml:space="preserve"> 20</w:t>
      </w:r>
      <w:r w:rsidR="00824D65">
        <w:t>24</w:t>
      </w:r>
      <w:r w:rsidR="00824D65" w:rsidRPr="005F575A">
        <w:t xml:space="preserve"> г.                                                                       </w:t>
      </w:r>
      <w:r w:rsidR="00824D65">
        <w:t xml:space="preserve">  </w:t>
      </w:r>
      <w:r w:rsidR="00824D65" w:rsidRPr="005F575A">
        <w:t xml:space="preserve"> </w:t>
      </w:r>
      <w:r w:rsidR="00824D65">
        <w:t>х. Гашун</w:t>
      </w:r>
    </w:p>
    <w:p w:rsidR="00824D65" w:rsidRDefault="00824D65" w:rsidP="00824D65">
      <w:pPr>
        <w:jc w:val="center"/>
      </w:pPr>
    </w:p>
    <w:p w:rsidR="002E1F94" w:rsidRDefault="00824D65">
      <w:r>
        <w:t>Об утверждении Порядка</w:t>
      </w:r>
      <w:r w:rsidR="00A75584">
        <w:t xml:space="preserve"> ведения</w:t>
      </w:r>
    </w:p>
    <w:p w:rsidR="002E1F94" w:rsidRDefault="00824D65">
      <w:r>
        <w:t>реестра муниципального</w:t>
      </w:r>
      <w:r w:rsidR="00A75584">
        <w:t xml:space="preserve"> имущества</w:t>
      </w:r>
    </w:p>
    <w:p w:rsidR="002E1F94" w:rsidRDefault="00A75584">
      <w:r>
        <w:t>муниципального образования</w:t>
      </w:r>
    </w:p>
    <w:p w:rsidR="002E1F94" w:rsidRDefault="00824D65">
      <w:r>
        <w:t>«Северного</w:t>
      </w:r>
      <w:r w:rsidR="00A75584">
        <w:t xml:space="preserve"> сельское поселение»</w:t>
      </w:r>
    </w:p>
    <w:p w:rsidR="002E1F94" w:rsidRDefault="00A75584">
      <w:pPr>
        <w:jc w:val="both"/>
      </w:pPr>
      <w:r>
        <w:t xml:space="preserve"> </w:t>
      </w:r>
    </w:p>
    <w:p w:rsidR="002E1F94" w:rsidRDefault="00A75584">
      <w:pPr>
        <w:spacing w:line="360" w:lineRule="auto"/>
        <w:ind w:right="5100"/>
      </w:pPr>
      <w:r>
        <w:t xml:space="preserve">       </w:t>
      </w:r>
    </w:p>
    <w:p w:rsidR="002E1F94" w:rsidRDefault="00A75584" w:rsidP="006B6D00">
      <w:pPr>
        <w:pStyle w:val="aff9"/>
        <w:jc w:val="both"/>
      </w:pPr>
      <w:r>
        <w:t>В соответствии с частью 5 статьи 51 Федерального закона от 6 октября 2003 г. N 131-ФЗ "Об общих принципах организации местного самоуправления в Российской Федерации", Приказом Министерства финансов Российской Федерации от 10.10.2023 № 163н «Об утверждении Порядка ведения органами местного самоуправления реестров муниципального имущества»</w:t>
      </w:r>
    </w:p>
    <w:p w:rsidR="002E1F94" w:rsidRDefault="002E1F94" w:rsidP="006B6D00">
      <w:pPr>
        <w:pStyle w:val="aff9"/>
        <w:jc w:val="both"/>
      </w:pPr>
    </w:p>
    <w:p w:rsidR="00FF30AD" w:rsidRDefault="00FF30AD" w:rsidP="00FF30AD">
      <w:pPr>
        <w:jc w:val="center"/>
        <w:rPr>
          <w:b/>
        </w:rPr>
      </w:pPr>
      <w:r>
        <w:rPr>
          <w:b/>
        </w:rPr>
        <w:t>ПОСТАНОВЛЯЮ:</w:t>
      </w:r>
    </w:p>
    <w:p w:rsidR="002E1F94" w:rsidRDefault="002E1F94" w:rsidP="006B6D00">
      <w:pPr>
        <w:pStyle w:val="aff9"/>
        <w:jc w:val="both"/>
        <w:rPr>
          <w:sz w:val="16"/>
        </w:rPr>
      </w:pPr>
    </w:p>
    <w:p w:rsidR="002E1F94" w:rsidRDefault="00C92AFE" w:rsidP="006B6D00">
      <w:pPr>
        <w:pStyle w:val="aff9"/>
        <w:jc w:val="both"/>
      </w:pPr>
      <w:r>
        <w:t xml:space="preserve">  </w:t>
      </w:r>
      <w:r w:rsidR="00A75584">
        <w:t>1. Утвердить Порядок ведения реестра муниципального имущества муниципаль</w:t>
      </w:r>
      <w:r w:rsidR="00824D65">
        <w:t>ного образования «Северного</w:t>
      </w:r>
      <w:r w:rsidR="00A75584">
        <w:t xml:space="preserve"> сельское </w:t>
      </w:r>
      <w:r w:rsidR="006B6D00">
        <w:t>поселение» согласно</w:t>
      </w:r>
      <w:r w:rsidR="00A75584">
        <w:t xml:space="preserve"> приложению.</w:t>
      </w:r>
    </w:p>
    <w:p w:rsidR="002E1F94" w:rsidRDefault="00C92AFE" w:rsidP="006B6D00">
      <w:pPr>
        <w:pStyle w:val="aff9"/>
        <w:jc w:val="both"/>
      </w:pPr>
      <w:r>
        <w:rPr>
          <w:highlight w:val="white"/>
        </w:rPr>
        <w:t xml:space="preserve">  </w:t>
      </w:r>
      <w:r w:rsidR="00FF30AD">
        <w:t>2</w:t>
      </w:r>
      <w:r w:rsidR="00A75584">
        <w:t>.Настоящее постановление подлежит официальному опубликованию, размещению на официальном сай</w:t>
      </w:r>
      <w:r w:rsidR="00824D65">
        <w:t>те Администрации Северного</w:t>
      </w:r>
      <w:r w:rsidR="00A75584">
        <w:t xml:space="preserve"> сельского поселения.</w:t>
      </w:r>
    </w:p>
    <w:p w:rsidR="002E1F94" w:rsidRDefault="002E1F94" w:rsidP="00C92AFE">
      <w:pPr>
        <w:pStyle w:val="aff9"/>
      </w:pPr>
    </w:p>
    <w:p w:rsidR="002E1F94" w:rsidRDefault="002E1F94" w:rsidP="00C92AFE">
      <w:pPr>
        <w:pStyle w:val="aff9"/>
        <w:rPr>
          <w:spacing w:val="-24"/>
        </w:rPr>
      </w:pPr>
    </w:p>
    <w:p w:rsidR="002E1F94" w:rsidRDefault="00C82264" w:rsidP="00C92AFE">
      <w:pPr>
        <w:pStyle w:val="aff9"/>
      </w:pPr>
      <w:r>
        <w:t xml:space="preserve"> Ио.</w:t>
      </w:r>
      <w:r w:rsidR="00824D65">
        <w:t xml:space="preserve"> </w:t>
      </w:r>
      <w:r w:rsidR="00BE2425">
        <w:t>г</w:t>
      </w:r>
      <w:r>
        <w:t>лавы</w:t>
      </w:r>
      <w:r w:rsidR="00A75584">
        <w:t xml:space="preserve"> Администрации</w:t>
      </w:r>
    </w:p>
    <w:p w:rsidR="002E1F94" w:rsidRDefault="00824D65" w:rsidP="00C92AFE">
      <w:pPr>
        <w:pStyle w:val="aff9"/>
      </w:pPr>
      <w:r>
        <w:t xml:space="preserve">Северного </w:t>
      </w:r>
      <w:r w:rsidR="00A75584">
        <w:t>сельско</w:t>
      </w:r>
      <w:r>
        <w:t>го поселения</w:t>
      </w:r>
      <w:r>
        <w:tab/>
        <w:t xml:space="preserve">             </w:t>
      </w:r>
      <w:r w:rsidR="00A75584">
        <w:t xml:space="preserve">   </w:t>
      </w:r>
      <w:r>
        <w:t xml:space="preserve">                         Т.А. Дмитренко</w:t>
      </w:r>
    </w:p>
    <w:p w:rsidR="002E1F94" w:rsidRDefault="002E1F94" w:rsidP="00C92AFE">
      <w:pPr>
        <w:pStyle w:val="aff9"/>
        <w:rPr>
          <w:sz w:val="24"/>
        </w:rPr>
      </w:pPr>
    </w:p>
    <w:p w:rsidR="002E1F94" w:rsidRDefault="002E1F94" w:rsidP="00C92AFE">
      <w:pPr>
        <w:pStyle w:val="aff9"/>
        <w:rPr>
          <w:sz w:val="24"/>
        </w:rPr>
      </w:pPr>
    </w:p>
    <w:p w:rsidR="002E1F94" w:rsidRDefault="002E1F94" w:rsidP="00C92AFE">
      <w:pPr>
        <w:pStyle w:val="aff9"/>
        <w:rPr>
          <w:sz w:val="24"/>
        </w:rPr>
      </w:pPr>
    </w:p>
    <w:p w:rsidR="002E1F94" w:rsidRDefault="002E1F94" w:rsidP="00C92AFE">
      <w:pPr>
        <w:pStyle w:val="aff3"/>
        <w:ind w:left="0"/>
        <w:jc w:val="left"/>
        <w:rPr>
          <w:sz w:val="24"/>
        </w:rPr>
      </w:pPr>
    </w:p>
    <w:p w:rsidR="002E1F94" w:rsidRDefault="002E1F94" w:rsidP="00C92AFE">
      <w:pPr>
        <w:pStyle w:val="aff3"/>
        <w:ind w:left="0"/>
        <w:jc w:val="left"/>
        <w:rPr>
          <w:sz w:val="24"/>
        </w:rPr>
      </w:pPr>
    </w:p>
    <w:p w:rsidR="002E1F94" w:rsidRDefault="002E1F94">
      <w:pPr>
        <w:pStyle w:val="aff3"/>
        <w:ind w:left="0" w:firstLine="720"/>
        <w:rPr>
          <w:sz w:val="24"/>
        </w:rPr>
      </w:pPr>
    </w:p>
    <w:p w:rsidR="002E1F94" w:rsidRDefault="002E1F94">
      <w:pPr>
        <w:pStyle w:val="aff3"/>
        <w:ind w:left="0" w:firstLine="720"/>
        <w:rPr>
          <w:sz w:val="24"/>
        </w:rPr>
      </w:pPr>
    </w:p>
    <w:p w:rsidR="002E1F94" w:rsidRDefault="002E1F94">
      <w:pPr>
        <w:pStyle w:val="aff3"/>
        <w:ind w:left="0" w:firstLine="720"/>
        <w:rPr>
          <w:sz w:val="24"/>
        </w:rPr>
      </w:pPr>
    </w:p>
    <w:p w:rsidR="00824D65" w:rsidRDefault="00824D65">
      <w:pPr>
        <w:jc w:val="right"/>
      </w:pPr>
    </w:p>
    <w:p w:rsidR="00824D65" w:rsidRDefault="00824D65">
      <w:pPr>
        <w:jc w:val="right"/>
      </w:pPr>
    </w:p>
    <w:p w:rsidR="00824D65" w:rsidRDefault="00824D65">
      <w:pPr>
        <w:jc w:val="right"/>
      </w:pPr>
    </w:p>
    <w:p w:rsidR="00C15BDD" w:rsidRDefault="00C15BDD">
      <w:pPr>
        <w:jc w:val="right"/>
      </w:pPr>
    </w:p>
    <w:p w:rsidR="002E1F94" w:rsidRPr="00824D65" w:rsidRDefault="00824D65">
      <w:pPr>
        <w:jc w:val="right"/>
      </w:pPr>
      <w:r>
        <w:lastRenderedPageBreak/>
        <w:t>Приложение</w:t>
      </w:r>
    </w:p>
    <w:p w:rsidR="002E1F94" w:rsidRDefault="00A75584">
      <w:pPr>
        <w:jc w:val="right"/>
      </w:pPr>
      <w:r>
        <w:t>к постановлению Администрации</w:t>
      </w:r>
    </w:p>
    <w:p w:rsidR="002E1F94" w:rsidRDefault="00A75584">
      <w:pPr>
        <w:jc w:val="right"/>
      </w:pPr>
      <w:r>
        <w:t xml:space="preserve"> </w:t>
      </w:r>
      <w:r w:rsidR="00824D65">
        <w:t>Северного</w:t>
      </w:r>
      <w:r>
        <w:t xml:space="preserve"> сельского поселения</w:t>
      </w:r>
    </w:p>
    <w:p w:rsidR="002E1F94" w:rsidRDefault="00BC273E">
      <w:pPr>
        <w:jc w:val="right"/>
      </w:pPr>
      <w:r>
        <w:t>от 00.00</w:t>
      </w:r>
      <w:r w:rsidR="00A75584">
        <w:t>.2024</w:t>
      </w:r>
      <w:r w:rsidR="00A75584">
        <w:rPr>
          <w:sz w:val="24"/>
        </w:rPr>
        <w:t xml:space="preserve"> г.</w:t>
      </w:r>
      <w:r>
        <w:t xml:space="preserve"> № 00</w:t>
      </w:r>
    </w:p>
    <w:p w:rsidR="002E1F94" w:rsidRDefault="002E1F94">
      <w:pPr>
        <w:jc w:val="center"/>
      </w:pPr>
    </w:p>
    <w:p w:rsidR="002E1F94" w:rsidRDefault="00A75584" w:rsidP="00824D65">
      <w:pPr>
        <w:ind w:firstLine="720"/>
        <w:jc w:val="center"/>
        <w:rPr>
          <w:b/>
          <w:sz w:val="32"/>
        </w:rPr>
      </w:pPr>
      <w:r>
        <w:rPr>
          <w:b/>
          <w:sz w:val="32"/>
        </w:rPr>
        <w:t>Порядок ведения реестра муниципального имущества      муниципального образования</w:t>
      </w:r>
    </w:p>
    <w:p w:rsidR="002E1F94" w:rsidRDefault="00824D65" w:rsidP="00824D65">
      <w:pPr>
        <w:ind w:firstLine="720"/>
        <w:rPr>
          <w:b/>
          <w:sz w:val="32"/>
        </w:rPr>
      </w:pPr>
      <w:r>
        <w:rPr>
          <w:b/>
          <w:sz w:val="32"/>
        </w:rPr>
        <w:t xml:space="preserve">                      </w:t>
      </w:r>
      <w:r w:rsidR="00A75584">
        <w:rPr>
          <w:b/>
          <w:sz w:val="32"/>
        </w:rPr>
        <w:t>«</w:t>
      </w:r>
      <w:r>
        <w:rPr>
          <w:b/>
          <w:sz w:val="32"/>
        </w:rPr>
        <w:t>Северного</w:t>
      </w:r>
      <w:r w:rsidR="00A75584">
        <w:rPr>
          <w:b/>
          <w:sz w:val="32"/>
        </w:rPr>
        <w:t xml:space="preserve"> сельское поселение»</w:t>
      </w:r>
    </w:p>
    <w:p w:rsidR="002E1F94" w:rsidRDefault="002E1F94">
      <w:pPr>
        <w:ind w:firstLine="720"/>
        <w:jc w:val="center"/>
        <w:rPr>
          <w:b/>
          <w:sz w:val="32"/>
        </w:rPr>
      </w:pPr>
    </w:p>
    <w:p w:rsidR="002E1F94" w:rsidRDefault="00A75584">
      <w:pPr>
        <w:ind w:firstLine="720"/>
        <w:jc w:val="center"/>
        <w:rPr>
          <w:b/>
        </w:rPr>
      </w:pPr>
      <w:r>
        <w:rPr>
          <w:b/>
        </w:rPr>
        <w:t>I. Общие положения</w:t>
      </w:r>
    </w:p>
    <w:p w:rsidR="002E1F94" w:rsidRDefault="002E1F94">
      <w:pPr>
        <w:ind w:firstLine="720"/>
        <w:jc w:val="center"/>
        <w:rPr>
          <w:b/>
        </w:rPr>
      </w:pPr>
    </w:p>
    <w:p w:rsidR="002E1F94" w:rsidRDefault="00A75584" w:rsidP="00EC414A">
      <w:pPr>
        <w:ind w:firstLine="720"/>
        <w:jc w:val="both"/>
      </w:pPr>
      <w:r>
        <w:t>1. Настоящий Порядок устанавливает правила ведения реестра муниципального имущества муниципального образования «</w:t>
      </w:r>
      <w:r w:rsidR="00824D65">
        <w:t>Северного</w:t>
      </w:r>
      <w:r>
        <w:t xml:space="preserve"> сельское поселение» (далее - Реестр), в том числе состав подлежащего учету муниципального имущества и порядок его учета, состав сведений, подлежащих отражению в реестрах, а также порядок предоставления содержащейся в реестре информации о муниципальном имуществе. </w:t>
      </w:r>
    </w:p>
    <w:p w:rsidR="002E1F94" w:rsidRDefault="00A75584" w:rsidP="00EC414A">
      <w:pPr>
        <w:ind w:firstLine="720"/>
        <w:jc w:val="both"/>
      </w:pPr>
      <w:r>
        <w:t>Учет муниципального имущества включает получение, экспертизу и хранение документов, содержащих сведения о муниципальном имуществе, и внесение указанных сведений в реестр в объеме, необходимом для осуществления полномочий по управлению и распоряжению муниципальным имуществом.</w:t>
      </w:r>
    </w:p>
    <w:p w:rsidR="002E1F94" w:rsidRDefault="00A75584" w:rsidP="00EC414A">
      <w:pPr>
        <w:ind w:firstLine="720"/>
        <w:jc w:val="both"/>
      </w:pPr>
      <w:r>
        <w:t>2. Объектом учета муниципального имущества (далее - объект учета) является следующее муниципальное имущество:</w:t>
      </w:r>
    </w:p>
    <w:p w:rsidR="002E1F94" w:rsidRDefault="00A75584" w:rsidP="00EC414A">
      <w:pPr>
        <w:ind w:firstLine="720"/>
        <w:jc w:val="both"/>
      </w:pPr>
      <w:r>
        <w:t xml:space="preserve">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строительства, единый недвижимый комплекс, а также жилые и нежилые помещения, </w:t>
      </w:r>
      <w:proofErr w:type="spellStart"/>
      <w:r>
        <w:t>машино-места</w:t>
      </w:r>
      <w:proofErr w:type="spellEnd"/>
      <w:r>
        <w:t xml:space="preserve">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
    <w:p w:rsidR="008C6552" w:rsidRDefault="00A75584" w:rsidP="00EC414A">
      <w:pPr>
        <w:ind w:firstLine="720"/>
        <w:jc w:val="both"/>
      </w:pPr>
      <w:r>
        <w:t>движимые вещи (в том числе документарные ценные бумаги (акции) либо иное не относящееся к недвижимым вещам имущество, стоимость которого превышает размер, определенный решениями представительных органов соответствующих муниципальных образований</w:t>
      </w:r>
      <w:hyperlink r:id="rId6" w:anchor="1111" w:history="1">
        <w:r>
          <w:rPr>
            <w:rStyle w:val="afa"/>
            <w:vertAlign w:val="superscript"/>
          </w:rPr>
          <w:t>1</w:t>
        </w:r>
      </w:hyperlink>
      <w:r>
        <w:t>; (Пункт 5 части 10 статьи 35 Федерального закона от 6  октября 2003г. № 131-ФЗ «Об общих принципах организации местного самоуправления в Российской Федерации»).</w:t>
      </w:r>
      <w:r w:rsidR="00C07A82">
        <w:t xml:space="preserve"> </w:t>
      </w:r>
    </w:p>
    <w:p w:rsidR="002E1F94" w:rsidRDefault="00A75584" w:rsidP="00EC414A">
      <w:pPr>
        <w:ind w:firstLine="720"/>
        <w:jc w:val="both"/>
      </w:pPr>
      <w:r>
        <w:t>иное имущество (в том числе бездокументарные ценные бумаги), не относящееся к недвижимым и движимым вещам, стоимость которого превышает размер, определенный решениями представительных органов соответствующих муниципальных образований;</w:t>
      </w:r>
    </w:p>
    <w:p w:rsidR="002E1F94" w:rsidRDefault="00A75584" w:rsidP="00EC414A">
      <w:pPr>
        <w:ind w:firstLine="720"/>
        <w:jc w:val="both"/>
      </w:pPr>
      <w:r>
        <w:t xml:space="preserve">3. Учет находящихся в муниципальной собственности природных ресурсов (объектов), драгоценных металлов и драгоценных камней, музейных предметов и музейных коллекций, а также средств местных бюджетов регулируется законодательством о природных ресурсах, драгоценных металлах и драгоценных </w:t>
      </w:r>
      <w:r>
        <w:lastRenderedPageBreak/>
        <w:t>камнях, Музейном фонде Российской Федерации и музеях в Российской Федерации и бюджетным законодательством Российской Федерации.</w:t>
      </w:r>
    </w:p>
    <w:p w:rsidR="002E1F94" w:rsidRDefault="00A75584" w:rsidP="00EC414A">
      <w:pPr>
        <w:ind w:firstLine="720"/>
        <w:jc w:val="both"/>
      </w:pPr>
      <w:r>
        <w:t>4. Учет муниципального имущества, сведения об объектах и (или) о количестве объектов которого составляют государственную тайну, осуществляется муниципальным органом, в распоряжении которого находятся сведения, отнесенные в соответствии со статьей 9 Закона Российской Федерации от 21 июля 1993 г. № 5485-1 "О государственной тайне" к государственной тайне, самостоятельно.</w:t>
      </w:r>
    </w:p>
    <w:p w:rsidR="002E1F94" w:rsidRDefault="00A75584" w:rsidP="00EC414A">
      <w:pPr>
        <w:ind w:firstLine="720"/>
        <w:jc w:val="both"/>
      </w:pPr>
      <w:r>
        <w:t xml:space="preserve">5. Ведение реестра осуществляется Администрацией </w:t>
      </w:r>
      <w:r w:rsidR="00EC1D52">
        <w:t>Северного</w:t>
      </w:r>
      <w:r>
        <w:t xml:space="preserve"> сельского поселения. </w:t>
      </w:r>
    </w:p>
    <w:p w:rsidR="002E1F94" w:rsidRDefault="00A75584" w:rsidP="00EC414A">
      <w:pPr>
        <w:ind w:firstLine="720"/>
        <w:jc w:val="both"/>
      </w:pPr>
      <w:r>
        <w:t xml:space="preserve">6. Учет муниципального имущества в реестре сопровождается присвоением реестрового номера муниципального имущества (далее - реестровый номер), структура и правила формирования такого номера определяются Администрацией </w:t>
      </w:r>
      <w:r w:rsidR="00EC1D52">
        <w:t>Северного</w:t>
      </w:r>
      <w:r>
        <w:t xml:space="preserve"> сельского поселения самостоятельно. </w:t>
      </w:r>
    </w:p>
    <w:p w:rsidR="002E1F94" w:rsidRDefault="00A75584" w:rsidP="00EC414A">
      <w:pPr>
        <w:ind w:firstLine="720"/>
        <w:jc w:val="both"/>
      </w:pPr>
      <w:r>
        <w:t>7. Документом, подтверждающим факт учета муниципального имущества в реестре, является выписка из реестра,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(далее - выписка из реестра).</w:t>
      </w:r>
    </w:p>
    <w:p w:rsidR="002E1F94" w:rsidRDefault="00A75584" w:rsidP="00EC414A">
      <w:pPr>
        <w:ind w:firstLine="720"/>
        <w:jc w:val="both"/>
      </w:pPr>
      <w:r>
        <w:t xml:space="preserve">Рекомендуемый образец выписки из реестра приведен в </w:t>
      </w:r>
      <w:hyperlink r:id="rId7" w:anchor="11000" w:history="1">
        <w:r>
          <w:rPr>
            <w:rStyle w:val="afa"/>
          </w:rPr>
          <w:t>приложении</w:t>
        </w:r>
      </w:hyperlink>
      <w:r>
        <w:t xml:space="preserve"> к настоящему Порядку.</w:t>
      </w:r>
    </w:p>
    <w:p w:rsidR="002E1F94" w:rsidRDefault="00A75584" w:rsidP="00EC414A">
      <w:pPr>
        <w:ind w:firstLine="720"/>
        <w:jc w:val="both"/>
      </w:pPr>
      <w:r>
        <w:t xml:space="preserve">Способ ведения реестра определяется Администрацией </w:t>
      </w:r>
      <w:r w:rsidR="004446D3">
        <w:t>Северного</w:t>
      </w:r>
      <w:r>
        <w:t xml:space="preserve"> сельского поселения самостоятельно.</w:t>
      </w:r>
    </w:p>
    <w:p w:rsidR="002E1F94" w:rsidRDefault="00A75584" w:rsidP="00EC414A">
      <w:pPr>
        <w:ind w:firstLine="720"/>
        <w:jc w:val="both"/>
      </w:pPr>
      <w:r>
        <w:t>8. Реестры ведутся на бумажных и (или) электронных носителях.</w:t>
      </w:r>
    </w:p>
    <w:p w:rsidR="002E1F94" w:rsidRDefault="00A75584" w:rsidP="00EC414A">
      <w:pPr>
        <w:ind w:firstLine="720"/>
        <w:jc w:val="both"/>
      </w:pPr>
      <w:r>
        <w:t>9. Ведение реестра осуществляется путем внесения в соответствующие подразделы реестра сведений об объектах учета, собственником (владельцем) которых  является муниципальное образование, и о лицах, обладающих правами на объекты учета и сведениями о них, и уточнения изменившихся сведений о муниципальном имуществе, принадлежащем на вещном праве органу местного самоуправления, муниципальному бюджетному учреждению, муниципальному казенному учреждению, муниципальному автономному учреждению, муниципальному унитарному предприятию, муниципальному казенному предприятию или иному юридическому либо физическому лицу, которому муниципальное имущество принадлежит на вещном праве или в силу закона (далее - правообладатель), или составляющем муниципальную казну муниципального образования,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(или) деятельности правообладателя.</w:t>
      </w:r>
    </w:p>
    <w:p w:rsidR="002E1F94" w:rsidRDefault="00A75584" w:rsidP="00EC414A">
      <w:pPr>
        <w:ind w:firstLine="720"/>
        <w:jc w:val="both"/>
      </w:pPr>
      <w:r>
        <w:t>10. Неотъемлемой частью реестра являются:</w:t>
      </w:r>
    </w:p>
    <w:p w:rsidR="002E1F94" w:rsidRDefault="00A75584" w:rsidP="00EC414A">
      <w:pPr>
        <w:ind w:firstLine="720"/>
        <w:jc w:val="both"/>
      </w:pPr>
      <w:r>
        <w:t>а) документы, подтверждающие сведения, включаемые в реестр (далее - подтверждающие документы);</w:t>
      </w:r>
    </w:p>
    <w:p w:rsidR="002E1F94" w:rsidRDefault="00A75584" w:rsidP="00EC414A">
      <w:pPr>
        <w:ind w:firstLine="720"/>
        <w:jc w:val="both"/>
      </w:pPr>
      <w:r>
        <w:t>б) иные документы, предусмотренные правовыми актами органов местного самоуправления.</w:t>
      </w:r>
    </w:p>
    <w:p w:rsidR="002E1F94" w:rsidRDefault="00A75584" w:rsidP="00EC414A">
      <w:pPr>
        <w:ind w:firstLine="720"/>
        <w:jc w:val="both"/>
      </w:pPr>
      <w:r>
        <w:lastRenderedPageBreak/>
        <w:t>11. Реестр должен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w:t>
      </w:r>
    </w:p>
    <w:p w:rsidR="002E1F94" w:rsidRDefault="00A75584" w:rsidP="00EC414A">
      <w:pPr>
        <w:ind w:firstLine="720"/>
        <w:jc w:val="both"/>
      </w:pPr>
      <w:r>
        <w:t>В случае если реестр ведется на электронном носителе, реестр хранится и обрабатывается с соблюдением требований информационной безопасности, обеспечивающих конфиденциальность, целостность, доступность, подотчетность, аутентичность и достоверность информации.</w:t>
      </w:r>
    </w:p>
    <w:p w:rsidR="002E1F94" w:rsidRDefault="00A75584" w:rsidP="00EC414A">
      <w:pPr>
        <w:ind w:firstLine="720"/>
        <w:jc w:val="both"/>
      </w:pPr>
      <w:r>
        <w:t>Сведения, содержащиеся в реестре, хранятся в соответствии с Федеральным законом от 22 октября 2004 г. № 125-ФЗ "Об архивном деле в Российской Федерации".</w:t>
      </w:r>
    </w:p>
    <w:p w:rsidR="002E1F94" w:rsidRDefault="00A75584" w:rsidP="00EC414A">
      <w:pPr>
        <w:ind w:firstLine="720"/>
        <w:jc w:val="both"/>
        <w:rPr>
          <w:b/>
        </w:rPr>
      </w:pPr>
      <w:r>
        <w:rPr>
          <w:b/>
        </w:rPr>
        <w:t>II. Состав сведений, подлежащих отражению в реестре</w:t>
      </w:r>
    </w:p>
    <w:p w:rsidR="002E1F94" w:rsidRDefault="002E1F94" w:rsidP="00EC414A">
      <w:pPr>
        <w:ind w:firstLine="720"/>
        <w:jc w:val="both"/>
        <w:rPr>
          <w:b/>
        </w:rPr>
      </w:pPr>
    </w:p>
    <w:p w:rsidR="002E1F94" w:rsidRDefault="00A75584" w:rsidP="00EC414A">
      <w:pPr>
        <w:ind w:firstLine="720"/>
        <w:jc w:val="both"/>
      </w:pPr>
      <w:r>
        <w:t>12. Реестр состоит из 3 разделов. В раздел 1 вносятся сведения о недвижимом имуществе, в раздел 2 вносятся сведения о движимом и об ином имуществе, в раздел 3 вносятся сведения о лицах, обладающих правами на имущество и сведениями о нем. Разделы состоят из подразделов, в каждый из которых вносятся сведения соответственно о видах недвижимого, движимого и иного имущества и лицах, обладающих правами на объекты учета и сведениями о них. В разделы 1, 2, 3 сведения вносятся с приложением подтверждающих документов.</w:t>
      </w:r>
    </w:p>
    <w:p w:rsidR="002E1F94" w:rsidRDefault="00A75584" w:rsidP="00EC414A">
      <w:pPr>
        <w:ind w:firstLine="720"/>
        <w:jc w:val="both"/>
      </w:pPr>
      <w:r>
        <w:t>13. В раздел 1 вносятся сведения о недвижимом имуществе.</w:t>
      </w:r>
    </w:p>
    <w:p w:rsidR="002E1F94" w:rsidRDefault="00A75584" w:rsidP="00EC414A">
      <w:pPr>
        <w:ind w:firstLine="720"/>
        <w:jc w:val="both"/>
      </w:pPr>
      <w:r>
        <w:t>В подраздел 1.1 раздела 1 реестра вносятся сведения о земельных участках, в том числе:</w:t>
      </w:r>
    </w:p>
    <w:p w:rsidR="002E1F94" w:rsidRDefault="00A75584" w:rsidP="00EC414A">
      <w:pPr>
        <w:ind w:firstLine="720"/>
        <w:jc w:val="both"/>
      </w:pPr>
      <w:r>
        <w:t>наименование земельного участка;</w:t>
      </w:r>
    </w:p>
    <w:p w:rsidR="002E1F94" w:rsidRDefault="00A75584" w:rsidP="00EC414A">
      <w:pPr>
        <w:ind w:firstLine="720"/>
        <w:jc w:val="both"/>
      </w:pPr>
      <w:r>
        <w:t>адрес (местоположение) земельного участка (с указанием кода Общероссийского классификатора территорий муниципальных образований (далее - ОКТМО);</w:t>
      </w:r>
    </w:p>
    <w:p w:rsidR="002E1F94" w:rsidRDefault="00A75584" w:rsidP="00EC414A">
      <w:pPr>
        <w:ind w:firstLine="720"/>
        <w:jc w:val="both"/>
      </w:pPr>
      <w:r>
        <w:t>кадастровый номер земельного участка (с датой присвоения);</w:t>
      </w:r>
    </w:p>
    <w:p w:rsidR="002E1F94" w:rsidRDefault="00A75584" w:rsidP="00EC414A">
      <w:pPr>
        <w:ind w:firstLine="720"/>
        <w:jc w:val="both"/>
      </w:pPr>
      <w:r>
        <w:t>сведения о правообладателе,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идентификационный номер налогоплательщика (далее - ИНН), код причины постановки на учет (далее - КПП) (для юридического лица), основной государственный регистрационный номер (далее -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земельный участок,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основных характеристиках земельного участка, в том числе: площадь, категория земель, вид разрешенного использования;</w:t>
      </w:r>
    </w:p>
    <w:p w:rsidR="002E1F94" w:rsidRDefault="00A75584" w:rsidP="00EC414A">
      <w:pPr>
        <w:ind w:firstLine="720"/>
        <w:jc w:val="both"/>
      </w:pPr>
      <w:r>
        <w:t>сведения о стоимости земельного участка;</w:t>
      </w:r>
    </w:p>
    <w:p w:rsidR="002E1F94" w:rsidRDefault="00A75584" w:rsidP="00EC414A">
      <w:pPr>
        <w:ind w:firstLine="720"/>
        <w:jc w:val="both"/>
      </w:pPr>
      <w:r>
        <w:t>сведения о произведенном улучшении земельного участка;</w:t>
      </w:r>
    </w:p>
    <w:p w:rsidR="002E1F94" w:rsidRDefault="00A75584" w:rsidP="00EC414A">
      <w:pPr>
        <w:ind w:firstLine="720"/>
        <w:jc w:val="both"/>
      </w:pPr>
      <w:r>
        <w:lastRenderedPageBreak/>
        <w:t>сведения об установленных в отношении земельного участка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подраздел 1.2 раздела 1 реестра вносятся сведения о зданиях, сооружениях, объектах незавершенного строительства, единых недвижимых комплексах и иных объектах, отнесенных законом к недвижимости, в том числе:</w:t>
      </w:r>
    </w:p>
    <w:p w:rsidR="002E1F94" w:rsidRDefault="00A75584" w:rsidP="00EC414A">
      <w:pPr>
        <w:ind w:firstLine="720"/>
        <w:jc w:val="both"/>
      </w:pPr>
      <w:r>
        <w:t>вид объекта учета;</w:t>
      </w:r>
    </w:p>
    <w:p w:rsidR="002E1F94" w:rsidRDefault="00A75584" w:rsidP="00EC414A">
      <w:pPr>
        <w:ind w:firstLine="720"/>
        <w:jc w:val="both"/>
      </w:pPr>
      <w:r>
        <w:t>наименование объекта учета;</w:t>
      </w:r>
    </w:p>
    <w:p w:rsidR="002E1F94" w:rsidRDefault="00A75584" w:rsidP="00EC414A">
      <w:pPr>
        <w:ind w:firstLine="720"/>
        <w:jc w:val="both"/>
      </w:pPr>
      <w:r>
        <w:t>назначение объекта учета;</w:t>
      </w:r>
    </w:p>
    <w:p w:rsidR="002E1F94" w:rsidRDefault="00A75584" w:rsidP="00EC414A">
      <w:pPr>
        <w:ind w:firstLine="720"/>
        <w:jc w:val="both"/>
      </w:pPr>
      <w:r>
        <w:t>адрес (местоположение) объекта учета (с указанием кода ОКТМО);</w:t>
      </w:r>
    </w:p>
    <w:p w:rsidR="002E1F94" w:rsidRDefault="00A75584" w:rsidP="00EC414A">
      <w:pPr>
        <w:ind w:firstLine="720"/>
        <w:jc w:val="both"/>
      </w:pPr>
      <w:r>
        <w:t>кадастровый номер объекта учета (с датой присвоения);</w:t>
      </w:r>
    </w:p>
    <w:p w:rsidR="002E1F94" w:rsidRDefault="00A75584" w:rsidP="00EC414A">
      <w:pPr>
        <w:ind w:firstLine="720"/>
        <w:jc w:val="both"/>
      </w:pPr>
      <w:r>
        <w:t>сведения о земельном участке, на котором расположен объект учета (кадастровый номер, форма собственности, площадь);</w:t>
      </w:r>
    </w:p>
    <w:p w:rsidR="002E1F94" w:rsidRDefault="00A75584" w:rsidP="00EC414A">
      <w:pPr>
        <w:ind w:firstLine="720"/>
        <w:jc w:val="both"/>
      </w:pPr>
      <w:r>
        <w:t>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основных характеристиках объекта учета, в том числе: тип объекта (жилое либо нежилое), площадь, протяженность, этажность (подземная этажность);</w:t>
      </w:r>
    </w:p>
    <w:p w:rsidR="002E1F94" w:rsidRDefault="00A75584" w:rsidP="00EC414A">
      <w:pPr>
        <w:ind w:firstLine="720"/>
        <w:jc w:val="both"/>
      </w:pPr>
      <w:r>
        <w:t>инвентарный номер объекта учета;</w:t>
      </w:r>
    </w:p>
    <w:p w:rsidR="002E1F94" w:rsidRDefault="00A75584" w:rsidP="00EC414A">
      <w:pPr>
        <w:ind w:firstLine="720"/>
        <w:jc w:val="both"/>
      </w:pPr>
      <w:r>
        <w:t>сведения о стоимости объекта учета;</w:t>
      </w:r>
    </w:p>
    <w:p w:rsidR="002E1F94" w:rsidRDefault="00A75584" w:rsidP="00EC414A">
      <w:pPr>
        <w:ind w:firstLine="720"/>
        <w:jc w:val="both"/>
      </w:pPr>
      <w:r>
        <w:t>сведения об изменениях объекта учета (произведенных достройках, капитальном ремонте, реконструкции, модернизации, сносе);</w:t>
      </w:r>
    </w:p>
    <w:p w:rsidR="002E1F94" w:rsidRDefault="00A75584" w:rsidP="00EC414A">
      <w:pPr>
        <w:ind w:firstLine="720"/>
        <w:jc w:val="both"/>
      </w:pPr>
      <w:r>
        <w:t>сведения об установленных в отношении объекта учета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w:t>
      </w:r>
    </w:p>
    <w:p w:rsidR="002E1F94" w:rsidRDefault="00A75584" w:rsidP="00EC414A">
      <w:pPr>
        <w:ind w:firstLine="720"/>
        <w:jc w:val="both"/>
      </w:pPr>
      <w:r>
        <w:t>сведения об объекте единого недвижимого комплекса, в том числе: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 xml:space="preserve">В подраздел 1.3 раздела 1 реестра вносятся сведения о помещениях, </w:t>
      </w:r>
      <w:proofErr w:type="spellStart"/>
      <w:r>
        <w:t>машино</w:t>
      </w:r>
      <w:proofErr w:type="spellEnd"/>
      <w:r>
        <w:t xml:space="preserve"> - местах и иных объектах, отнесенных законом к недвижимости, в том числе:</w:t>
      </w:r>
    </w:p>
    <w:p w:rsidR="002E1F94" w:rsidRDefault="00A75584" w:rsidP="00EC414A">
      <w:pPr>
        <w:ind w:firstLine="720"/>
        <w:jc w:val="both"/>
      </w:pPr>
      <w:r>
        <w:lastRenderedPageBreak/>
        <w:t>вид объекта учета;</w:t>
      </w:r>
    </w:p>
    <w:p w:rsidR="002E1F94" w:rsidRDefault="00A75584" w:rsidP="00EC414A">
      <w:pPr>
        <w:ind w:firstLine="720"/>
        <w:jc w:val="both"/>
      </w:pPr>
      <w:r>
        <w:t>наименование объекта учета;</w:t>
      </w:r>
    </w:p>
    <w:p w:rsidR="002E1F94" w:rsidRDefault="00A75584" w:rsidP="00EC414A">
      <w:pPr>
        <w:ind w:firstLine="720"/>
        <w:jc w:val="both"/>
      </w:pPr>
      <w:r>
        <w:t>назначение объекта учета;</w:t>
      </w:r>
    </w:p>
    <w:p w:rsidR="002E1F94" w:rsidRDefault="00A75584" w:rsidP="00EC414A">
      <w:pPr>
        <w:ind w:firstLine="720"/>
        <w:jc w:val="both"/>
      </w:pPr>
      <w:r>
        <w:t>адрес (местоположение) объекта учета (с указанием кода ОКТМО);</w:t>
      </w:r>
    </w:p>
    <w:p w:rsidR="002E1F94" w:rsidRDefault="00A75584" w:rsidP="00EC414A">
      <w:pPr>
        <w:ind w:firstLine="720"/>
        <w:jc w:val="both"/>
      </w:pPr>
      <w:r>
        <w:t>кадастровый номер объекта учета (с датой присвоения);</w:t>
      </w:r>
    </w:p>
    <w:p w:rsidR="002E1F94" w:rsidRDefault="00A75584" w:rsidP="00EC414A">
      <w:pPr>
        <w:ind w:firstLine="720"/>
        <w:jc w:val="both"/>
      </w:pPr>
      <w:r>
        <w:t>сведения о здании, сооружении, в состав которого входит объект учета (кадастровый номер, форма собственности);</w:t>
      </w:r>
    </w:p>
    <w:p w:rsidR="002E1F94" w:rsidRDefault="00A75584" w:rsidP="00EC414A">
      <w:pPr>
        <w:ind w:firstLine="720"/>
        <w:jc w:val="both"/>
      </w:pPr>
      <w:r>
        <w:t>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основных характеристиках объекта, в том числе: тип объекта (жилое либо нежилое), площадь, этажность (подземная этажность);</w:t>
      </w:r>
    </w:p>
    <w:p w:rsidR="002E1F94" w:rsidRDefault="00A75584" w:rsidP="00EC414A">
      <w:pPr>
        <w:ind w:firstLine="720"/>
        <w:jc w:val="both"/>
      </w:pPr>
      <w:r>
        <w:t>инвентарный номер объекта учета;</w:t>
      </w:r>
    </w:p>
    <w:p w:rsidR="002E1F94" w:rsidRDefault="00A75584" w:rsidP="00EC414A">
      <w:pPr>
        <w:ind w:firstLine="720"/>
        <w:jc w:val="both"/>
      </w:pPr>
      <w:r>
        <w:t>сведения о стоимости объекта учета;</w:t>
      </w:r>
    </w:p>
    <w:p w:rsidR="002E1F94" w:rsidRDefault="00A75584" w:rsidP="00EC414A">
      <w:pPr>
        <w:ind w:firstLine="720"/>
        <w:jc w:val="both"/>
      </w:pPr>
      <w:r>
        <w:t>сведения об изменениях объекта учета (произведенных достройках, капитальном ремонте, реконструкции, модернизации, сносе);</w:t>
      </w:r>
    </w:p>
    <w:p w:rsidR="002E1F94" w:rsidRDefault="00A75584" w:rsidP="00EC414A">
      <w:pPr>
        <w:ind w:firstLine="720"/>
        <w:jc w:val="both"/>
      </w:pPr>
      <w:r>
        <w:t>сведения об установленных в отношении объекта учета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подраздел 1.4 раздела 1 реестра вносятся сведения о воздушных и морских судах, судах внутреннего плавания, в том числе:</w:t>
      </w:r>
    </w:p>
    <w:p w:rsidR="002E1F94" w:rsidRDefault="00A75584" w:rsidP="00EC414A">
      <w:pPr>
        <w:ind w:firstLine="720"/>
        <w:jc w:val="both"/>
      </w:pPr>
      <w:r>
        <w:t>вид объекта учета;</w:t>
      </w:r>
    </w:p>
    <w:p w:rsidR="002E1F94" w:rsidRDefault="00A75584" w:rsidP="00EC414A">
      <w:pPr>
        <w:ind w:firstLine="720"/>
        <w:jc w:val="both"/>
      </w:pPr>
      <w:r>
        <w:t>наименование объекта учета;</w:t>
      </w:r>
    </w:p>
    <w:p w:rsidR="002E1F94" w:rsidRDefault="00A75584" w:rsidP="00EC414A">
      <w:pPr>
        <w:ind w:firstLine="720"/>
        <w:jc w:val="both"/>
      </w:pPr>
      <w:r>
        <w:t>назначение объекта учета;</w:t>
      </w:r>
    </w:p>
    <w:p w:rsidR="002E1F94" w:rsidRDefault="00A75584" w:rsidP="00EC414A">
      <w:pPr>
        <w:ind w:firstLine="720"/>
        <w:jc w:val="both"/>
      </w:pPr>
      <w:r>
        <w:t>порт (место) регистрации и (или) место (аэродром) базирования (с указанием кода ОКТМО);</w:t>
      </w:r>
    </w:p>
    <w:p w:rsidR="002E1F94" w:rsidRDefault="00A75584" w:rsidP="00EC414A">
      <w:pPr>
        <w:ind w:firstLine="720"/>
        <w:jc w:val="both"/>
      </w:pPr>
      <w:r>
        <w:t>регистрационный номер (с датой присвоения);</w:t>
      </w:r>
    </w:p>
    <w:p w:rsidR="002E1F94" w:rsidRDefault="00A75584" w:rsidP="00EC414A">
      <w:pPr>
        <w:ind w:firstLine="720"/>
        <w:jc w:val="both"/>
      </w:pPr>
      <w:r>
        <w:t>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основных характеристиках судна, в том числе: год и место постройки судна, инвентарный номер, серийный (заводской) номер, идентификационный номер судна и место строительства (для строящихся судов);</w:t>
      </w:r>
    </w:p>
    <w:p w:rsidR="002E1F94" w:rsidRDefault="00A75584" w:rsidP="00EC414A">
      <w:pPr>
        <w:ind w:firstLine="720"/>
        <w:jc w:val="both"/>
      </w:pPr>
      <w:r>
        <w:t>сведения о стоимости судна;</w:t>
      </w:r>
    </w:p>
    <w:p w:rsidR="002E1F94" w:rsidRDefault="00A75584" w:rsidP="00EC414A">
      <w:pPr>
        <w:ind w:firstLine="720"/>
        <w:jc w:val="both"/>
      </w:pPr>
      <w:r>
        <w:t>сведения о произведенных ремонте, модернизации судна;</w:t>
      </w:r>
    </w:p>
    <w:p w:rsidR="002E1F94" w:rsidRDefault="00A75584" w:rsidP="00EC414A">
      <w:pPr>
        <w:ind w:firstLine="720"/>
        <w:jc w:val="both"/>
      </w:pPr>
      <w:r>
        <w:t>сведения об установленных в отношении судна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lastRenderedPageBreak/>
        <w:t>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раздел 2 вносятся сведения о движимом и ином имуществе.</w:t>
      </w:r>
    </w:p>
    <w:p w:rsidR="002E1F94" w:rsidRDefault="00A75584" w:rsidP="00EC414A">
      <w:pPr>
        <w:ind w:firstLine="720"/>
        <w:jc w:val="both"/>
      </w:pPr>
      <w:r>
        <w:t>В подраздел 2.1 раздела 2 реестра вносятся сведения об акциях, в том числе:</w:t>
      </w:r>
    </w:p>
    <w:p w:rsidR="002E1F94" w:rsidRDefault="00A75584" w:rsidP="00EC414A">
      <w:pPr>
        <w:ind w:firstLine="720"/>
        <w:jc w:val="both"/>
      </w:pPr>
      <w:r>
        <w:t>сведения об акционерном обществе (эмитенте),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2E1F94" w:rsidRDefault="00A75584" w:rsidP="00EC414A">
      <w:pPr>
        <w:ind w:firstLine="720"/>
        <w:jc w:val="both"/>
      </w:pPr>
      <w:r>
        <w:t>сведения об акциях, в том числе: количество акций, регистрационные номера выпусков, номинальная стоимость акций, вид акций (обыкновенные или привилегированные);</w:t>
      </w:r>
    </w:p>
    <w:p w:rsidR="002E1F94" w:rsidRDefault="00A75584" w:rsidP="00EC414A">
      <w:pPr>
        <w:ind w:firstLine="720"/>
        <w:jc w:val="both"/>
      </w:pPr>
      <w:r>
        <w:t>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подраздел 2.2 раздела 2 вносятся сведения о долях (вкладах) в уставных (складочных) капиталах хозяйственных обществ и товариществ, в том числе:</w:t>
      </w:r>
    </w:p>
    <w:p w:rsidR="002E1F94" w:rsidRDefault="00A75584" w:rsidP="00EC414A">
      <w:pPr>
        <w:ind w:firstLine="720"/>
        <w:jc w:val="both"/>
      </w:pPr>
      <w:r>
        <w:t>сведения о хозяйственном обществе (товариществе),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2E1F94" w:rsidRDefault="00A75584" w:rsidP="00EC414A">
      <w:pPr>
        <w:ind w:firstLine="720"/>
        <w:jc w:val="both"/>
      </w:pPr>
      <w:r>
        <w:t>доля (вклад) в уставном (складочном) капитале хозяйственного общества, товарищества в процентах;</w:t>
      </w:r>
    </w:p>
    <w:p w:rsidR="002E1F94" w:rsidRDefault="00A75584" w:rsidP="00EC414A">
      <w:pPr>
        <w:ind w:firstLine="720"/>
        <w:jc w:val="both"/>
      </w:pPr>
      <w:r>
        <w:t>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подраздел 2.3 раздела 2 вносятся сведения о движимом имуществе и ином имуществе, за исключением акций и долей (вкладов) в уставных (складочных) капиталах хозяйственных обществ и товариществ, в том числе:</w:t>
      </w:r>
    </w:p>
    <w:p w:rsidR="002E1F94" w:rsidRDefault="00A75584" w:rsidP="00EC414A">
      <w:pPr>
        <w:ind w:firstLine="720"/>
        <w:jc w:val="both"/>
      </w:pPr>
      <w:r>
        <w:t>наименование движимого имущества (иного имущества);</w:t>
      </w:r>
    </w:p>
    <w:p w:rsidR="002E1F94" w:rsidRDefault="00A75584" w:rsidP="00EC414A">
      <w:pPr>
        <w:ind w:firstLine="720"/>
        <w:jc w:val="both"/>
      </w:pPr>
      <w:r>
        <w:lastRenderedPageBreak/>
        <w:t>сведения об объекте учета, в том числе: марка, модель, год выпуска, инвентарный номер;</w:t>
      </w:r>
    </w:p>
    <w:p w:rsidR="002E1F94" w:rsidRDefault="00A75584" w:rsidP="00EC414A">
      <w:pPr>
        <w:ind w:firstLine="720"/>
        <w:jc w:val="both"/>
      </w:pPr>
      <w:r>
        <w:t>сведения о правообладателе;</w:t>
      </w:r>
    </w:p>
    <w:p w:rsidR="002E1F94" w:rsidRDefault="00A75584" w:rsidP="00EC414A">
      <w:pPr>
        <w:ind w:firstLine="720"/>
        <w:jc w:val="both"/>
      </w:pPr>
      <w:r>
        <w:t>сведения о стоимости;</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подраздел 2.4 раздела 2 вносятся сведения о долях в праве общей долевой собственности на объекты недвижимого и (или) движимого имущества, в том числе:</w:t>
      </w:r>
    </w:p>
    <w:p w:rsidR="002E1F94" w:rsidRDefault="00A75584" w:rsidP="00EC414A">
      <w:pPr>
        <w:ind w:firstLine="720"/>
        <w:jc w:val="both"/>
      </w:pPr>
      <w:r>
        <w:t>размер доли в праве общей долевой собственности на объекты недвижимого и (или) движимого имущества;</w:t>
      </w:r>
    </w:p>
    <w:p w:rsidR="002E1F94" w:rsidRDefault="00A75584" w:rsidP="00EC414A">
      <w:pPr>
        <w:ind w:firstLine="720"/>
        <w:jc w:val="both"/>
      </w:pPr>
      <w:r>
        <w:t>сведения о стоимости доли;</w:t>
      </w:r>
    </w:p>
    <w:p w:rsidR="002E1F94" w:rsidRDefault="00A75584" w:rsidP="00EC414A">
      <w:pPr>
        <w:ind w:firstLine="720"/>
        <w:jc w:val="both"/>
      </w:pPr>
      <w:r>
        <w:t>сведения об участниках общей долевой собственности, включая полное наименование юридических лиц, включающих их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w:t>
      </w:r>
    </w:p>
    <w:p w:rsidR="002E1F94" w:rsidRDefault="00A75584" w:rsidP="00EC414A">
      <w:pPr>
        <w:ind w:firstLine="720"/>
        <w:jc w:val="both"/>
      </w:pPr>
      <w:r>
        <w:t>сведения о правообладателе;</w:t>
      </w:r>
    </w:p>
    <w:p w:rsidR="002E1F94" w:rsidRDefault="00A75584" w:rsidP="00EC414A">
      <w:pPr>
        <w:ind w:firstLine="720"/>
        <w:jc w:val="both"/>
      </w:pPr>
      <w: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2E1F94" w:rsidRDefault="00A75584" w:rsidP="00EC414A">
      <w:pPr>
        <w:ind w:firstLine="720"/>
        <w:jc w:val="both"/>
      </w:pPr>
      <w:r>
        <w:t>сведения об объектах недвижимого и (или) движимого имущества, находящихся в общей долевой собственности, в том числе наименование такого имущества и его кадастровый номер (при наличии);</w:t>
      </w:r>
    </w:p>
    <w:p w:rsidR="002E1F94" w:rsidRDefault="00A75584" w:rsidP="00EC414A">
      <w:pPr>
        <w:ind w:firstLine="720"/>
        <w:jc w:val="both"/>
      </w:pPr>
      <w:r>
        <w:t>сведения об установленных в отношении доли ограничениях (обременениях) с указанием наименования вида ограничений (обременении), основания и даты их возникновения и прекращения;</w:t>
      </w:r>
    </w:p>
    <w:p w:rsidR="002E1F94" w:rsidRDefault="00A75584" w:rsidP="00EC414A">
      <w:pPr>
        <w:ind w:firstLine="720"/>
        <w:jc w:val="both"/>
      </w:pPr>
      <w:r>
        <w:t>сведения о лице, в пользу которого установлены ограничения (обременения);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В раздел 3 вносятся сведения о лицах, обладающих правами на муниципальное имущество и сведениями о нем, в том числе:</w:t>
      </w:r>
    </w:p>
    <w:p w:rsidR="002E1F94" w:rsidRDefault="00A75584" w:rsidP="00EC414A">
      <w:pPr>
        <w:ind w:firstLine="720"/>
        <w:jc w:val="both"/>
      </w:pPr>
      <w:r>
        <w:t>сведения о правообладателях;</w:t>
      </w:r>
    </w:p>
    <w:p w:rsidR="002E1F94" w:rsidRDefault="00A75584" w:rsidP="00EC414A">
      <w:pPr>
        <w:ind w:firstLine="720"/>
        <w:jc w:val="both"/>
      </w:pPr>
      <w:r>
        <w:t>реестровый номер объектов учета, принадлежащих на соответствующем вещном праве;</w:t>
      </w:r>
    </w:p>
    <w:p w:rsidR="002E1F94" w:rsidRDefault="00A75584" w:rsidP="00EC414A">
      <w:pPr>
        <w:ind w:firstLine="720"/>
        <w:jc w:val="both"/>
      </w:pPr>
      <w:r>
        <w:lastRenderedPageBreak/>
        <w:t>реестровый номер объектов учета, вещные права на которые ограничены (обременены) в пользу правообладателя;</w:t>
      </w:r>
    </w:p>
    <w:p w:rsidR="002E1F94" w:rsidRDefault="00A75584" w:rsidP="00EC414A">
      <w:pPr>
        <w:ind w:firstLine="720"/>
        <w:jc w:val="both"/>
      </w:pPr>
      <w:r>
        <w:t>иные сведения (при необходимости).</w:t>
      </w:r>
    </w:p>
    <w:p w:rsidR="002E1F94" w:rsidRDefault="00A75584" w:rsidP="00EC414A">
      <w:pPr>
        <w:ind w:firstLine="720"/>
        <w:jc w:val="both"/>
      </w:pPr>
      <w:r>
        <w:t>14. Сведения об объекте учета, в том числе о лицах, обладающих правами на муниципальное имущество или сведениями о нем, не вносятся в разделы в случае их отсутствия, за исключением сведений о стоимости имущества, которые имеются у правообладателя.</w:t>
      </w:r>
    </w:p>
    <w:p w:rsidR="002E1F94" w:rsidRDefault="00A75584" w:rsidP="00EC414A">
      <w:pPr>
        <w:ind w:firstLine="720"/>
        <w:jc w:val="both"/>
      </w:pPr>
      <w:r>
        <w:t>Ведение учета объекта учета без указания стоимостной оценки не допускается.</w:t>
      </w:r>
    </w:p>
    <w:p w:rsidR="002E1F94" w:rsidRDefault="00A75584" w:rsidP="00EC414A">
      <w:pPr>
        <w:ind w:firstLine="720"/>
        <w:jc w:val="both"/>
        <w:rPr>
          <w:b/>
        </w:rPr>
      </w:pPr>
      <w:r>
        <w:rPr>
          <w:b/>
        </w:rPr>
        <w:t>III. Порядок учета муниципального имущества</w:t>
      </w:r>
    </w:p>
    <w:p w:rsidR="002E1F94" w:rsidRDefault="002E1F94" w:rsidP="00EC414A">
      <w:pPr>
        <w:ind w:firstLine="720"/>
        <w:jc w:val="both"/>
        <w:rPr>
          <w:b/>
        </w:rPr>
      </w:pPr>
    </w:p>
    <w:p w:rsidR="002E1F94" w:rsidRDefault="00A75584" w:rsidP="00EC414A">
      <w:pPr>
        <w:ind w:firstLine="720"/>
        <w:jc w:val="both"/>
      </w:pPr>
      <w:r>
        <w:t xml:space="preserve">15. Правообладатель для внесения в реестр сведений об имуществе, приобретенном им по договорам или на иных основаниях, поступающем в его хозяйственное ведение или оперативное управление в порядке, установленном законодательством Российской Федерации, обязан в 7-дневный срок со дня возникновения соответствующего права на объект учета направить в Администрацию </w:t>
      </w:r>
      <w:r w:rsidR="005548E4">
        <w:t>Северного</w:t>
      </w:r>
      <w:r>
        <w:t xml:space="preserve"> сельского поселения  заявление о внесении в реестр сведений о таком имуществе с одновременным направлением подтверждающих документов.</w:t>
      </w:r>
    </w:p>
    <w:p w:rsidR="002E1F94" w:rsidRDefault="00A75584" w:rsidP="00EC414A">
      <w:pPr>
        <w:ind w:firstLine="720"/>
        <w:jc w:val="both"/>
      </w:pPr>
      <w:r>
        <w:t>16. В отношении муниципального имущества, принадлежащего правообладателю на праве хозяйственного ведения, оперативного управления, постоянного (бессрочного) пользования, пожизненного наследуемого владения или в силу закона и не учтенного в реестре, правообладатель обязан в 7-дневный срок со дня выявления такого имущества или получения документа, подтверждающего рассекречивание сведений о нем, направить заявление о внесении в реестр сведений о таком имуществе с одновременным направлением подтверждающих документов.</w:t>
      </w:r>
    </w:p>
    <w:p w:rsidR="002E1F94" w:rsidRDefault="00A75584" w:rsidP="00EC414A">
      <w:pPr>
        <w:ind w:firstLine="720"/>
        <w:jc w:val="both"/>
      </w:pPr>
      <w:r>
        <w:t xml:space="preserve">17. При изменении сведений об объекте учета или о лицах, обладающих правами на объект учета либо сведениями о нем, правообладатель для внесения в реестр новых сведений об объекте учета либо о соответствующем лице обязан в 7-дневный срок со дня получения документов, подтверждающих изменение сведений, или окончания срока представления бухгалтерской (финансовой) отчетности, установленного в соответствии с законодательством Российской Федерации (при изменении стоимости объекта учета), направить в Администрацию </w:t>
      </w:r>
      <w:r w:rsidR="005548E4">
        <w:t>Северного</w:t>
      </w:r>
      <w:r>
        <w:t xml:space="preserve"> сельского поселения  заявление об изменении сведений об объекте учета с одновременным направлением документов, подтверждающих новые сведения об объекте учета или о соответствующем лице.</w:t>
      </w:r>
    </w:p>
    <w:p w:rsidR="002E1F94" w:rsidRDefault="00A75584" w:rsidP="00EC414A">
      <w:pPr>
        <w:ind w:firstLine="720"/>
        <w:jc w:val="both"/>
      </w:pPr>
      <w:r>
        <w:t xml:space="preserve">Если изменения касаются сведений о нескольких объектах учета, то правообладатель направляет заявление и документы, указанные в </w:t>
      </w:r>
      <w:hyperlink r:id="rId8" w:anchor="1017" w:history="1">
        <w:r>
          <w:rPr>
            <w:rStyle w:val="afa"/>
          </w:rPr>
          <w:t>абзаце первом</w:t>
        </w:r>
      </w:hyperlink>
      <w:r>
        <w:t xml:space="preserve"> настоящего пункта, в отношении каждого объекта учета.</w:t>
      </w:r>
    </w:p>
    <w:p w:rsidR="002E1F94" w:rsidRDefault="00A75584" w:rsidP="00EC414A">
      <w:pPr>
        <w:ind w:firstLine="720"/>
        <w:jc w:val="both"/>
      </w:pPr>
      <w:r>
        <w:t xml:space="preserve">18. В случае если право муниципальной собственности на имущество прекращено, лицо, которому оно принадлежало на вещном праве, для исключения из реестра сведений об имуществе обязано в 7-дневный срок со дня получения сведений о прекращении указанного права направить в Администрацию </w:t>
      </w:r>
      <w:r w:rsidR="005548E4">
        <w:t>Северного</w:t>
      </w:r>
      <w:r>
        <w:t xml:space="preserve"> сельского поселения  заявление об исключении из реестра сведений о таком имуществе с одновременным направлением документов, подтверждающих </w:t>
      </w:r>
      <w:r>
        <w:lastRenderedPageBreak/>
        <w:t>прекращение права муниципальной собственности на имущество или государственную регистрацию прекращения указанного права.</w:t>
      </w:r>
    </w:p>
    <w:p w:rsidR="002E1F94" w:rsidRDefault="00A75584" w:rsidP="00EC414A">
      <w:pPr>
        <w:ind w:firstLine="720"/>
        <w:jc w:val="both"/>
      </w:pPr>
      <w:r>
        <w:t xml:space="preserve">Если прекращение права муниципальной собственности на имущество влечет исключение сведений в отношении других объектов учета, то лицо, которому оно принадлежало на вещном праве, направляет заявление и документы, указанные в </w:t>
      </w:r>
      <w:hyperlink r:id="rId9" w:anchor="1018" w:history="1">
        <w:r>
          <w:rPr>
            <w:rStyle w:val="afa"/>
          </w:rPr>
          <w:t>абзаце первом</w:t>
        </w:r>
      </w:hyperlink>
      <w:r>
        <w:t xml:space="preserve"> настоящего пункта, в отношении каждого объекта учета.</w:t>
      </w:r>
    </w:p>
    <w:p w:rsidR="002E1F94" w:rsidRDefault="00A75584" w:rsidP="00EC414A">
      <w:pPr>
        <w:ind w:firstLine="720"/>
        <w:jc w:val="both"/>
      </w:pPr>
      <w:r>
        <w:t xml:space="preserve">19. В случае засекречивания сведений об учтенном в реестре объекте учета и (или) о лицах, обладающих правами на муниципальное имущество и сведениями о нем, правообладатель обязан не позднее дня, следующего за днем получения документа, подтверждающего их засекречивание, направить в Администрацию </w:t>
      </w:r>
      <w:r w:rsidR="005548E4">
        <w:t>Северного</w:t>
      </w:r>
      <w:r>
        <w:t xml:space="preserve"> сельского поселения  обращение об исключении из реестра засекреченных сведений с указанием в нем реестрового номера объекта учета, наименований засекреченных в них сведений и реквизитов документов, подтверждающих засекречивание этих сведений.</w:t>
      </w:r>
    </w:p>
    <w:p w:rsidR="002E1F94" w:rsidRDefault="00A75584" w:rsidP="00EC414A">
      <w:pPr>
        <w:ind w:firstLine="720"/>
        <w:jc w:val="both"/>
      </w:pPr>
      <w:r>
        <w:t xml:space="preserve">Администрация </w:t>
      </w:r>
      <w:r w:rsidR="005548E4">
        <w:t>Северного</w:t>
      </w:r>
      <w:r>
        <w:t xml:space="preserve"> сельского </w:t>
      </w:r>
      <w:r w:rsidR="005548E4">
        <w:t>поселения не</w:t>
      </w:r>
      <w:r>
        <w:t xml:space="preserve"> позднее дня, следующего за днем получения обращения об исключении из реестра засекреченных сведений, обязан исключить из реестра все засекреченные сведения об учтенном в нем муниципальном имуществе, а также сведения о лицах, обладающих правами на это имущество и (или) сведениями о нем, и документы, подтверждающие эти сведения.</w:t>
      </w:r>
    </w:p>
    <w:p w:rsidR="002E1F94" w:rsidRDefault="00A75584" w:rsidP="00EC414A">
      <w:pPr>
        <w:ind w:firstLine="720"/>
        <w:jc w:val="both"/>
      </w:pPr>
      <w:r>
        <w:t xml:space="preserve">20. Сведения об объекте учета, заявления и документы, указанные в </w:t>
      </w:r>
      <w:hyperlink r:id="rId10" w:anchor="1015" w:history="1">
        <w:r>
          <w:rPr>
            <w:rStyle w:val="afa"/>
          </w:rPr>
          <w:t>пунктах 15 - 18</w:t>
        </w:r>
      </w:hyperlink>
      <w:r>
        <w:t xml:space="preserve"> настоящего Порядка, направляются в Администрацию </w:t>
      </w:r>
      <w:r w:rsidR="005548E4">
        <w:t>Северного</w:t>
      </w:r>
      <w:r>
        <w:t xml:space="preserve"> сельского поселения  правообладателем или лицом, которому имущество принадлежало на вещном праве, на бумажном носителе или в форме электронного документа, подписанного с использованием усиленной квалифицированной электронной подписи уполномоченным должностным лицом правообладателя.</w:t>
      </w:r>
    </w:p>
    <w:p w:rsidR="002E1F94" w:rsidRDefault="00A75584" w:rsidP="00EC414A">
      <w:pPr>
        <w:ind w:firstLine="720"/>
        <w:jc w:val="both"/>
      </w:pPr>
      <w:r>
        <w:t>21. В случае ликвидации (упразднения) являющегося правообладателем юридического лица формирование и подписание заявления об изменениях сведений и (или) заявления о исключении из реестра, а также исключение всех сведений об объекте учета из реестра осуществляются уполномоченным органом в 7-дневный срок после получения выписки из Единого государственного реестра юридических лиц (далее - ЕГРЮЛ) и ликвидационного баланса. Ликвидационный баланс не требуется, если юридическое лицо было признано судом несостоятельным (банкротом) и ликвидировано в порядке конкурсного производства или в случае признания такого юридического лица фактически прекратившим свою деятельность и его исключения из ЕГРЮЛ.</w:t>
      </w:r>
    </w:p>
    <w:p w:rsidR="002E1F94" w:rsidRDefault="00A75584" w:rsidP="00EC414A">
      <w:pPr>
        <w:ind w:firstLine="720"/>
        <w:jc w:val="both"/>
      </w:pPr>
      <w:r>
        <w:t xml:space="preserve">22. Администрация </w:t>
      </w:r>
      <w:r w:rsidR="002029C8">
        <w:t>Северного</w:t>
      </w:r>
      <w:r>
        <w:t xml:space="preserve"> сельского </w:t>
      </w:r>
      <w:r w:rsidR="002029C8">
        <w:t>поселения в</w:t>
      </w:r>
      <w:r>
        <w:t xml:space="preserve"> 14-дневный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w:t>
      </w:r>
    </w:p>
    <w:p w:rsidR="002E1F94" w:rsidRDefault="00A75584" w:rsidP="00EC414A">
      <w:pPr>
        <w:ind w:firstLine="720"/>
        <w:jc w:val="both"/>
      </w:pPr>
      <w:r>
        <w:t>а) об учете в реестре объекта учета,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 если установлены подлинность и полнота документов правообладателя, а также достоверность и полнота содержащихся в них сведений;</w:t>
      </w:r>
    </w:p>
    <w:p w:rsidR="002E1F94" w:rsidRDefault="00A75584" w:rsidP="00EC414A">
      <w:pPr>
        <w:ind w:firstLine="720"/>
        <w:jc w:val="both"/>
      </w:pPr>
      <w:r>
        <w:lastRenderedPageBreak/>
        <w:t>б) об отказе в учете в реестре объекта учета, если установлено, что представленное к учету имущество, в том числе имущество, право муниципальной собственности на которое не зарегистрировано или не подлежит регистрации, не находится в муниципальной собственности;</w:t>
      </w:r>
    </w:p>
    <w:p w:rsidR="002E1F94" w:rsidRDefault="00A75584" w:rsidP="00EC414A">
      <w:pPr>
        <w:ind w:firstLine="720"/>
        <w:jc w:val="both"/>
      </w:pPr>
      <w:r>
        <w:t>в) о приостановлении процедуры учета в реестре объекта учета в следующих случаях:</w:t>
      </w:r>
    </w:p>
    <w:p w:rsidR="002E1F94" w:rsidRDefault="00A75584" w:rsidP="00EC414A">
      <w:pPr>
        <w:ind w:firstLine="720"/>
        <w:jc w:val="both"/>
      </w:pPr>
      <w:r>
        <w:t>установлены неполнота и (или) недостоверность содержащихся в документах правообладателя сведений;</w:t>
      </w:r>
    </w:p>
    <w:p w:rsidR="002E1F94" w:rsidRDefault="00A75584" w:rsidP="00EC414A">
      <w:pPr>
        <w:ind w:firstLine="720"/>
        <w:jc w:val="both"/>
      </w:pPr>
      <w:r>
        <w:t>документы, представленные правообладателем, не соответствуют требованиям, установленным настоящим Порядком, законодательством Российской Федерации и правовыми актами органов местного самоуправления.</w:t>
      </w:r>
    </w:p>
    <w:p w:rsidR="002E1F94" w:rsidRDefault="00A75584" w:rsidP="00EC414A">
      <w:pPr>
        <w:ind w:firstLine="720"/>
        <w:jc w:val="both"/>
      </w:pPr>
      <w:r>
        <w:t xml:space="preserve">В случае принятия Администрацией  </w:t>
      </w:r>
      <w:r w:rsidR="002029C8">
        <w:t>Северного</w:t>
      </w:r>
      <w:r>
        <w:t xml:space="preserve"> сельского поселения  решения, предусмотренного </w:t>
      </w:r>
      <w:hyperlink r:id="rId11" w:anchor="1223" w:history="1">
        <w:r>
          <w:rPr>
            <w:rStyle w:val="afa"/>
          </w:rPr>
          <w:t>подпунктом "в"</w:t>
        </w:r>
      </w:hyperlink>
      <w:r>
        <w:t xml:space="preserve"> настоящего пункта, уполномоченный орган направляет правообладателю требование в 7-дневный срок со дня его получения направить сведения и документы, подтверждающие недостающие сведения о муниципальном имуществе.</w:t>
      </w:r>
    </w:p>
    <w:p w:rsidR="002E1F94" w:rsidRDefault="00A75584" w:rsidP="00EC414A">
      <w:pPr>
        <w:ind w:firstLine="720"/>
        <w:jc w:val="both"/>
      </w:pPr>
      <w:r>
        <w:t xml:space="preserve">23. В случае выявления имущества, сведения о котором не учтены в реестре и (или) новые сведения о котором не представлены для внесения изменений в реестр, и установлено, что это имущество находится в муниципальной собственности, либо выявлено имущество, не находящееся в муниципальной собственности, которое учтено в реестре, Администрация </w:t>
      </w:r>
      <w:r w:rsidR="002029C8">
        <w:t>Северного</w:t>
      </w:r>
      <w:r>
        <w:t xml:space="preserve"> сельского поселения </w:t>
      </w:r>
      <w:r w:rsidR="002029C8">
        <w:t>вносит в</w:t>
      </w:r>
      <w:r>
        <w:t xml:space="preserve"> 7-дневный срок:</w:t>
      </w:r>
    </w:p>
    <w:p w:rsidR="002E1F94" w:rsidRDefault="00A75584" w:rsidP="00EC414A">
      <w:pPr>
        <w:ind w:firstLine="720"/>
        <w:jc w:val="both"/>
      </w:pPr>
      <w:r>
        <w:t>а) вносит в реестр сведения об объекте учета, в том числе о правообладателях (при наличии);</w:t>
      </w:r>
    </w:p>
    <w:p w:rsidR="002E1F94" w:rsidRDefault="00A75584" w:rsidP="00EC414A">
      <w:pPr>
        <w:ind w:firstLine="720"/>
        <w:jc w:val="both"/>
      </w:pPr>
      <w:r>
        <w:t>б) направляет правообладателю (при наличии сведений о нем) требование в 7-дневный срок со дня его получения направить сведения об объекте учета и (или) заявление об изменении сведений либо об их исключении из реестра в уполномоченный орган (в том числе с дополнительными документами, подтверждающими недостающие в реестре сведения).</w:t>
      </w:r>
    </w:p>
    <w:p w:rsidR="002E1F94" w:rsidRDefault="00A75584" w:rsidP="00EC414A">
      <w:pPr>
        <w:ind w:firstLine="720"/>
        <w:jc w:val="both"/>
      </w:pPr>
      <w:r>
        <w:t xml:space="preserve">24. Внесение сведений в реестр о возникновении права муниципальной собственности на имущество и о принятии его в муниципальную казну, а также внесение изменений в сведения о таком имуществе и (или) о лицах, обладающих сведениями о нем, в том числе о прекращении права хозяйственного ведения, оперативного управления, постоянного (бессрочного) пользования, пожизненного наследуемого владения или в силу закона на объект учета, принадлежавший правообладателю, осуществляется Администрацией </w:t>
      </w:r>
      <w:r w:rsidR="002029C8">
        <w:t xml:space="preserve">Северного </w:t>
      </w:r>
      <w:r>
        <w:t xml:space="preserve"> сельского поселения  в порядке, установленном </w:t>
      </w:r>
      <w:hyperlink r:id="rId12" w:anchor="1015" w:history="1">
        <w:r>
          <w:rPr>
            <w:rStyle w:val="afa"/>
          </w:rPr>
          <w:t>пунктами 15 - 23</w:t>
        </w:r>
      </w:hyperlink>
      <w:r>
        <w:t xml:space="preserve"> настоящего Порядка.</w:t>
      </w:r>
    </w:p>
    <w:p w:rsidR="002E1F94" w:rsidRDefault="00A75584" w:rsidP="00EC414A">
      <w:pPr>
        <w:ind w:firstLine="720"/>
        <w:jc w:val="both"/>
      </w:pPr>
      <w:r>
        <w:t xml:space="preserve">25. Порядок принятия решений, предусмотренных настоящим Порядком, и сроки рассмотрения документов, если иное не предусмотрено настоящим Порядком, определяются Администрацией </w:t>
      </w:r>
      <w:r w:rsidR="002029C8">
        <w:t>Северного</w:t>
      </w:r>
      <w:r>
        <w:t xml:space="preserve"> сельского </w:t>
      </w:r>
      <w:r w:rsidR="002029C8">
        <w:t>поселения самостоятельно</w:t>
      </w:r>
      <w:r>
        <w:t>.</w:t>
      </w:r>
    </w:p>
    <w:p w:rsidR="002E1F94" w:rsidRDefault="00A75584" w:rsidP="00EC414A">
      <w:pPr>
        <w:ind w:firstLine="720"/>
        <w:jc w:val="both"/>
      </w:pPr>
      <w:r>
        <w:t xml:space="preserve">26. Заявления, обращение и требования, предусмотренные настоящим Порядком, направляются в порядке и по формам, определяемым Администрацией </w:t>
      </w:r>
      <w:r w:rsidR="002029C8">
        <w:t>Северного</w:t>
      </w:r>
      <w:r>
        <w:t xml:space="preserve"> сельского </w:t>
      </w:r>
      <w:r w:rsidR="002029C8">
        <w:t>поселения самостоятельно</w:t>
      </w:r>
      <w:r>
        <w:t>.</w:t>
      </w:r>
    </w:p>
    <w:p w:rsidR="002E1F94" w:rsidRDefault="00A75584" w:rsidP="00EC414A">
      <w:pPr>
        <w:ind w:firstLine="720"/>
        <w:jc w:val="both"/>
        <w:rPr>
          <w:b/>
        </w:rPr>
      </w:pPr>
      <w:r>
        <w:rPr>
          <w:b/>
        </w:rPr>
        <w:t>IV. Предоставление информации из реестра</w:t>
      </w:r>
    </w:p>
    <w:p w:rsidR="002E1F94" w:rsidRDefault="002E1F94" w:rsidP="00EC414A">
      <w:pPr>
        <w:ind w:firstLine="720"/>
        <w:jc w:val="both"/>
        <w:rPr>
          <w:b/>
        </w:rPr>
      </w:pPr>
    </w:p>
    <w:p w:rsidR="002E1F94" w:rsidRDefault="00A75584" w:rsidP="00EC414A">
      <w:pPr>
        <w:ind w:firstLine="720"/>
        <w:jc w:val="both"/>
        <w:rPr>
          <w:color w:val="222222"/>
        </w:rPr>
      </w:pPr>
      <w:r>
        <w:lastRenderedPageBreak/>
        <w:t xml:space="preserve">27. </w:t>
      </w:r>
      <w:r>
        <w:rPr>
          <w:color w:val="222222"/>
        </w:rPr>
        <w:t xml:space="preserve">Выписка из реестра,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 в том числе посредством электронной почты, с использованием федеральной государственной информационной системы "Единый портал государственных и муниципальных услуг (функций)", а также региональных порталов государственных и муниципальных услуг, если иное не установлено федеральными законами, указами Президента Российской Федерации и постановлениями Правительства Российской Федерации,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 </w:t>
      </w:r>
      <w:r>
        <w:t>(</w:t>
      </w:r>
      <w:hyperlink r:id="rId13" w:history="1">
        <w:r>
          <w:t>Постановление Правительства Российской Федерации от 24 октября 2011 г. N 861</w:t>
        </w:r>
      </w:hyperlink>
      <w:r>
        <w:rPr>
          <w:color w:val="222222"/>
        </w:rPr>
        <w:t>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rsidR="002E1F94" w:rsidRDefault="00A75584" w:rsidP="00EC414A">
      <w:pPr>
        <w:ind w:firstLine="709"/>
        <w:contextualSpacing/>
        <w:jc w:val="both"/>
        <w:rPr>
          <w:color w:val="222222"/>
        </w:rPr>
      </w:pPr>
      <w:r>
        <w:rPr>
          <w:color w:val="222222"/>
        </w:rPr>
        <w:t xml:space="preserve">Администрация </w:t>
      </w:r>
      <w:r w:rsidR="002029C8">
        <w:t>Северного</w:t>
      </w:r>
      <w:r>
        <w:rPr>
          <w:color w:val="222222"/>
        </w:rPr>
        <w:t xml:space="preserve"> сельского поселения </w:t>
      </w:r>
      <w:r w:rsidR="002029C8">
        <w:rPr>
          <w:color w:val="222222"/>
        </w:rPr>
        <w:t>вправе предоставлять</w:t>
      </w:r>
      <w:r>
        <w:rPr>
          <w:color w:val="222222"/>
        </w:rPr>
        <w:t xml:space="preserve"> документы, указанные в настоящем пункте, безвозмездно или за плату, в случае если размер указанной платы определен решением представительного органа соответствующих муниципальных образований, за исключением случаев предоставления информации безвозмездно в порядке, предусмотренном пунктом 29 настоящего Порядка.</w:t>
      </w:r>
    </w:p>
    <w:p w:rsidR="002E1F94" w:rsidRDefault="00A75584" w:rsidP="00EC414A">
      <w:pPr>
        <w:ind w:firstLine="720"/>
        <w:jc w:val="both"/>
      </w:pPr>
      <w:r>
        <w:t xml:space="preserve">28. Форма уведомления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определяются Администрацией </w:t>
      </w:r>
      <w:r w:rsidR="002029C8">
        <w:t xml:space="preserve">Северного </w:t>
      </w:r>
      <w:r>
        <w:t xml:space="preserve">сельского </w:t>
      </w:r>
      <w:r w:rsidR="002029C8">
        <w:t>поселения самостоятельно</w:t>
      </w:r>
      <w:r>
        <w:t>.</w:t>
      </w:r>
    </w:p>
    <w:p w:rsidR="002E1F94" w:rsidRDefault="00A75584" w:rsidP="00EC414A">
      <w:pPr>
        <w:ind w:firstLine="720"/>
        <w:jc w:val="both"/>
      </w:pPr>
      <w:r>
        <w:t>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w:t>
      </w:r>
    </w:p>
    <w:p w:rsidR="002E1F94" w:rsidRDefault="00A75584" w:rsidP="00EC414A">
      <w:pPr>
        <w:ind w:firstLine="720"/>
        <w:jc w:val="both"/>
      </w:pPr>
      <w:r>
        <w:t xml:space="preserve">29. Администрация  </w:t>
      </w:r>
      <w:r w:rsidR="004A6126">
        <w:t>Северного</w:t>
      </w:r>
      <w:r>
        <w:t xml:space="preserve"> сельского поселения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 а также 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 Генеральной прокуратуре Российской Федерации, Председателю Счетной палаты Российской Федерации, его заместителям, аудиторам Счетной палаты Российской Федерации и государственным внебюджетным фондам, правоохранительным органам, судам, судебным приставам-исполнителям по находящимся в производстве уголовным, гражданским и административным делам, а также иным определенным федеральными законами и правовыми актами органов местного самоуправления органам, организациям, и правообладателям в отношении принадлежащего им муниципального имущества.</w:t>
      </w:r>
    </w:p>
    <w:p w:rsidR="002E1F94" w:rsidRDefault="002E1F94" w:rsidP="00EC414A">
      <w:pPr>
        <w:ind w:firstLine="720"/>
        <w:jc w:val="both"/>
      </w:pPr>
    </w:p>
    <w:p w:rsidR="002E1F94" w:rsidRDefault="002E1F94" w:rsidP="00EC414A">
      <w:pPr>
        <w:ind w:firstLine="720"/>
        <w:jc w:val="both"/>
      </w:pPr>
    </w:p>
    <w:p w:rsidR="002E1F94" w:rsidRDefault="002E1F94" w:rsidP="00EC414A">
      <w:pPr>
        <w:ind w:firstLine="720"/>
        <w:jc w:val="both"/>
      </w:pPr>
    </w:p>
    <w:p w:rsidR="002E1F94" w:rsidRDefault="002E1F94" w:rsidP="00EC414A">
      <w:pPr>
        <w:ind w:firstLine="720"/>
        <w:jc w:val="both"/>
      </w:pPr>
    </w:p>
    <w:p w:rsidR="002E1F94" w:rsidRDefault="002E1F94" w:rsidP="00EC414A">
      <w:pPr>
        <w:ind w:firstLine="720"/>
        <w:jc w:val="both"/>
      </w:pPr>
    </w:p>
    <w:p w:rsidR="002E1F94" w:rsidRDefault="002E1F94" w:rsidP="00EC414A">
      <w:pPr>
        <w:ind w:firstLine="720"/>
        <w:jc w:val="both"/>
      </w:pPr>
    </w:p>
    <w:p w:rsidR="002E1F94" w:rsidRDefault="002E1F94" w:rsidP="00EC414A">
      <w:pPr>
        <w:ind w:firstLine="720"/>
        <w:jc w:val="both"/>
      </w:pPr>
    </w:p>
    <w:p w:rsidR="002E1F94" w:rsidRDefault="002E1F94" w:rsidP="006B6D00">
      <w:pPr>
        <w:ind w:firstLine="720"/>
        <w:jc w:val="both"/>
      </w:pPr>
    </w:p>
    <w:p w:rsidR="002E1F94" w:rsidRDefault="002E1F94" w:rsidP="006B6D00">
      <w:pPr>
        <w:ind w:firstLine="720"/>
        <w:jc w:val="both"/>
      </w:pPr>
    </w:p>
    <w:p w:rsidR="002E1F94" w:rsidRDefault="002E1F94" w:rsidP="006B6D00">
      <w:pPr>
        <w:ind w:firstLine="720"/>
        <w:jc w:val="both"/>
      </w:pPr>
    </w:p>
    <w:p w:rsidR="002E1F94" w:rsidRDefault="002E1F94" w:rsidP="006B6D00">
      <w:pPr>
        <w:ind w:firstLine="720"/>
        <w:jc w:val="both"/>
      </w:pPr>
    </w:p>
    <w:p w:rsidR="002E1F94" w:rsidRDefault="002E1F94" w:rsidP="006B6D00">
      <w:pPr>
        <w:ind w:firstLine="720"/>
        <w:jc w:val="both"/>
      </w:pPr>
    </w:p>
    <w:p w:rsidR="002E1F94" w:rsidRDefault="002E1F94" w:rsidP="006B6D00">
      <w:pPr>
        <w:ind w:firstLine="720"/>
        <w:jc w:val="both"/>
      </w:pPr>
    </w:p>
    <w:p w:rsidR="00D158AE" w:rsidRDefault="00D158AE" w:rsidP="009D5EE8">
      <w:pPr>
        <w:jc w:val="both"/>
      </w:pPr>
      <w:bookmarkStart w:id="0" w:name="_GoBack"/>
      <w:bookmarkEnd w:id="0"/>
    </w:p>
    <w:p w:rsidR="002E1F94" w:rsidRDefault="002E1F94" w:rsidP="006B6D00">
      <w:pPr>
        <w:ind w:firstLine="720"/>
        <w:jc w:val="both"/>
      </w:pPr>
    </w:p>
    <w:p w:rsidR="004A6126" w:rsidRDefault="004A6126">
      <w:pPr>
        <w:ind w:firstLine="720"/>
        <w:jc w:val="right"/>
      </w:pPr>
    </w:p>
    <w:p w:rsidR="002E1F94" w:rsidRDefault="00A75584">
      <w:pPr>
        <w:ind w:firstLine="720"/>
        <w:jc w:val="right"/>
      </w:pPr>
      <w:r>
        <w:t>Приложение к</w:t>
      </w:r>
    </w:p>
    <w:p w:rsidR="002E1F94" w:rsidRDefault="00A75584">
      <w:pPr>
        <w:ind w:firstLine="720"/>
        <w:jc w:val="right"/>
      </w:pPr>
      <w:r>
        <w:t xml:space="preserve"> Порядку ведения реестра </w:t>
      </w:r>
    </w:p>
    <w:p w:rsidR="002E1F94" w:rsidRDefault="00A75584" w:rsidP="006B6D00">
      <w:pPr>
        <w:jc w:val="center"/>
        <w:rPr>
          <w:b/>
        </w:rPr>
      </w:pPr>
      <w:r>
        <w:rPr>
          <w:b/>
        </w:rPr>
        <w:t>ВЫПИСКА №______</w:t>
      </w:r>
    </w:p>
    <w:p w:rsidR="002E1F94" w:rsidRDefault="00A75584" w:rsidP="006B6D00">
      <w:pPr>
        <w:jc w:val="center"/>
        <w:rPr>
          <w:b/>
        </w:rPr>
      </w:pPr>
      <w:r>
        <w:rPr>
          <w:b/>
        </w:rPr>
        <w:t>из реестра муниципального имущества об объекте</w:t>
      </w:r>
    </w:p>
    <w:p w:rsidR="002E1F94" w:rsidRDefault="00A75584" w:rsidP="006B6D00">
      <w:pPr>
        <w:jc w:val="center"/>
        <w:rPr>
          <w:b/>
        </w:rPr>
      </w:pPr>
      <w:r>
        <w:rPr>
          <w:b/>
        </w:rPr>
        <w:t>учета муниципального имущества</w:t>
      </w:r>
    </w:p>
    <w:p w:rsidR="002E1F94" w:rsidRDefault="006B6D00" w:rsidP="006B6D00">
      <w:pPr>
        <w:ind w:firstLine="720"/>
        <w:rPr>
          <w:b/>
        </w:rPr>
      </w:pPr>
      <w:r>
        <w:t xml:space="preserve">                             </w:t>
      </w:r>
      <w:r w:rsidR="00A75584">
        <w:t>на "____"______________20___г.</w:t>
      </w:r>
    </w:p>
    <w:p w:rsidR="002E1F94" w:rsidRDefault="002E1F94" w:rsidP="006B6D00">
      <w:pPr>
        <w:ind w:firstLine="720"/>
        <w:jc w:val="center"/>
      </w:pPr>
    </w:p>
    <w:p w:rsidR="002E1F94" w:rsidRDefault="00A75584">
      <w:pPr>
        <w:ind w:firstLine="720"/>
        <w:jc w:val="both"/>
      </w:pPr>
      <w:r>
        <w:t>Орган   местного    самоуправления, уполномоченный   </w:t>
      </w:r>
      <w:r w:rsidR="004A6126">
        <w:t xml:space="preserve">на </w:t>
      </w:r>
      <w:r w:rsidR="006B6D00">
        <w:t>ведение реестра</w:t>
      </w:r>
      <w:r>
        <w:t xml:space="preserve"> муниципального имущества__________________________________</w:t>
      </w:r>
      <w:r>
        <w:rPr>
          <w:sz w:val="20"/>
        </w:rPr>
        <w:t xml:space="preserve"> </w:t>
      </w:r>
      <w:r>
        <w:rPr>
          <w:sz w:val="18"/>
        </w:rPr>
        <w:t>(</w:t>
      </w:r>
      <w:r w:rsidR="006B6D00">
        <w:rPr>
          <w:sz w:val="18"/>
        </w:rPr>
        <w:t>наименование органа</w:t>
      </w:r>
      <w:r>
        <w:rPr>
          <w:sz w:val="18"/>
        </w:rPr>
        <w:t xml:space="preserve"> местного самоуправления уполномоченного на ведение реестра муниципального имущества)</w:t>
      </w:r>
    </w:p>
    <w:p w:rsidR="002E1F94" w:rsidRDefault="00A75584">
      <w:pPr>
        <w:ind w:firstLine="720"/>
        <w:jc w:val="both"/>
      </w:pPr>
      <w:r>
        <w:t>Заявитель_____________________________________________________</w:t>
      </w:r>
    </w:p>
    <w:p w:rsidR="002E1F94" w:rsidRDefault="00A75584">
      <w:pPr>
        <w:ind w:firstLine="720"/>
        <w:jc w:val="both"/>
        <w:rPr>
          <w:sz w:val="20"/>
        </w:rPr>
      </w:pPr>
      <w:r>
        <w:t>            </w:t>
      </w:r>
      <w:r>
        <w:rPr>
          <w:sz w:val="20"/>
        </w:rPr>
        <w:t>(наименование юридического лица, фамилия, имя, отчество (при наличии) физического лица)</w:t>
      </w:r>
    </w:p>
    <w:p w:rsidR="002E1F94" w:rsidRDefault="00A75584">
      <w:pPr>
        <w:ind w:firstLine="720"/>
        <w:jc w:val="both"/>
      </w:pPr>
      <w:r>
        <w:t>                1. Сведения об объекте муниципального имущества</w:t>
      </w:r>
    </w:p>
    <w:p w:rsidR="002E1F94" w:rsidRDefault="00A75584">
      <w:pPr>
        <w:ind w:firstLine="720"/>
        <w:jc w:val="both"/>
      </w:pPr>
      <w:r>
        <w:t>Вид и наименование объекта учета_____________________________</w:t>
      </w:r>
    </w:p>
    <w:tbl>
      <w:tblPr>
        <w:tblW w:w="0" w:type="auto"/>
        <w:tblLayout w:type="fixed"/>
        <w:tblLook w:val="04A0"/>
      </w:tblPr>
      <w:tblGrid>
        <w:gridCol w:w="2040"/>
        <w:gridCol w:w="88"/>
        <w:gridCol w:w="30"/>
        <w:gridCol w:w="378"/>
        <w:gridCol w:w="280"/>
        <w:gridCol w:w="3360"/>
        <w:gridCol w:w="955"/>
        <w:gridCol w:w="4330"/>
        <w:gridCol w:w="236"/>
      </w:tblGrid>
      <w:tr w:rsidR="002E1F94">
        <w:trPr>
          <w:trHeight w:val="525"/>
        </w:trPr>
        <w:tc>
          <w:tcPr>
            <w:tcW w:w="204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jc w:val="both"/>
            </w:pPr>
            <w:r>
              <w:t>Реестровый номер</w:t>
            </w:r>
          </w:p>
        </w:tc>
        <w:tc>
          <w:tcPr>
            <w:tcW w:w="88" w:type="dxa"/>
            <w:tcBorders>
              <w:top w:val="single" w:sz="4" w:space="0" w:color="000000"/>
              <w:left w:val="single" w:sz="4" w:space="0" w:color="000000"/>
              <w:bottom w:val="single" w:sz="4" w:space="0" w:color="000000"/>
              <w:right w:val="nil"/>
            </w:tcBorders>
            <w:tcMar>
              <w:top w:w="15" w:type="dxa"/>
              <w:left w:w="15" w:type="dxa"/>
              <w:bottom w:w="15" w:type="dxa"/>
              <w:right w:w="15" w:type="dxa"/>
            </w:tcMar>
          </w:tcPr>
          <w:p w:rsidR="002E1F94" w:rsidRDefault="002E1F94"/>
          <w:p w:rsidR="002E1F94" w:rsidRDefault="002E1F94">
            <w:pPr>
              <w:spacing w:line="276" w:lineRule="auto"/>
              <w:jc w:val="both"/>
            </w:pPr>
          </w:p>
        </w:tc>
        <w:tc>
          <w:tcPr>
            <w:tcW w:w="408" w:type="dxa"/>
            <w:gridSpan w:val="2"/>
            <w:tcBorders>
              <w:top w:val="single" w:sz="4" w:space="0" w:color="000000"/>
              <w:left w:val="nil"/>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280" w:type="dxa"/>
            <w:tcBorders>
              <w:top w:val="nil"/>
              <w:left w:val="nil"/>
              <w:bottom w:val="nil"/>
              <w:right w:val="single" w:sz="4" w:space="0" w:color="000000"/>
            </w:tcBorders>
            <w:tcMar>
              <w:top w:w="15" w:type="dxa"/>
              <w:left w:w="15" w:type="dxa"/>
              <w:bottom w:w="15" w:type="dxa"/>
              <w:right w:w="15" w:type="dxa"/>
            </w:tcMar>
          </w:tcPr>
          <w:p w:rsidR="002E1F94" w:rsidRDefault="00A75584">
            <w:pPr>
              <w:spacing w:line="276" w:lineRule="auto"/>
              <w:jc w:val="both"/>
            </w:pPr>
            <w:r>
              <w:t xml:space="preserve">    </w:t>
            </w:r>
          </w:p>
        </w:tc>
        <w:tc>
          <w:tcPr>
            <w:tcW w:w="3360"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left="180"/>
              <w:jc w:val="both"/>
            </w:pPr>
            <w:r>
              <w:t xml:space="preserve">Дата присвоения </w:t>
            </w:r>
          </w:p>
        </w:tc>
        <w:tc>
          <w:tcPr>
            <w:tcW w:w="955" w:type="dxa"/>
            <w:tcBorders>
              <w:top w:val="single" w:sz="4" w:space="0" w:color="000000"/>
              <w:left w:val="single" w:sz="4" w:space="0" w:color="000000"/>
              <w:bottom w:val="single" w:sz="4" w:space="0" w:color="000000"/>
              <w:right w:val="nil"/>
            </w:tcBorders>
            <w:tcMar>
              <w:top w:w="15" w:type="dxa"/>
              <w:left w:w="15" w:type="dxa"/>
              <w:bottom w:w="15" w:type="dxa"/>
              <w:right w:w="15" w:type="dxa"/>
            </w:tcMar>
          </w:tcPr>
          <w:p w:rsidR="002E1F94" w:rsidRDefault="002E1F94">
            <w:pPr>
              <w:spacing w:line="276" w:lineRule="auto"/>
              <w:jc w:val="both"/>
            </w:pPr>
          </w:p>
        </w:tc>
        <w:tc>
          <w:tcPr>
            <w:tcW w:w="4380" w:type="dxa"/>
            <w:gridSpan w:val="2"/>
            <w:tcBorders>
              <w:top w:val="nil"/>
              <w:left w:val="single" w:sz="4" w:space="0" w:color="000000"/>
              <w:bottom w:val="nil"/>
              <w:right w:val="nil"/>
            </w:tcBorders>
            <w:tcMar>
              <w:top w:w="15" w:type="dxa"/>
              <w:left w:w="15" w:type="dxa"/>
              <w:bottom w:w="15" w:type="dxa"/>
              <w:right w:w="15" w:type="dxa"/>
            </w:tcMar>
          </w:tcPr>
          <w:p w:rsidR="002E1F94" w:rsidRDefault="00A75584">
            <w:pPr>
              <w:spacing w:line="276" w:lineRule="auto"/>
              <w:ind w:firstLine="720"/>
              <w:jc w:val="both"/>
            </w:pPr>
            <w:r>
              <w:t xml:space="preserve">    </w:t>
            </w:r>
          </w:p>
        </w:tc>
      </w:tr>
      <w:tr w:rsidR="002E1F94">
        <w:trPr>
          <w:trHeight w:val="120"/>
        </w:trPr>
        <w:tc>
          <w:tcPr>
            <w:tcW w:w="2158" w:type="dxa"/>
            <w:gridSpan w:val="3"/>
            <w:tcMar>
              <w:top w:w="15" w:type="dxa"/>
              <w:left w:w="15" w:type="dxa"/>
              <w:bottom w:w="15" w:type="dxa"/>
              <w:right w:w="15" w:type="dxa"/>
            </w:tcMar>
          </w:tcPr>
          <w:p w:rsidR="002E1F94" w:rsidRDefault="002E1F94">
            <w:pPr>
              <w:spacing w:line="276" w:lineRule="auto"/>
              <w:ind w:firstLine="720"/>
              <w:jc w:val="both"/>
            </w:pPr>
          </w:p>
        </w:tc>
        <w:tc>
          <w:tcPr>
            <w:tcW w:w="378" w:type="dxa"/>
            <w:tcMar>
              <w:top w:w="15" w:type="dxa"/>
              <w:left w:w="15" w:type="dxa"/>
              <w:bottom w:w="15" w:type="dxa"/>
              <w:right w:w="15" w:type="dxa"/>
            </w:tcMar>
          </w:tcPr>
          <w:p w:rsidR="002E1F94" w:rsidRDefault="002E1F94"/>
        </w:tc>
        <w:tc>
          <w:tcPr>
            <w:tcW w:w="8925" w:type="dxa"/>
            <w:gridSpan w:val="4"/>
            <w:tcMar>
              <w:top w:w="15" w:type="dxa"/>
              <w:left w:w="15" w:type="dxa"/>
              <w:bottom w:w="15" w:type="dxa"/>
              <w:right w:w="15" w:type="dxa"/>
            </w:tcMar>
          </w:tcPr>
          <w:p w:rsidR="002E1F94" w:rsidRDefault="002E1F94"/>
        </w:tc>
        <w:tc>
          <w:tcPr>
            <w:tcW w:w="50" w:type="dxa"/>
            <w:tcMar>
              <w:top w:w="0" w:type="dxa"/>
              <w:left w:w="108" w:type="dxa"/>
              <w:bottom w:w="0" w:type="dxa"/>
              <w:right w:w="108" w:type="dxa"/>
            </w:tcMar>
          </w:tcPr>
          <w:p w:rsidR="002E1F94" w:rsidRDefault="002E1F94"/>
        </w:tc>
      </w:tr>
    </w:tbl>
    <w:p w:rsidR="002E1F94" w:rsidRDefault="002E1F94">
      <w:pPr>
        <w:ind w:firstLine="720"/>
        <w:jc w:val="both"/>
      </w:pPr>
    </w:p>
    <w:tbl>
      <w:tblPr>
        <w:tblW w:w="0" w:type="auto"/>
        <w:tblLayout w:type="fixed"/>
        <w:tblLook w:val="04A0"/>
      </w:tblPr>
      <w:tblGrid>
        <w:gridCol w:w="4440"/>
        <w:gridCol w:w="4394"/>
        <w:gridCol w:w="142"/>
      </w:tblGrid>
      <w:tr w:rsidR="002E1F94">
        <w:trPr>
          <w:trHeight w:val="300"/>
        </w:trPr>
        <w:tc>
          <w:tcPr>
            <w:tcW w:w="4440" w:type="dxa"/>
            <w:tcBorders>
              <w:top w:val="single" w:sz="4" w:space="0" w:color="000000"/>
              <w:left w:val="nil"/>
              <w:bottom w:val="single" w:sz="4" w:space="0" w:color="000000"/>
              <w:right w:val="nil"/>
            </w:tcBorders>
            <w:tcMar>
              <w:top w:w="15" w:type="dxa"/>
              <w:left w:w="15" w:type="dxa"/>
              <w:bottom w:w="15" w:type="dxa"/>
              <w:right w:w="15" w:type="dxa"/>
            </w:tcMar>
          </w:tcPr>
          <w:p w:rsidR="002E1F94" w:rsidRDefault="00A75584">
            <w:pPr>
              <w:spacing w:line="276" w:lineRule="auto"/>
              <w:jc w:val="both"/>
            </w:pPr>
            <w:r>
              <w:t xml:space="preserve">   Наименования сведений</w:t>
            </w:r>
          </w:p>
        </w:tc>
        <w:tc>
          <w:tcPr>
            <w:tcW w:w="439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jc w:val="both"/>
            </w:pPr>
            <w:r>
              <w:t xml:space="preserve">  Значения сведений </w:t>
            </w:r>
          </w:p>
        </w:tc>
        <w:tc>
          <w:tcPr>
            <w:tcW w:w="142" w:type="dxa"/>
            <w:tcBorders>
              <w:top w:val="nil"/>
              <w:left w:val="single" w:sz="4" w:space="0" w:color="000000"/>
              <w:bottom w:val="nil"/>
              <w:right w:val="nil"/>
            </w:tcBorders>
            <w:tcMar>
              <w:top w:w="15" w:type="dxa"/>
              <w:left w:w="15" w:type="dxa"/>
              <w:bottom w:w="15" w:type="dxa"/>
              <w:right w:w="15" w:type="dxa"/>
            </w:tcMar>
          </w:tcPr>
          <w:p w:rsidR="002E1F94" w:rsidRDefault="002E1F94">
            <w:pPr>
              <w:spacing w:line="276" w:lineRule="auto"/>
              <w:jc w:val="both"/>
            </w:pPr>
          </w:p>
        </w:tc>
      </w:tr>
      <w:tr w:rsidR="002E1F94">
        <w:trPr>
          <w:trHeight w:val="200"/>
        </w:trPr>
        <w:tc>
          <w:tcPr>
            <w:tcW w:w="4440" w:type="dxa"/>
            <w:tcBorders>
              <w:top w:val="nil"/>
              <w:left w:val="nil"/>
              <w:bottom w:val="single" w:sz="4" w:space="0" w:color="000000"/>
              <w:right w:val="nil"/>
            </w:tcBorders>
            <w:tcMar>
              <w:top w:w="15" w:type="dxa"/>
              <w:left w:w="15" w:type="dxa"/>
              <w:bottom w:w="15" w:type="dxa"/>
              <w:right w:w="15" w:type="dxa"/>
            </w:tcMar>
          </w:tcPr>
          <w:p w:rsidR="002E1F94" w:rsidRDefault="00A75584">
            <w:pPr>
              <w:spacing w:line="276" w:lineRule="auto"/>
              <w:ind w:firstLine="720"/>
              <w:jc w:val="center"/>
            </w:pPr>
            <w:r>
              <w:t xml:space="preserve">1 </w:t>
            </w:r>
          </w:p>
        </w:tc>
        <w:tc>
          <w:tcPr>
            <w:tcW w:w="4394" w:type="dxa"/>
            <w:tcBorders>
              <w:top w:val="nil"/>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center"/>
            </w:pPr>
            <w:r>
              <w:t xml:space="preserve">2 </w:t>
            </w:r>
          </w:p>
        </w:tc>
        <w:tc>
          <w:tcPr>
            <w:tcW w:w="142" w:type="dxa"/>
            <w:vMerge w:val="restart"/>
            <w:tcBorders>
              <w:top w:val="nil"/>
              <w:left w:val="single" w:sz="4" w:space="0" w:color="000000"/>
              <w:bottom w:val="nil"/>
              <w:right w:val="nil"/>
            </w:tcBorders>
            <w:tcMar>
              <w:top w:w="15" w:type="dxa"/>
              <w:left w:w="15" w:type="dxa"/>
              <w:bottom w:w="15" w:type="dxa"/>
              <w:right w:w="15" w:type="dxa"/>
            </w:tcMar>
          </w:tcPr>
          <w:p w:rsidR="002E1F94" w:rsidRDefault="002E1F94">
            <w:pPr>
              <w:spacing w:line="276" w:lineRule="auto"/>
              <w:jc w:val="both"/>
            </w:pPr>
          </w:p>
        </w:tc>
      </w:tr>
      <w:tr w:rsidR="002E1F94">
        <w:trPr>
          <w:trHeight w:val="180"/>
        </w:trPr>
        <w:tc>
          <w:tcPr>
            <w:tcW w:w="4440" w:type="dxa"/>
            <w:tcBorders>
              <w:top w:val="single" w:sz="4" w:space="0" w:color="000000"/>
              <w:left w:val="nil"/>
              <w:bottom w:val="nil"/>
              <w:right w:val="nil"/>
            </w:tcBorders>
            <w:tcMar>
              <w:top w:w="15" w:type="dxa"/>
              <w:left w:w="15" w:type="dxa"/>
              <w:bottom w:w="15" w:type="dxa"/>
              <w:right w:w="15" w:type="dxa"/>
            </w:tcMar>
          </w:tcPr>
          <w:p w:rsidR="002E1F94" w:rsidRDefault="002E1F94"/>
        </w:tc>
        <w:tc>
          <w:tcPr>
            <w:tcW w:w="4394" w:type="dxa"/>
            <w:tcBorders>
              <w:top w:val="single" w:sz="4" w:space="0" w:color="000000"/>
              <w:left w:val="single" w:sz="4" w:space="0" w:color="000000"/>
              <w:bottom w:val="nil"/>
              <w:right w:val="single" w:sz="4" w:space="0" w:color="000000"/>
            </w:tcBorders>
            <w:tcMar>
              <w:top w:w="15" w:type="dxa"/>
              <w:left w:w="15" w:type="dxa"/>
              <w:bottom w:w="15" w:type="dxa"/>
              <w:right w:w="15" w:type="dxa"/>
            </w:tcMar>
          </w:tcPr>
          <w:p w:rsidR="002E1F94" w:rsidRDefault="002E1F94"/>
        </w:tc>
        <w:tc>
          <w:tcPr>
            <w:tcW w:w="142" w:type="dxa"/>
            <w:vMerge/>
            <w:tcBorders>
              <w:top w:val="nil"/>
              <w:left w:val="single" w:sz="4" w:space="0" w:color="000000"/>
              <w:bottom w:val="nil"/>
              <w:right w:val="nil"/>
            </w:tcBorders>
            <w:tcMar>
              <w:top w:w="15" w:type="dxa"/>
              <w:left w:w="15" w:type="dxa"/>
              <w:bottom w:w="15" w:type="dxa"/>
              <w:right w:w="15" w:type="dxa"/>
            </w:tcMar>
          </w:tcPr>
          <w:p w:rsidR="002E1F94" w:rsidRDefault="002E1F94"/>
        </w:tc>
      </w:tr>
      <w:tr w:rsidR="002E1F94">
        <w:tc>
          <w:tcPr>
            <w:tcW w:w="4440" w:type="dxa"/>
            <w:tcBorders>
              <w:top w:val="single" w:sz="4" w:space="0" w:color="000000"/>
              <w:left w:val="nil"/>
              <w:bottom w:val="single" w:sz="4" w:space="0" w:color="000000"/>
              <w:right w:val="nil"/>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4394"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142" w:type="dxa"/>
            <w:vMerge/>
            <w:tcBorders>
              <w:top w:val="nil"/>
              <w:left w:val="single" w:sz="4" w:space="0" w:color="000000"/>
              <w:bottom w:val="nil"/>
              <w:right w:val="nil"/>
            </w:tcBorders>
            <w:tcMar>
              <w:top w:w="15" w:type="dxa"/>
              <w:left w:w="15" w:type="dxa"/>
              <w:bottom w:w="15" w:type="dxa"/>
              <w:right w:w="15" w:type="dxa"/>
            </w:tcMar>
          </w:tcPr>
          <w:p w:rsidR="002E1F94" w:rsidRDefault="002E1F94"/>
        </w:tc>
      </w:tr>
      <w:tr w:rsidR="002E1F94">
        <w:trPr>
          <w:trHeight w:val="120"/>
        </w:trPr>
        <w:tc>
          <w:tcPr>
            <w:tcW w:w="4440" w:type="dxa"/>
            <w:tcBorders>
              <w:top w:val="nil"/>
              <w:left w:val="nil"/>
              <w:bottom w:val="single" w:sz="4" w:space="0" w:color="000000"/>
              <w:right w:val="nil"/>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4394" w:type="dxa"/>
            <w:tcBorders>
              <w:top w:val="nil"/>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142" w:type="dxa"/>
            <w:tcBorders>
              <w:top w:val="nil"/>
              <w:left w:val="single" w:sz="4" w:space="0" w:color="000000"/>
              <w:bottom w:val="nil"/>
              <w:right w:val="nil"/>
            </w:tcBorders>
            <w:tcMar>
              <w:top w:w="15" w:type="dxa"/>
              <w:left w:w="15" w:type="dxa"/>
              <w:bottom w:w="15" w:type="dxa"/>
              <w:right w:w="15" w:type="dxa"/>
            </w:tcMar>
          </w:tcPr>
          <w:p w:rsidR="002E1F94" w:rsidRDefault="002E1F94">
            <w:pPr>
              <w:spacing w:line="276" w:lineRule="auto"/>
              <w:jc w:val="both"/>
            </w:pPr>
          </w:p>
        </w:tc>
      </w:tr>
    </w:tbl>
    <w:p w:rsidR="002E1F94" w:rsidRDefault="002E1F94">
      <w:pPr>
        <w:ind w:firstLine="720"/>
        <w:jc w:val="both"/>
      </w:pPr>
    </w:p>
    <w:p w:rsidR="002E1F94" w:rsidRDefault="00A75584" w:rsidP="006B6D00">
      <w:pPr>
        <w:ind w:firstLine="720"/>
      </w:pPr>
      <w:r>
        <w:t xml:space="preserve">2. </w:t>
      </w:r>
      <w:r w:rsidR="006B6D00">
        <w:t>Информация об</w:t>
      </w:r>
      <w:r>
        <w:t xml:space="preserve"> изменении   сведений   об объекте </w:t>
      </w:r>
      <w:r w:rsidR="006B6D00">
        <w:t>учета муниципального</w:t>
      </w:r>
      <w:r>
        <w:t xml:space="preserve"> имущества</w:t>
      </w:r>
    </w:p>
    <w:tbl>
      <w:tblPr>
        <w:tblW w:w="0" w:type="auto"/>
        <w:tblInd w:w="10" w:type="dxa"/>
        <w:tblLayout w:type="fixed"/>
        <w:tblLook w:val="04A0"/>
      </w:tblPr>
      <w:tblGrid>
        <w:gridCol w:w="3447"/>
        <w:gridCol w:w="2809"/>
        <w:gridCol w:w="2861"/>
      </w:tblGrid>
      <w:tr w:rsidR="002E1F94">
        <w:trPr>
          <w:trHeight w:val="255"/>
        </w:trPr>
        <w:tc>
          <w:tcPr>
            <w:tcW w:w="3447" w:type="dxa"/>
            <w:tcBorders>
              <w:top w:val="nil"/>
              <w:left w:val="single" w:sz="4" w:space="0" w:color="000000"/>
              <w:bottom w:val="single" w:sz="4" w:space="0" w:color="000000"/>
              <w:right w:val="nil"/>
            </w:tcBorders>
            <w:tcMar>
              <w:top w:w="15" w:type="dxa"/>
              <w:left w:w="15" w:type="dxa"/>
              <w:bottom w:w="15" w:type="dxa"/>
              <w:right w:w="15" w:type="dxa"/>
            </w:tcMar>
          </w:tcPr>
          <w:p w:rsidR="002E1F94" w:rsidRDefault="002E1F94"/>
        </w:tc>
        <w:tc>
          <w:tcPr>
            <w:tcW w:w="2809" w:type="dxa"/>
            <w:tcBorders>
              <w:top w:val="nil"/>
              <w:left w:val="nil"/>
              <w:bottom w:val="single" w:sz="4" w:space="0" w:color="000000"/>
              <w:right w:val="nil"/>
            </w:tcBorders>
            <w:tcMar>
              <w:top w:w="15" w:type="dxa"/>
              <w:left w:w="15" w:type="dxa"/>
              <w:bottom w:w="15" w:type="dxa"/>
              <w:right w:w="15" w:type="dxa"/>
            </w:tcMar>
          </w:tcPr>
          <w:p w:rsidR="002E1F94" w:rsidRDefault="002E1F94">
            <w:pPr>
              <w:spacing w:line="276" w:lineRule="auto"/>
              <w:jc w:val="both"/>
            </w:pPr>
          </w:p>
        </w:tc>
        <w:tc>
          <w:tcPr>
            <w:tcW w:w="2861" w:type="dxa"/>
            <w:tcBorders>
              <w:top w:val="nil"/>
              <w:left w:val="nil"/>
              <w:bottom w:val="single" w:sz="4" w:space="0" w:color="000000"/>
              <w:right w:val="nil"/>
            </w:tcBorders>
            <w:tcMar>
              <w:top w:w="15" w:type="dxa"/>
              <w:left w:w="15" w:type="dxa"/>
              <w:bottom w:w="15" w:type="dxa"/>
              <w:right w:w="15" w:type="dxa"/>
            </w:tcMar>
          </w:tcPr>
          <w:p w:rsidR="002E1F94" w:rsidRDefault="002E1F94">
            <w:pPr>
              <w:spacing w:line="276" w:lineRule="auto"/>
              <w:jc w:val="both"/>
            </w:pPr>
          </w:p>
        </w:tc>
      </w:tr>
      <w:tr w:rsidR="002E1F94">
        <w:trPr>
          <w:trHeight w:val="285"/>
        </w:trPr>
        <w:tc>
          <w:tcPr>
            <w:tcW w:w="3447" w:type="dxa"/>
            <w:tcBorders>
              <w:top w:val="single" w:sz="4" w:space="0" w:color="000000"/>
              <w:left w:val="single" w:sz="4" w:space="0" w:color="000000"/>
              <w:bottom w:val="single" w:sz="4" w:space="0" w:color="000000"/>
              <w:right w:val="nil"/>
            </w:tcBorders>
            <w:tcMar>
              <w:top w:w="15" w:type="dxa"/>
              <w:left w:w="15" w:type="dxa"/>
              <w:bottom w:w="15" w:type="dxa"/>
              <w:right w:w="15" w:type="dxa"/>
            </w:tcMar>
          </w:tcPr>
          <w:p w:rsidR="002E1F94" w:rsidRDefault="00A75584">
            <w:pPr>
              <w:spacing w:line="276" w:lineRule="auto"/>
              <w:jc w:val="both"/>
            </w:pPr>
            <w:r>
              <w:t>Наименование изменения</w:t>
            </w:r>
          </w:p>
        </w:tc>
        <w:tc>
          <w:tcPr>
            <w:tcW w:w="2809" w:type="dxa"/>
            <w:tcBorders>
              <w:top w:val="single" w:sz="4" w:space="0" w:color="000000"/>
              <w:left w:val="single" w:sz="4" w:space="0" w:color="000000"/>
              <w:bottom w:val="single" w:sz="4" w:space="0" w:color="000000"/>
              <w:right w:val="nil"/>
            </w:tcBorders>
            <w:tcMar>
              <w:top w:w="15" w:type="dxa"/>
              <w:left w:w="15" w:type="dxa"/>
              <w:bottom w:w="15" w:type="dxa"/>
              <w:right w:w="15" w:type="dxa"/>
            </w:tcMar>
          </w:tcPr>
          <w:p w:rsidR="002E1F94" w:rsidRDefault="00A75584">
            <w:pPr>
              <w:spacing w:line="276" w:lineRule="auto"/>
              <w:jc w:val="both"/>
            </w:pPr>
            <w:r>
              <w:t>Значение сведений</w:t>
            </w:r>
          </w:p>
        </w:tc>
        <w:tc>
          <w:tcPr>
            <w:tcW w:w="2861" w:type="dxa"/>
            <w:tcBorders>
              <w:top w:val="single" w:sz="4" w:space="0" w:color="000000"/>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jc w:val="both"/>
            </w:pPr>
            <w:r>
              <w:t xml:space="preserve"> Дата изменения</w:t>
            </w:r>
          </w:p>
        </w:tc>
      </w:tr>
      <w:tr w:rsidR="002E1F94">
        <w:tc>
          <w:tcPr>
            <w:tcW w:w="3447" w:type="dxa"/>
            <w:tcBorders>
              <w:top w:val="nil"/>
              <w:left w:val="single" w:sz="4" w:space="0" w:color="000000"/>
              <w:bottom w:val="single" w:sz="4" w:space="0" w:color="000000"/>
              <w:right w:val="nil"/>
            </w:tcBorders>
            <w:tcMar>
              <w:top w:w="15" w:type="dxa"/>
              <w:left w:w="15" w:type="dxa"/>
              <w:bottom w:w="15" w:type="dxa"/>
              <w:right w:w="15" w:type="dxa"/>
            </w:tcMar>
          </w:tcPr>
          <w:p w:rsidR="002E1F94" w:rsidRDefault="00A75584">
            <w:pPr>
              <w:spacing w:line="276" w:lineRule="auto"/>
              <w:ind w:firstLine="720"/>
              <w:jc w:val="both"/>
            </w:pPr>
            <w:r>
              <w:lastRenderedPageBreak/>
              <w:t xml:space="preserve">1 </w:t>
            </w:r>
          </w:p>
        </w:tc>
        <w:tc>
          <w:tcPr>
            <w:tcW w:w="2809" w:type="dxa"/>
            <w:tcBorders>
              <w:top w:val="nil"/>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2 </w:t>
            </w:r>
          </w:p>
        </w:tc>
        <w:tc>
          <w:tcPr>
            <w:tcW w:w="2861" w:type="dxa"/>
            <w:tcBorders>
              <w:top w:val="nil"/>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3 </w:t>
            </w:r>
          </w:p>
        </w:tc>
      </w:tr>
      <w:tr w:rsidR="002E1F94">
        <w:tc>
          <w:tcPr>
            <w:tcW w:w="3447" w:type="dxa"/>
            <w:tcBorders>
              <w:top w:val="nil"/>
              <w:left w:val="single" w:sz="4" w:space="0" w:color="000000"/>
              <w:bottom w:val="single" w:sz="4" w:space="0" w:color="000000"/>
              <w:right w:val="nil"/>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2809" w:type="dxa"/>
            <w:tcBorders>
              <w:top w:val="nil"/>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2861" w:type="dxa"/>
            <w:tcBorders>
              <w:top w:val="nil"/>
              <w:left w:val="nil"/>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r>
      <w:tr w:rsidR="002E1F94">
        <w:trPr>
          <w:trHeight w:val="165"/>
        </w:trPr>
        <w:tc>
          <w:tcPr>
            <w:tcW w:w="3447" w:type="dxa"/>
            <w:tcBorders>
              <w:top w:val="nil"/>
              <w:left w:val="single" w:sz="4" w:space="0" w:color="000000"/>
              <w:bottom w:val="single" w:sz="4" w:space="0" w:color="000000"/>
              <w:right w:val="nil"/>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2809" w:type="dxa"/>
            <w:tcBorders>
              <w:top w:val="nil"/>
              <w:left w:val="single" w:sz="4" w:space="0" w:color="000000"/>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c>
          <w:tcPr>
            <w:tcW w:w="2861" w:type="dxa"/>
            <w:tcBorders>
              <w:top w:val="nil"/>
              <w:left w:val="nil"/>
              <w:bottom w:val="single" w:sz="4" w:space="0" w:color="000000"/>
              <w:right w:val="single" w:sz="4" w:space="0" w:color="000000"/>
            </w:tcBorders>
            <w:tcMar>
              <w:top w:w="15" w:type="dxa"/>
              <w:left w:w="15" w:type="dxa"/>
              <w:bottom w:w="15" w:type="dxa"/>
              <w:right w:w="15" w:type="dxa"/>
            </w:tcMar>
          </w:tcPr>
          <w:p w:rsidR="002E1F94" w:rsidRDefault="00A75584">
            <w:pPr>
              <w:spacing w:line="276" w:lineRule="auto"/>
              <w:ind w:firstLine="720"/>
              <w:jc w:val="both"/>
            </w:pPr>
            <w:r>
              <w:t xml:space="preserve">    </w:t>
            </w:r>
          </w:p>
        </w:tc>
      </w:tr>
      <w:tr w:rsidR="002E1F94">
        <w:trPr>
          <w:trHeight w:val="150"/>
        </w:trPr>
        <w:tc>
          <w:tcPr>
            <w:tcW w:w="3447" w:type="dxa"/>
            <w:tcBorders>
              <w:top w:val="single" w:sz="4" w:space="0" w:color="000000"/>
              <w:left w:val="nil"/>
              <w:bottom w:val="nil"/>
              <w:right w:val="nil"/>
            </w:tcBorders>
            <w:tcMar>
              <w:top w:w="15" w:type="dxa"/>
              <w:left w:w="15" w:type="dxa"/>
              <w:bottom w:w="15" w:type="dxa"/>
              <w:right w:w="15" w:type="dxa"/>
            </w:tcMar>
          </w:tcPr>
          <w:p w:rsidR="002E1F94" w:rsidRDefault="002E1F94"/>
        </w:tc>
        <w:tc>
          <w:tcPr>
            <w:tcW w:w="2809" w:type="dxa"/>
            <w:tcBorders>
              <w:top w:val="single" w:sz="4" w:space="0" w:color="000000"/>
              <w:left w:val="nil"/>
              <w:bottom w:val="nil"/>
              <w:right w:val="nil"/>
            </w:tcBorders>
            <w:tcMar>
              <w:top w:w="15" w:type="dxa"/>
              <w:left w:w="15" w:type="dxa"/>
              <w:bottom w:w="15" w:type="dxa"/>
              <w:right w:w="15" w:type="dxa"/>
            </w:tcMar>
          </w:tcPr>
          <w:p w:rsidR="002E1F94" w:rsidRDefault="002E1F94"/>
        </w:tc>
        <w:tc>
          <w:tcPr>
            <w:tcW w:w="2861" w:type="dxa"/>
            <w:tcBorders>
              <w:top w:val="single" w:sz="4" w:space="0" w:color="000000"/>
              <w:left w:val="nil"/>
              <w:bottom w:val="nil"/>
              <w:right w:val="nil"/>
            </w:tcBorders>
            <w:tcMar>
              <w:top w:w="15" w:type="dxa"/>
              <w:left w:w="15" w:type="dxa"/>
              <w:bottom w:w="15" w:type="dxa"/>
              <w:right w:w="15" w:type="dxa"/>
            </w:tcMar>
          </w:tcPr>
          <w:p w:rsidR="002E1F94" w:rsidRDefault="002E1F94"/>
        </w:tc>
      </w:tr>
    </w:tbl>
    <w:p w:rsidR="002E1F94" w:rsidRDefault="00A75584" w:rsidP="006B6D00">
      <w:pPr>
        <w:ind w:firstLine="720"/>
        <w:jc w:val="both"/>
      </w:pPr>
      <w:r>
        <w:t>ОТМЕТКА О ПОДТВЕРЖДЕНИИ СВЕДЕНИЙ,</w:t>
      </w:r>
    </w:p>
    <w:p w:rsidR="002E1F94" w:rsidRDefault="00A75584" w:rsidP="006B6D00">
      <w:pPr>
        <w:ind w:firstLine="720"/>
        <w:jc w:val="both"/>
      </w:pPr>
      <w:r>
        <w:t>СОДЕРЖАЩИХСЯ В НАСТОЯЩЕЙ ВЫПИСКЕ</w:t>
      </w:r>
    </w:p>
    <w:p w:rsidR="006B6D00" w:rsidRDefault="006B6D00" w:rsidP="006B6D00">
      <w:pPr>
        <w:ind w:firstLine="720"/>
        <w:jc w:val="both"/>
      </w:pPr>
    </w:p>
    <w:p w:rsidR="002E1F94" w:rsidRDefault="00A75584">
      <w:pPr>
        <w:ind w:firstLine="720"/>
        <w:jc w:val="both"/>
      </w:pPr>
      <w:r>
        <w:t>Ответственный</w:t>
      </w:r>
    </w:p>
    <w:p w:rsidR="002E1F94" w:rsidRDefault="006B6D00">
      <w:pPr>
        <w:ind w:firstLine="720"/>
        <w:jc w:val="both"/>
      </w:pPr>
      <w:r>
        <w:t>исполнитель: _</w:t>
      </w:r>
      <w:r w:rsidR="00A75584">
        <w:t>____________  _____________ ____________________</w:t>
      </w:r>
    </w:p>
    <w:p w:rsidR="002E1F94" w:rsidRDefault="00A75584">
      <w:pPr>
        <w:ind w:firstLine="720"/>
        <w:jc w:val="both"/>
      </w:pPr>
      <w:r>
        <w:t>              </w:t>
      </w:r>
      <w:r w:rsidR="006B6D00">
        <w:t xml:space="preserve">            </w:t>
      </w:r>
      <w:r>
        <w:t>(</w:t>
      </w:r>
      <w:r w:rsidR="006B6D00">
        <w:t>должность)            </w:t>
      </w:r>
      <w:r>
        <w:t>(подпись)      (расшифровка подписи)</w:t>
      </w:r>
    </w:p>
    <w:p w:rsidR="002E1F94" w:rsidRDefault="00A75584">
      <w:pPr>
        <w:ind w:firstLine="720"/>
        <w:jc w:val="both"/>
      </w:pPr>
      <w:r>
        <w:t>"____"______________20__ г.</w:t>
      </w:r>
    </w:p>
    <w:p w:rsidR="002E1F94" w:rsidRDefault="002E1F94">
      <w:pPr>
        <w:contextualSpacing/>
        <w:jc w:val="both"/>
      </w:pPr>
    </w:p>
    <w:sectPr w:rsidR="002E1F94" w:rsidSect="006B6D00">
      <w:footerReference w:type="default" r:id="rId14"/>
      <w:pgSz w:w="11908" w:h="16848"/>
      <w:pgMar w:top="992" w:right="567" w:bottom="992" w:left="1418"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67A4" w:rsidRDefault="00BC67A4">
      <w:r>
        <w:separator/>
      </w:r>
    </w:p>
  </w:endnote>
  <w:endnote w:type="continuationSeparator" w:id="0">
    <w:p w:rsidR="00BC67A4" w:rsidRDefault="00BC67A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sig w:usb0="00000000" w:usb1="00000000" w:usb2="00000000" w:usb3="00000000" w:csb0="00000000" w:csb1="00000000"/>
  </w:font>
  <w:font w:name="XO Thames">
    <w:panose1 w:val="02020603050405020304"/>
    <w:charset w:val="CC"/>
    <w:family w:val="roman"/>
    <w:pitch w:val="variable"/>
    <w:sig w:usb0="800006FF" w:usb1="0000285A" w:usb2="00000000" w:usb3="00000000" w:csb0="00000015"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1F94" w:rsidRDefault="00BD51D8">
    <w:pPr>
      <w:framePr w:wrap="around" w:vAnchor="text" w:hAnchor="margin" w:xAlign="right" w:y="1"/>
    </w:pPr>
    <w:r>
      <w:rPr>
        <w:rStyle w:val="aff1"/>
        <w:sz w:val="24"/>
      </w:rPr>
      <w:fldChar w:fldCharType="begin"/>
    </w:r>
    <w:r w:rsidR="00A75584">
      <w:rPr>
        <w:rStyle w:val="aff1"/>
        <w:sz w:val="24"/>
      </w:rPr>
      <w:instrText xml:space="preserve">PAGE </w:instrText>
    </w:r>
    <w:r>
      <w:rPr>
        <w:rStyle w:val="aff1"/>
        <w:sz w:val="24"/>
      </w:rPr>
      <w:fldChar w:fldCharType="separate"/>
    </w:r>
    <w:r w:rsidR="00BC273E">
      <w:rPr>
        <w:rStyle w:val="aff1"/>
        <w:noProof/>
        <w:sz w:val="24"/>
      </w:rPr>
      <w:t>3</w:t>
    </w:r>
    <w:r>
      <w:rPr>
        <w:rStyle w:val="aff1"/>
        <w:sz w:val="24"/>
      </w:rPr>
      <w:fldChar w:fldCharType="end"/>
    </w:r>
  </w:p>
  <w:p w:rsidR="002E1F94" w:rsidRDefault="002E1F94">
    <w:pPr>
      <w:pStyle w:val="af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67A4" w:rsidRDefault="00BC67A4">
      <w:r>
        <w:separator/>
      </w:r>
    </w:p>
  </w:footnote>
  <w:footnote w:type="continuationSeparator" w:id="0">
    <w:p w:rsidR="00BC67A4" w:rsidRDefault="00BC67A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footnotePr>
    <w:footnote w:id="-1"/>
    <w:footnote w:id="0"/>
  </w:footnotePr>
  <w:endnotePr>
    <w:endnote w:id="-1"/>
    <w:endnote w:id="0"/>
  </w:endnotePr>
  <w:compat/>
  <w:rsids>
    <w:rsidRoot w:val="002E1F94"/>
    <w:rsid w:val="000B1291"/>
    <w:rsid w:val="002029C8"/>
    <w:rsid w:val="002E1F94"/>
    <w:rsid w:val="00347ABE"/>
    <w:rsid w:val="004446D3"/>
    <w:rsid w:val="004A6126"/>
    <w:rsid w:val="005548E4"/>
    <w:rsid w:val="0055631A"/>
    <w:rsid w:val="006B6D00"/>
    <w:rsid w:val="0079483C"/>
    <w:rsid w:val="00824D65"/>
    <w:rsid w:val="0089092E"/>
    <w:rsid w:val="008C6552"/>
    <w:rsid w:val="008E50B5"/>
    <w:rsid w:val="00936B18"/>
    <w:rsid w:val="009674A5"/>
    <w:rsid w:val="009D5EE8"/>
    <w:rsid w:val="00A018EF"/>
    <w:rsid w:val="00A75584"/>
    <w:rsid w:val="00A83BD6"/>
    <w:rsid w:val="00AE3321"/>
    <w:rsid w:val="00AF1E4E"/>
    <w:rsid w:val="00BA3E4D"/>
    <w:rsid w:val="00BC273E"/>
    <w:rsid w:val="00BC67A4"/>
    <w:rsid w:val="00BD51D8"/>
    <w:rsid w:val="00BE2425"/>
    <w:rsid w:val="00C07A82"/>
    <w:rsid w:val="00C15BDD"/>
    <w:rsid w:val="00C82264"/>
    <w:rsid w:val="00C92AFE"/>
    <w:rsid w:val="00CA7F4E"/>
    <w:rsid w:val="00D158AE"/>
    <w:rsid w:val="00D32593"/>
    <w:rsid w:val="00EC1D52"/>
    <w:rsid w:val="00EC414A"/>
    <w:rsid w:val="00FA59F3"/>
    <w:rsid w:val="00FF30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BD51D8"/>
    <w:rPr>
      <w:sz w:val="28"/>
    </w:rPr>
  </w:style>
  <w:style w:type="paragraph" w:styleId="10">
    <w:name w:val="heading 1"/>
    <w:basedOn w:val="a"/>
    <w:next w:val="a"/>
    <w:link w:val="11"/>
    <w:uiPriority w:val="9"/>
    <w:qFormat/>
    <w:rsid w:val="00BD51D8"/>
    <w:pPr>
      <w:keepNext/>
      <w:tabs>
        <w:tab w:val="left" w:pos="432"/>
      </w:tabs>
      <w:spacing w:line="220" w:lineRule="exact"/>
      <w:ind w:left="432" w:hanging="432"/>
      <w:jc w:val="center"/>
      <w:outlineLvl w:val="0"/>
    </w:pPr>
    <w:rPr>
      <w:rFonts w:ascii="AG Souvenir" w:hAnsi="AG Souvenir"/>
      <w:b/>
      <w:spacing w:val="38"/>
    </w:rPr>
  </w:style>
  <w:style w:type="paragraph" w:styleId="2">
    <w:name w:val="heading 2"/>
    <w:next w:val="a"/>
    <w:link w:val="20"/>
    <w:uiPriority w:val="9"/>
    <w:qFormat/>
    <w:rsid w:val="00BD51D8"/>
    <w:pPr>
      <w:spacing w:before="120" w:after="120"/>
      <w:jc w:val="both"/>
      <w:outlineLvl w:val="1"/>
    </w:pPr>
    <w:rPr>
      <w:rFonts w:ascii="XO Thames" w:hAnsi="XO Thames"/>
      <w:b/>
      <w:sz w:val="28"/>
    </w:rPr>
  </w:style>
  <w:style w:type="paragraph" w:styleId="3">
    <w:name w:val="heading 3"/>
    <w:basedOn w:val="a"/>
    <w:next w:val="a"/>
    <w:link w:val="31"/>
    <w:uiPriority w:val="9"/>
    <w:qFormat/>
    <w:rsid w:val="00BD51D8"/>
    <w:pPr>
      <w:keepNext/>
      <w:tabs>
        <w:tab w:val="left" w:pos="720"/>
      </w:tabs>
      <w:ind w:left="720" w:hanging="720"/>
      <w:jc w:val="center"/>
      <w:outlineLvl w:val="2"/>
    </w:pPr>
    <w:rPr>
      <w:b/>
      <w:spacing w:val="30"/>
      <w:sz w:val="36"/>
    </w:rPr>
  </w:style>
  <w:style w:type="paragraph" w:styleId="4">
    <w:name w:val="heading 4"/>
    <w:next w:val="a"/>
    <w:link w:val="40"/>
    <w:uiPriority w:val="9"/>
    <w:qFormat/>
    <w:rsid w:val="00BD51D8"/>
    <w:pPr>
      <w:spacing w:before="120" w:after="120"/>
      <w:jc w:val="both"/>
      <w:outlineLvl w:val="3"/>
    </w:pPr>
    <w:rPr>
      <w:rFonts w:ascii="XO Thames" w:hAnsi="XO Thames"/>
      <w:b/>
      <w:sz w:val="24"/>
    </w:rPr>
  </w:style>
  <w:style w:type="paragraph" w:styleId="5">
    <w:name w:val="heading 5"/>
    <w:next w:val="a"/>
    <w:link w:val="50"/>
    <w:uiPriority w:val="9"/>
    <w:qFormat/>
    <w:rsid w:val="00BD51D8"/>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BD51D8"/>
    <w:rPr>
      <w:sz w:val="28"/>
    </w:rPr>
  </w:style>
  <w:style w:type="paragraph" w:styleId="21">
    <w:name w:val="toc 2"/>
    <w:next w:val="a"/>
    <w:link w:val="22"/>
    <w:uiPriority w:val="39"/>
    <w:rsid w:val="00BD51D8"/>
    <w:pPr>
      <w:ind w:left="200"/>
    </w:pPr>
    <w:rPr>
      <w:rFonts w:ascii="XO Thames" w:hAnsi="XO Thames"/>
      <w:sz w:val="28"/>
    </w:rPr>
  </w:style>
  <w:style w:type="character" w:customStyle="1" w:styleId="22">
    <w:name w:val="Оглавление 2 Знак"/>
    <w:link w:val="21"/>
    <w:rsid w:val="00BD51D8"/>
    <w:rPr>
      <w:rFonts w:ascii="XO Thames" w:hAnsi="XO Thames"/>
      <w:sz w:val="28"/>
    </w:rPr>
  </w:style>
  <w:style w:type="paragraph" w:customStyle="1" w:styleId="a3">
    <w:name w:val="Верхний колонтитул Знак"/>
    <w:link w:val="a4"/>
    <w:rsid w:val="00BD51D8"/>
    <w:rPr>
      <w:sz w:val="28"/>
    </w:rPr>
  </w:style>
  <w:style w:type="character" w:customStyle="1" w:styleId="a4">
    <w:name w:val="Верхний колонтитул Знак"/>
    <w:link w:val="a3"/>
    <w:rsid w:val="00BD51D8"/>
    <w:rPr>
      <w:sz w:val="28"/>
    </w:rPr>
  </w:style>
  <w:style w:type="paragraph" w:styleId="41">
    <w:name w:val="toc 4"/>
    <w:next w:val="a"/>
    <w:link w:val="42"/>
    <w:uiPriority w:val="39"/>
    <w:rsid w:val="00BD51D8"/>
    <w:pPr>
      <w:ind w:left="600"/>
    </w:pPr>
    <w:rPr>
      <w:rFonts w:ascii="XO Thames" w:hAnsi="XO Thames"/>
      <w:sz w:val="28"/>
    </w:rPr>
  </w:style>
  <w:style w:type="character" w:customStyle="1" w:styleId="42">
    <w:name w:val="Оглавление 4 Знак"/>
    <w:link w:val="41"/>
    <w:rsid w:val="00BD51D8"/>
    <w:rPr>
      <w:rFonts w:ascii="XO Thames" w:hAnsi="XO Thames"/>
      <w:sz w:val="28"/>
    </w:rPr>
  </w:style>
  <w:style w:type="paragraph" w:styleId="6">
    <w:name w:val="toc 6"/>
    <w:next w:val="a"/>
    <w:link w:val="60"/>
    <w:uiPriority w:val="39"/>
    <w:rsid w:val="00BD51D8"/>
    <w:pPr>
      <w:ind w:left="1000"/>
    </w:pPr>
    <w:rPr>
      <w:rFonts w:ascii="XO Thames" w:hAnsi="XO Thames"/>
      <w:sz w:val="28"/>
    </w:rPr>
  </w:style>
  <w:style w:type="character" w:customStyle="1" w:styleId="60">
    <w:name w:val="Оглавление 6 Знак"/>
    <w:link w:val="6"/>
    <w:rsid w:val="00BD51D8"/>
    <w:rPr>
      <w:rFonts w:ascii="XO Thames" w:hAnsi="XO Thames"/>
      <w:sz w:val="28"/>
    </w:rPr>
  </w:style>
  <w:style w:type="paragraph" w:styleId="7">
    <w:name w:val="toc 7"/>
    <w:next w:val="a"/>
    <w:link w:val="70"/>
    <w:uiPriority w:val="39"/>
    <w:rsid w:val="00BD51D8"/>
    <w:pPr>
      <w:ind w:left="1200"/>
    </w:pPr>
    <w:rPr>
      <w:rFonts w:ascii="XO Thames" w:hAnsi="XO Thames"/>
      <w:sz w:val="28"/>
    </w:rPr>
  </w:style>
  <w:style w:type="character" w:customStyle="1" w:styleId="70">
    <w:name w:val="Оглавление 7 Знак"/>
    <w:link w:val="7"/>
    <w:rsid w:val="00BD51D8"/>
    <w:rPr>
      <w:rFonts w:ascii="XO Thames" w:hAnsi="XO Thames"/>
      <w:sz w:val="28"/>
    </w:rPr>
  </w:style>
  <w:style w:type="paragraph" w:customStyle="1" w:styleId="a5">
    <w:name w:val="Знак Знак Знак Знак"/>
    <w:basedOn w:val="a"/>
    <w:link w:val="a6"/>
    <w:rsid w:val="00BD51D8"/>
    <w:pPr>
      <w:spacing w:beforeAutospacing="1" w:afterAutospacing="1"/>
    </w:pPr>
    <w:rPr>
      <w:rFonts w:ascii="Tahoma" w:hAnsi="Tahoma"/>
      <w:sz w:val="20"/>
    </w:rPr>
  </w:style>
  <w:style w:type="character" w:customStyle="1" w:styleId="a6">
    <w:name w:val="Знак Знак Знак Знак"/>
    <w:basedOn w:val="1"/>
    <w:link w:val="a5"/>
    <w:rsid w:val="00BD51D8"/>
    <w:rPr>
      <w:rFonts w:ascii="Tahoma" w:hAnsi="Tahoma"/>
      <w:sz w:val="20"/>
    </w:rPr>
  </w:style>
  <w:style w:type="paragraph" w:styleId="a7">
    <w:name w:val="header"/>
    <w:basedOn w:val="a"/>
    <w:link w:val="23"/>
    <w:rsid w:val="00BD51D8"/>
    <w:rPr>
      <w:rFonts w:ascii="Calibri" w:hAnsi="Calibri"/>
    </w:rPr>
  </w:style>
  <w:style w:type="character" w:customStyle="1" w:styleId="23">
    <w:name w:val="Верхний колонтитул Знак2"/>
    <w:basedOn w:val="1"/>
    <w:link w:val="a7"/>
    <w:rsid w:val="00BD51D8"/>
    <w:rPr>
      <w:rFonts w:ascii="Calibri" w:hAnsi="Calibri"/>
      <w:sz w:val="28"/>
    </w:rPr>
  </w:style>
  <w:style w:type="paragraph" w:styleId="a8">
    <w:name w:val="Normal (Web)"/>
    <w:basedOn w:val="a"/>
    <w:link w:val="a9"/>
    <w:rsid w:val="00BD51D8"/>
    <w:pPr>
      <w:spacing w:beforeAutospacing="1" w:afterAutospacing="1"/>
    </w:pPr>
    <w:rPr>
      <w:sz w:val="24"/>
    </w:rPr>
  </w:style>
  <w:style w:type="character" w:customStyle="1" w:styleId="a9">
    <w:name w:val="Обычный (веб) Знак"/>
    <w:basedOn w:val="1"/>
    <w:link w:val="a8"/>
    <w:rsid w:val="00BD51D8"/>
    <w:rPr>
      <w:sz w:val="24"/>
    </w:rPr>
  </w:style>
  <w:style w:type="paragraph" w:customStyle="1" w:styleId="210">
    <w:name w:val="Основной текст 21"/>
    <w:basedOn w:val="a"/>
    <w:link w:val="211"/>
    <w:rsid w:val="00BD51D8"/>
    <w:pPr>
      <w:ind w:right="6111"/>
    </w:pPr>
  </w:style>
  <w:style w:type="character" w:customStyle="1" w:styleId="211">
    <w:name w:val="Основной текст 21"/>
    <w:basedOn w:val="1"/>
    <w:link w:val="210"/>
    <w:rsid w:val="00BD51D8"/>
    <w:rPr>
      <w:sz w:val="28"/>
    </w:rPr>
  </w:style>
  <w:style w:type="paragraph" w:customStyle="1" w:styleId="aa">
    <w:name w:val="Слово Форма"/>
    <w:basedOn w:val="ab"/>
    <w:link w:val="ac"/>
    <w:rsid w:val="00BD51D8"/>
    <w:pPr>
      <w:jc w:val="center"/>
    </w:pPr>
    <w:rPr>
      <w:rFonts w:ascii="Times New Roman" w:hAnsi="Times New Roman"/>
      <w:sz w:val="20"/>
    </w:rPr>
  </w:style>
  <w:style w:type="character" w:customStyle="1" w:styleId="ac">
    <w:name w:val="Слово Форма"/>
    <w:basedOn w:val="ad"/>
    <w:link w:val="aa"/>
    <w:rsid w:val="00BD51D8"/>
    <w:rPr>
      <w:rFonts w:ascii="Times New Roman" w:hAnsi="Times New Roman"/>
      <w:sz w:val="20"/>
    </w:rPr>
  </w:style>
  <w:style w:type="paragraph" w:customStyle="1" w:styleId="30">
    <w:name w:val="Заголовок 3 Знак"/>
    <w:link w:val="32"/>
    <w:rsid w:val="00BD51D8"/>
    <w:rPr>
      <w:b/>
      <w:spacing w:val="30"/>
      <w:sz w:val="36"/>
    </w:rPr>
  </w:style>
  <w:style w:type="character" w:customStyle="1" w:styleId="32">
    <w:name w:val="Заголовок 3 Знак"/>
    <w:link w:val="30"/>
    <w:rsid w:val="00BD51D8"/>
    <w:rPr>
      <w:rFonts w:ascii="Times New Roman" w:hAnsi="Times New Roman"/>
      <w:b/>
      <w:spacing w:val="30"/>
      <w:sz w:val="36"/>
    </w:rPr>
  </w:style>
  <w:style w:type="character" w:customStyle="1" w:styleId="31">
    <w:name w:val="Заголовок 3 Знак1"/>
    <w:basedOn w:val="1"/>
    <w:link w:val="3"/>
    <w:rsid w:val="00BD51D8"/>
    <w:rPr>
      <w:b/>
      <w:spacing w:val="30"/>
      <w:sz w:val="36"/>
    </w:rPr>
  </w:style>
  <w:style w:type="paragraph" w:customStyle="1" w:styleId="s1">
    <w:name w:val="s_1"/>
    <w:basedOn w:val="a"/>
    <w:link w:val="s10"/>
    <w:rsid w:val="00BD51D8"/>
    <w:pPr>
      <w:spacing w:beforeAutospacing="1" w:afterAutospacing="1"/>
    </w:pPr>
    <w:rPr>
      <w:sz w:val="24"/>
    </w:rPr>
  </w:style>
  <w:style w:type="character" w:customStyle="1" w:styleId="s10">
    <w:name w:val="s_1"/>
    <w:basedOn w:val="1"/>
    <w:link w:val="s1"/>
    <w:rsid w:val="00BD51D8"/>
    <w:rPr>
      <w:sz w:val="24"/>
    </w:rPr>
  </w:style>
  <w:style w:type="paragraph" w:customStyle="1" w:styleId="8">
    <w:name w:val="Знак8"/>
    <w:basedOn w:val="a"/>
    <w:link w:val="80"/>
    <w:rsid w:val="00BD51D8"/>
    <w:pPr>
      <w:spacing w:beforeAutospacing="1" w:afterAutospacing="1"/>
    </w:pPr>
    <w:rPr>
      <w:rFonts w:ascii="Tahoma" w:hAnsi="Tahoma"/>
      <w:sz w:val="20"/>
    </w:rPr>
  </w:style>
  <w:style w:type="character" w:customStyle="1" w:styleId="80">
    <w:name w:val="Знак8"/>
    <w:basedOn w:val="1"/>
    <w:link w:val="8"/>
    <w:rsid w:val="00BD51D8"/>
    <w:rPr>
      <w:rFonts w:ascii="Tahoma" w:hAnsi="Tahoma"/>
      <w:sz w:val="20"/>
    </w:rPr>
  </w:style>
  <w:style w:type="paragraph" w:customStyle="1" w:styleId="24">
    <w:name w:val="Основной текст 2 Знак"/>
    <w:link w:val="25"/>
    <w:rsid w:val="00BD51D8"/>
    <w:rPr>
      <w:sz w:val="28"/>
    </w:rPr>
  </w:style>
  <w:style w:type="character" w:customStyle="1" w:styleId="25">
    <w:name w:val="Основной текст 2 Знак"/>
    <w:link w:val="24"/>
    <w:rsid w:val="00BD51D8"/>
    <w:rPr>
      <w:rFonts w:ascii="Times New Roman" w:hAnsi="Times New Roman"/>
      <w:sz w:val="28"/>
    </w:rPr>
  </w:style>
  <w:style w:type="paragraph" w:customStyle="1" w:styleId="ae">
    <w:name w:val="Основной текст Знак"/>
    <w:link w:val="af"/>
    <w:rsid w:val="00BD51D8"/>
    <w:rPr>
      <w:sz w:val="28"/>
    </w:rPr>
  </w:style>
  <w:style w:type="character" w:customStyle="1" w:styleId="af">
    <w:name w:val="Основной текст Знак"/>
    <w:link w:val="ae"/>
    <w:rsid w:val="00BD51D8"/>
    <w:rPr>
      <w:rFonts w:ascii="Times New Roman" w:hAnsi="Times New Roman"/>
      <w:sz w:val="28"/>
    </w:rPr>
  </w:style>
  <w:style w:type="paragraph" w:customStyle="1" w:styleId="ConsNonformat">
    <w:name w:val="ConsNonformat"/>
    <w:link w:val="ConsNonformat0"/>
    <w:rsid w:val="00BD51D8"/>
    <w:pPr>
      <w:widowControl w:val="0"/>
      <w:ind w:right="19772"/>
    </w:pPr>
    <w:rPr>
      <w:rFonts w:ascii="Courier New" w:hAnsi="Courier New"/>
    </w:rPr>
  </w:style>
  <w:style w:type="character" w:customStyle="1" w:styleId="ConsNonformat0">
    <w:name w:val="ConsNonformat"/>
    <w:link w:val="ConsNonformat"/>
    <w:rsid w:val="00BD51D8"/>
    <w:rPr>
      <w:rFonts w:ascii="Courier New" w:hAnsi="Courier New"/>
    </w:rPr>
  </w:style>
  <w:style w:type="paragraph" w:customStyle="1" w:styleId="ab">
    <w:name w:val="Текст приложения"/>
    <w:basedOn w:val="a"/>
    <w:link w:val="ad"/>
    <w:rsid w:val="00BD51D8"/>
    <w:pPr>
      <w:jc w:val="both"/>
    </w:pPr>
    <w:rPr>
      <w:rFonts w:ascii="Arial" w:hAnsi="Arial"/>
      <w:sz w:val="16"/>
    </w:rPr>
  </w:style>
  <w:style w:type="character" w:customStyle="1" w:styleId="ad">
    <w:name w:val="Текст приложения"/>
    <w:basedOn w:val="1"/>
    <w:link w:val="ab"/>
    <w:rsid w:val="00BD51D8"/>
    <w:rPr>
      <w:rFonts w:ascii="Arial" w:hAnsi="Arial"/>
      <w:sz w:val="16"/>
    </w:rPr>
  </w:style>
  <w:style w:type="paragraph" w:customStyle="1" w:styleId="af0">
    <w:name w:val="Нижний колонтитул Знак"/>
    <w:link w:val="af1"/>
    <w:rsid w:val="00BD51D8"/>
    <w:rPr>
      <w:sz w:val="28"/>
    </w:rPr>
  </w:style>
  <w:style w:type="character" w:customStyle="1" w:styleId="af1">
    <w:name w:val="Нижний колонтитул Знак"/>
    <w:link w:val="af0"/>
    <w:rsid w:val="00BD51D8"/>
    <w:rPr>
      <w:rFonts w:ascii="Times New Roman" w:hAnsi="Times New Roman"/>
      <w:sz w:val="28"/>
    </w:rPr>
  </w:style>
  <w:style w:type="paragraph" w:customStyle="1" w:styleId="WW8Num1z1">
    <w:name w:val="WW8Num1z1"/>
    <w:link w:val="WW8Num1z10"/>
    <w:rsid w:val="00BD51D8"/>
    <w:rPr>
      <w:rFonts w:ascii="Courier New" w:hAnsi="Courier New"/>
    </w:rPr>
  </w:style>
  <w:style w:type="character" w:customStyle="1" w:styleId="WW8Num1z10">
    <w:name w:val="WW8Num1z1"/>
    <w:link w:val="WW8Num1z1"/>
    <w:rsid w:val="00BD51D8"/>
    <w:rPr>
      <w:rFonts w:ascii="Courier New" w:hAnsi="Courier New"/>
    </w:rPr>
  </w:style>
  <w:style w:type="paragraph" w:customStyle="1" w:styleId="af2">
    <w:name w:val="Текст выноски Знак"/>
    <w:link w:val="af3"/>
    <w:rsid w:val="00BD51D8"/>
    <w:rPr>
      <w:rFonts w:ascii="Tahoma" w:hAnsi="Tahoma"/>
      <w:sz w:val="16"/>
    </w:rPr>
  </w:style>
  <w:style w:type="character" w:customStyle="1" w:styleId="af3">
    <w:name w:val="Текст выноски Знак"/>
    <w:link w:val="af2"/>
    <w:rsid w:val="00BD51D8"/>
    <w:rPr>
      <w:rFonts w:ascii="Tahoma" w:hAnsi="Tahoma"/>
      <w:sz w:val="16"/>
    </w:rPr>
  </w:style>
  <w:style w:type="paragraph" w:customStyle="1" w:styleId="26">
    <w:name w:val="Основной текст с отступом 2 Знак"/>
    <w:link w:val="27"/>
    <w:rsid w:val="00BD51D8"/>
    <w:rPr>
      <w:sz w:val="28"/>
    </w:rPr>
  </w:style>
  <w:style w:type="character" w:customStyle="1" w:styleId="27">
    <w:name w:val="Основной текст с отступом 2 Знак"/>
    <w:link w:val="26"/>
    <w:rsid w:val="00BD51D8"/>
    <w:rPr>
      <w:rFonts w:ascii="Times New Roman" w:hAnsi="Times New Roman"/>
      <w:sz w:val="28"/>
    </w:rPr>
  </w:style>
  <w:style w:type="paragraph" w:styleId="33">
    <w:name w:val="toc 3"/>
    <w:next w:val="a"/>
    <w:link w:val="34"/>
    <w:uiPriority w:val="39"/>
    <w:rsid w:val="00BD51D8"/>
    <w:pPr>
      <w:ind w:left="400"/>
    </w:pPr>
    <w:rPr>
      <w:rFonts w:ascii="XO Thames" w:hAnsi="XO Thames"/>
      <w:sz w:val="28"/>
    </w:rPr>
  </w:style>
  <w:style w:type="character" w:customStyle="1" w:styleId="34">
    <w:name w:val="Оглавление 3 Знак"/>
    <w:link w:val="33"/>
    <w:rsid w:val="00BD51D8"/>
    <w:rPr>
      <w:rFonts w:ascii="XO Thames" w:hAnsi="XO Thames"/>
      <w:sz w:val="28"/>
    </w:rPr>
  </w:style>
  <w:style w:type="paragraph" w:styleId="af4">
    <w:name w:val="Body Text"/>
    <w:basedOn w:val="a"/>
    <w:link w:val="12"/>
    <w:rsid w:val="00BD51D8"/>
    <w:pPr>
      <w:jc w:val="center"/>
    </w:pPr>
  </w:style>
  <w:style w:type="character" w:customStyle="1" w:styleId="12">
    <w:name w:val="Основной текст Знак1"/>
    <w:basedOn w:val="1"/>
    <w:link w:val="af4"/>
    <w:rsid w:val="00BD51D8"/>
    <w:rPr>
      <w:sz w:val="28"/>
    </w:rPr>
  </w:style>
  <w:style w:type="paragraph" w:customStyle="1" w:styleId="af5">
    <w:name w:val="Содержимое таблицы"/>
    <w:basedOn w:val="a"/>
    <w:link w:val="af6"/>
    <w:rsid w:val="00BD51D8"/>
  </w:style>
  <w:style w:type="character" w:customStyle="1" w:styleId="af6">
    <w:name w:val="Содержимое таблицы"/>
    <w:basedOn w:val="1"/>
    <w:link w:val="af5"/>
    <w:rsid w:val="00BD51D8"/>
    <w:rPr>
      <w:sz w:val="28"/>
    </w:rPr>
  </w:style>
  <w:style w:type="paragraph" w:customStyle="1" w:styleId="13">
    <w:name w:val="Заголовок1"/>
    <w:basedOn w:val="a"/>
    <w:next w:val="af4"/>
    <w:link w:val="28"/>
    <w:rsid w:val="00BD51D8"/>
    <w:pPr>
      <w:keepNext/>
      <w:spacing w:before="240" w:after="120"/>
    </w:pPr>
    <w:rPr>
      <w:rFonts w:ascii="Arial" w:hAnsi="Arial"/>
    </w:rPr>
  </w:style>
  <w:style w:type="character" w:customStyle="1" w:styleId="28">
    <w:name w:val="Заголовок2"/>
    <w:basedOn w:val="1"/>
    <w:link w:val="13"/>
    <w:rsid w:val="00BD51D8"/>
    <w:rPr>
      <w:rFonts w:ascii="Arial" w:hAnsi="Arial"/>
      <w:sz w:val="28"/>
    </w:rPr>
  </w:style>
  <w:style w:type="paragraph" w:styleId="af7">
    <w:name w:val="footer"/>
    <w:basedOn w:val="a"/>
    <w:link w:val="14"/>
    <w:rsid w:val="00BD51D8"/>
  </w:style>
  <w:style w:type="character" w:customStyle="1" w:styleId="14">
    <w:name w:val="Нижний колонтитул Знак1"/>
    <w:basedOn w:val="1"/>
    <w:link w:val="af7"/>
    <w:rsid w:val="00BD51D8"/>
    <w:rPr>
      <w:sz w:val="28"/>
    </w:rPr>
  </w:style>
  <w:style w:type="character" w:customStyle="1" w:styleId="50">
    <w:name w:val="Заголовок 5 Знак"/>
    <w:link w:val="5"/>
    <w:rsid w:val="00BD51D8"/>
    <w:rPr>
      <w:rFonts w:ascii="XO Thames" w:hAnsi="XO Thames"/>
      <w:b/>
      <w:sz w:val="22"/>
    </w:rPr>
  </w:style>
  <w:style w:type="character" w:customStyle="1" w:styleId="11">
    <w:name w:val="Заголовок 1 Знак1"/>
    <w:basedOn w:val="1"/>
    <w:link w:val="10"/>
    <w:rsid w:val="00BD51D8"/>
    <w:rPr>
      <w:rFonts w:ascii="AG Souvenir" w:hAnsi="AG Souvenir"/>
      <w:b/>
      <w:spacing w:val="38"/>
      <w:sz w:val="28"/>
    </w:rPr>
  </w:style>
  <w:style w:type="paragraph" w:customStyle="1" w:styleId="af8">
    <w:name w:val="Заголовок таблицы"/>
    <w:basedOn w:val="af5"/>
    <w:link w:val="af9"/>
    <w:rsid w:val="00BD51D8"/>
    <w:pPr>
      <w:jc w:val="center"/>
    </w:pPr>
    <w:rPr>
      <w:b/>
    </w:rPr>
  </w:style>
  <w:style w:type="character" w:customStyle="1" w:styleId="af9">
    <w:name w:val="Заголовок таблицы"/>
    <w:basedOn w:val="af6"/>
    <w:link w:val="af8"/>
    <w:rsid w:val="00BD51D8"/>
    <w:rPr>
      <w:b/>
      <w:sz w:val="28"/>
    </w:rPr>
  </w:style>
  <w:style w:type="paragraph" w:customStyle="1" w:styleId="212">
    <w:name w:val="Основной текст с отступом 21"/>
    <w:basedOn w:val="a"/>
    <w:link w:val="213"/>
    <w:rsid w:val="00BD51D8"/>
    <w:pPr>
      <w:ind w:firstLine="720"/>
      <w:jc w:val="both"/>
    </w:pPr>
  </w:style>
  <w:style w:type="character" w:customStyle="1" w:styleId="213">
    <w:name w:val="Основной текст с отступом 21"/>
    <w:basedOn w:val="1"/>
    <w:link w:val="212"/>
    <w:rsid w:val="00BD51D8"/>
    <w:rPr>
      <w:sz w:val="28"/>
    </w:rPr>
  </w:style>
  <w:style w:type="paragraph" w:customStyle="1" w:styleId="15">
    <w:name w:val="Гиперссылка1"/>
    <w:link w:val="afa"/>
    <w:rsid w:val="00BD51D8"/>
    <w:rPr>
      <w:color w:val="000080"/>
      <w:u w:val="single"/>
    </w:rPr>
  </w:style>
  <w:style w:type="character" w:styleId="afa">
    <w:name w:val="Hyperlink"/>
    <w:link w:val="15"/>
    <w:rsid w:val="00BD51D8"/>
    <w:rPr>
      <w:color w:val="000080"/>
      <w:u w:val="single"/>
    </w:rPr>
  </w:style>
  <w:style w:type="paragraph" w:customStyle="1" w:styleId="Footnote">
    <w:name w:val="Footnote"/>
    <w:link w:val="Footnote0"/>
    <w:rsid w:val="00BD51D8"/>
    <w:pPr>
      <w:ind w:firstLine="851"/>
      <w:jc w:val="both"/>
    </w:pPr>
    <w:rPr>
      <w:rFonts w:ascii="XO Thames" w:hAnsi="XO Thames"/>
      <w:sz w:val="22"/>
    </w:rPr>
  </w:style>
  <w:style w:type="character" w:customStyle="1" w:styleId="Footnote0">
    <w:name w:val="Footnote"/>
    <w:link w:val="Footnote"/>
    <w:rsid w:val="00BD51D8"/>
    <w:rPr>
      <w:rFonts w:ascii="XO Thames" w:hAnsi="XO Thames"/>
      <w:sz w:val="22"/>
    </w:rPr>
  </w:style>
  <w:style w:type="paragraph" w:styleId="afb">
    <w:name w:val="List"/>
    <w:basedOn w:val="af4"/>
    <w:link w:val="afc"/>
    <w:rsid w:val="00BD51D8"/>
  </w:style>
  <w:style w:type="character" w:customStyle="1" w:styleId="afc">
    <w:name w:val="Список Знак"/>
    <w:basedOn w:val="12"/>
    <w:link w:val="afb"/>
    <w:rsid w:val="00BD51D8"/>
    <w:rPr>
      <w:sz w:val="28"/>
    </w:rPr>
  </w:style>
  <w:style w:type="paragraph" w:styleId="16">
    <w:name w:val="toc 1"/>
    <w:next w:val="a"/>
    <w:link w:val="17"/>
    <w:uiPriority w:val="39"/>
    <w:rsid w:val="00BD51D8"/>
    <w:rPr>
      <w:rFonts w:ascii="XO Thames" w:hAnsi="XO Thames"/>
      <w:b/>
      <w:sz w:val="28"/>
    </w:rPr>
  </w:style>
  <w:style w:type="character" w:customStyle="1" w:styleId="17">
    <w:name w:val="Оглавление 1 Знак"/>
    <w:link w:val="16"/>
    <w:rsid w:val="00BD51D8"/>
    <w:rPr>
      <w:rFonts w:ascii="XO Thames" w:hAnsi="XO Thames"/>
      <w:b/>
      <w:sz w:val="28"/>
    </w:rPr>
  </w:style>
  <w:style w:type="paragraph" w:styleId="afd">
    <w:name w:val="List Paragraph"/>
    <w:basedOn w:val="a"/>
    <w:link w:val="afe"/>
    <w:rsid w:val="00BD51D8"/>
    <w:pPr>
      <w:spacing w:after="200" w:line="276" w:lineRule="auto"/>
      <w:ind w:left="720"/>
    </w:pPr>
    <w:rPr>
      <w:rFonts w:ascii="Calibri" w:hAnsi="Calibri"/>
      <w:sz w:val="22"/>
    </w:rPr>
  </w:style>
  <w:style w:type="character" w:customStyle="1" w:styleId="afe">
    <w:name w:val="Абзац списка Знак"/>
    <w:basedOn w:val="1"/>
    <w:link w:val="afd"/>
    <w:rsid w:val="00BD51D8"/>
    <w:rPr>
      <w:rFonts w:ascii="Calibri" w:hAnsi="Calibri"/>
      <w:sz w:val="22"/>
    </w:rPr>
  </w:style>
  <w:style w:type="paragraph" w:customStyle="1" w:styleId="18">
    <w:name w:val="Основной шрифт абзаца1"/>
    <w:rsid w:val="00BD51D8"/>
  </w:style>
  <w:style w:type="paragraph" w:customStyle="1" w:styleId="HeaderandFooter">
    <w:name w:val="Header and Footer"/>
    <w:link w:val="HeaderandFooter0"/>
    <w:rsid w:val="00BD51D8"/>
    <w:pPr>
      <w:jc w:val="both"/>
    </w:pPr>
    <w:rPr>
      <w:rFonts w:ascii="XO Thames" w:hAnsi="XO Thames"/>
    </w:rPr>
  </w:style>
  <w:style w:type="character" w:customStyle="1" w:styleId="HeaderandFooter0">
    <w:name w:val="Header and Footer"/>
    <w:link w:val="HeaderandFooter"/>
    <w:rsid w:val="00BD51D8"/>
    <w:rPr>
      <w:rFonts w:ascii="XO Thames" w:hAnsi="XO Thames"/>
      <w:sz w:val="20"/>
    </w:rPr>
  </w:style>
  <w:style w:type="paragraph" w:customStyle="1" w:styleId="aff">
    <w:name w:val="Основной текст с отступом Знак"/>
    <w:link w:val="aff0"/>
    <w:rsid w:val="00BD51D8"/>
    <w:rPr>
      <w:sz w:val="28"/>
    </w:rPr>
  </w:style>
  <w:style w:type="character" w:customStyle="1" w:styleId="aff0">
    <w:name w:val="Основной текст с отступом Знак"/>
    <w:link w:val="aff"/>
    <w:rsid w:val="00BD51D8"/>
    <w:rPr>
      <w:rFonts w:ascii="Times New Roman" w:hAnsi="Times New Roman"/>
      <w:sz w:val="28"/>
    </w:rPr>
  </w:style>
  <w:style w:type="paragraph" w:customStyle="1" w:styleId="19">
    <w:name w:val="Указатель1"/>
    <w:basedOn w:val="a"/>
    <w:link w:val="1a"/>
    <w:rsid w:val="00BD51D8"/>
  </w:style>
  <w:style w:type="character" w:customStyle="1" w:styleId="1a">
    <w:name w:val="Указатель1"/>
    <w:basedOn w:val="1"/>
    <w:link w:val="19"/>
    <w:rsid w:val="00BD51D8"/>
    <w:rPr>
      <w:sz w:val="28"/>
    </w:rPr>
  </w:style>
  <w:style w:type="paragraph" w:customStyle="1" w:styleId="1b">
    <w:name w:val="Верхний колонтитул Знак1"/>
    <w:link w:val="1c"/>
    <w:rsid w:val="00BD51D8"/>
    <w:rPr>
      <w:sz w:val="28"/>
    </w:rPr>
  </w:style>
  <w:style w:type="character" w:customStyle="1" w:styleId="1c">
    <w:name w:val="Верхний колонтитул Знак1"/>
    <w:link w:val="1b"/>
    <w:rsid w:val="00BD51D8"/>
    <w:rPr>
      <w:rFonts w:ascii="Times New Roman" w:hAnsi="Times New Roman"/>
      <w:sz w:val="28"/>
    </w:rPr>
  </w:style>
  <w:style w:type="paragraph" w:customStyle="1" w:styleId="1d">
    <w:name w:val="Основной шрифт абзаца1"/>
    <w:link w:val="1e"/>
    <w:rsid w:val="00BD51D8"/>
  </w:style>
  <w:style w:type="character" w:customStyle="1" w:styleId="1e">
    <w:name w:val="Основной шрифт абзаца1"/>
    <w:link w:val="1d"/>
    <w:rsid w:val="00BD51D8"/>
  </w:style>
  <w:style w:type="paragraph" w:styleId="9">
    <w:name w:val="toc 9"/>
    <w:next w:val="a"/>
    <w:link w:val="90"/>
    <w:uiPriority w:val="39"/>
    <w:rsid w:val="00BD51D8"/>
    <w:pPr>
      <w:ind w:left="1600"/>
    </w:pPr>
    <w:rPr>
      <w:rFonts w:ascii="XO Thames" w:hAnsi="XO Thames"/>
      <w:sz w:val="28"/>
    </w:rPr>
  </w:style>
  <w:style w:type="character" w:customStyle="1" w:styleId="90">
    <w:name w:val="Оглавление 9 Знак"/>
    <w:link w:val="9"/>
    <w:rsid w:val="00BD51D8"/>
    <w:rPr>
      <w:rFonts w:ascii="XO Thames" w:hAnsi="XO Thames"/>
      <w:sz w:val="28"/>
    </w:rPr>
  </w:style>
  <w:style w:type="paragraph" w:customStyle="1" w:styleId="1f">
    <w:name w:val="Номер страницы1"/>
    <w:basedOn w:val="18"/>
    <w:link w:val="aff1"/>
    <w:rsid w:val="00BD51D8"/>
  </w:style>
  <w:style w:type="character" w:styleId="aff1">
    <w:name w:val="page number"/>
    <w:basedOn w:val="a0"/>
    <w:link w:val="1f"/>
    <w:rsid w:val="00BD51D8"/>
  </w:style>
  <w:style w:type="paragraph" w:styleId="81">
    <w:name w:val="toc 8"/>
    <w:next w:val="a"/>
    <w:link w:val="82"/>
    <w:uiPriority w:val="39"/>
    <w:rsid w:val="00BD51D8"/>
    <w:pPr>
      <w:ind w:left="1400"/>
    </w:pPr>
    <w:rPr>
      <w:rFonts w:ascii="XO Thames" w:hAnsi="XO Thames"/>
      <w:sz w:val="28"/>
    </w:rPr>
  </w:style>
  <w:style w:type="character" w:customStyle="1" w:styleId="82">
    <w:name w:val="Оглавление 8 Знак"/>
    <w:link w:val="81"/>
    <w:rsid w:val="00BD51D8"/>
    <w:rPr>
      <w:rFonts w:ascii="XO Thames" w:hAnsi="XO Thames"/>
      <w:sz w:val="28"/>
    </w:rPr>
  </w:style>
  <w:style w:type="paragraph" w:customStyle="1" w:styleId="Postan">
    <w:name w:val="Postan"/>
    <w:basedOn w:val="a"/>
    <w:link w:val="Postan0"/>
    <w:rsid w:val="00BD51D8"/>
    <w:pPr>
      <w:jc w:val="center"/>
    </w:pPr>
  </w:style>
  <w:style w:type="character" w:customStyle="1" w:styleId="Postan0">
    <w:name w:val="Postan"/>
    <w:basedOn w:val="1"/>
    <w:link w:val="Postan"/>
    <w:rsid w:val="00BD51D8"/>
    <w:rPr>
      <w:sz w:val="28"/>
    </w:rPr>
  </w:style>
  <w:style w:type="paragraph" w:styleId="aff2">
    <w:name w:val="Balloon Text"/>
    <w:basedOn w:val="a"/>
    <w:link w:val="1f0"/>
    <w:rsid w:val="00BD51D8"/>
    <w:rPr>
      <w:rFonts w:ascii="Tahoma" w:hAnsi="Tahoma"/>
      <w:sz w:val="16"/>
    </w:rPr>
  </w:style>
  <w:style w:type="character" w:customStyle="1" w:styleId="1f0">
    <w:name w:val="Текст выноски Знак1"/>
    <w:basedOn w:val="1"/>
    <w:link w:val="aff2"/>
    <w:rsid w:val="00BD51D8"/>
    <w:rPr>
      <w:rFonts w:ascii="Tahoma" w:hAnsi="Tahoma"/>
      <w:sz w:val="16"/>
    </w:rPr>
  </w:style>
  <w:style w:type="paragraph" w:customStyle="1" w:styleId="1f1">
    <w:name w:val="Заголовок 1 Знак"/>
    <w:link w:val="1f2"/>
    <w:rsid w:val="00BD51D8"/>
    <w:rPr>
      <w:rFonts w:ascii="AG Souvenir" w:hAnsi="AG Souvenir"/>
      <w:b/>
      <w:spacing w:val="38"/>
      <w:sz w:val="28"/>
    </w:rPr>
  </w:style>
  <w:style w:type="character" w:customStyle="1" w:styleId="1f2">
    <w:name w:val="Заголовок 1 Знак"/>
    <w:link w:val="1f1"/>
    <w:rsid w:val="00BD51D8"/>
    <w:rPr>
      <w:rFonts w:ascii="AG Souvenir" w:hAnsi="AG Souvenir"/>
      <w:b/>
      <w:spacing w:val="38"/>
      <w:sz w:val="28"/>
    </w:rPr>
  </w:style>
  <w:style w:type="paragraph" w:styleId="51">
    <w:name w:val="toc 5"/>
    <w:next w:val="a"/>
    <w:link w:val="52"/>
    <w:uiPriority w:val="39"/>
    <w:rsid w:val="00BD51D8"/>
    <w:pPr>
      <w:ind w:left="800"/>
    </w:pPr>
    <w:rPr>
      <w:rFonts w:ascii="XO Thames" w:hAnsi="XO Thames"/>
      <w:sz w:val="28"/>
    </w:rPr>
  </w:style>
  <w:style w:type="character" w:customStyle="1" w:styleId="52">
    <w:name w:val="Оглавление 5 Знак"/>
    <w:link w:val="51"/>
    <w:rsid w:val="00BD51D8"/>
    <w:rPr>
      <w:rFonts w:ascii="XO Thames" w:hAnsi="XO Thames"/>
      <w:sz w:val="28"/>
    </w:rPr>
  </w:style>
  <w:style w:type="paragraph" w:customStyle="1" w:styleId="ConsNormal">
    <w:name w:val="ConsNormal"/>
    <w:link w:val="ConsNormal0"/>
    <w:rsid w:val="00BD51D8"/>
    <w:pPr>
      <w:widowControl w:val="0"/>
      <w:ind w:right="19772" w:firstLine="720"/>
    </w:pPr>
    <w:rPr>
      <w:rFonts w:ascii="Arial" w:hAnsi="Arial"/>
    </w:rPr>
  </w:style>
  <w:style w:type="character" w:customStyle="1" w:styleId="ConsNormal0">
    <w:name w:val="ConsNormal"/>
    <w:link w:val="ConsNormal"/>
    <w:rsid w:val="00BD51D8"/>
    <w:rPr>
      <w:rFonts w:ascii="Arial" w:hAnsi="Arial"/>
    </w:rPr>
  </w:style>
  <w:style w:type="paragraph" w:customStyle="1" w:styleId="WW8Num1z2">
    <w:name w:val="WW8Num1z2"/>
    <w:link w:val="WW8Num1z20"/>
    <w:rsid w:val="00BD51D8"/>
    <w:rPr>
      <w:rFonts w:ascii="Wingdings" w:hAnsi="Wingdings"/>
    </w:rPr>
  </w:style>
  <w:style w:type="character" w:customStyle="1" w:styleId="WW8Num1z20">
    <w:name w:val="WW8Num1z2"/>
    <w:link w:val="WW8Num1z2"/>
    <w:rsid w:val="00BD51D8"/>
    <w:rPr>
      <w:rFonts w:ascii="Wingdings" w:hAnsi="Wingdings"/>
    </w:rPr>
  </w:style>
  <w:style w:type="paragraph" w:styleId="aff3">
    <w:name w:val="Body Text Indent"/>
    <w:basedOn w:val="a"/>
    <w:link w:val="1f3"/>
    <w:rsid w:val="00BD51D8"/>
    <w:pPr>
      <w:ind w:left="6237"/>
      <w:jc w:val="center"/>
    </w:pPr>
  </w:style>
  <w:style w:type="character" w:customStyle="1" w:styleId="1f3">
    <w:name w:val="Основной текст с отступом Знак1"/>
    <w:basedOn w:val="1"/>
    <w:link w:val="aff3"/>
    <w:rsid w:val="00BD51D8"/>
    <w:rPr>
      <w:sz w:val="28"/>
    </w:rPr>
  </w:style>
  <w:style w:type="paragraph" w:customStyle="1" w:styleId="1f4">
    <w:name w:val="Название1"/>
    <w:basedOn w:val="a"/>
    <w:link w:val="1f5"/>
    <w:rsid w:val="00BD51D8"/>
    <w:pPr>
      <w:spacing w:before="120" w:after="120"/>
    </w:pPr>
    <w:rPr>
      <w:i/>
      <w:sz w:val="24"/>
    </w:rPr>
  </w:style>
  <w:style w:type="character" w:customStyle="1" w:styleId="1f5">
    <w:name w:val="Название1"/>
    <w:basedOn w:val="1"/>
    <w:link w:val="1f4"/>
    <w:rsid w:val="00BD51D8"/>
    <w:rPr>
      <w:i/>
      <w:sz w:val="24"/>
    </w:rPr>
  </w:style>
  <w:style w:type="paragraph" w:styleId="aff4">
    <w:name w:val="Subtitle"/>
    <w:next w:val="a"/>
    <w:link w:val="aff5"/>
    <w:uiPriority w:val="11"/>
    <w:qFormat/>
    <w:rsid w:val="00BD51D8"/>
    <w:pPr>
      <w:jc w:val="both"/>
    </w:pPr>
    <w:rPr>
      <w:rFonts w:ascii="XO Thames" w:hAnsi="XO Thames"/>
      <w:i/>
      <w:sz w:val="24"/>
    </w:rPr>
  </w:style>
  <w:style w:type="character" w:customStyle="1" w:styleId="aff5">
    <w:name w:val="Подзаголовок Знак"/>
    <w:link w:val="aff4"/>
    <w:rsid w:val="00BD51D8"/>
    <w:rPr>
      <w:rFonts w:ascii="XO Thames" w:hAnsi="XO Thames"/>
      <w:i/>
      <w:sz w:val="24"/>
    </w:rPr>
  </w:style>
  <w:style w:type="paragraph" w:styleId="aff6">
    <w:name w:val="Title"/>
    <w:next w:val="a"/>
    <w:link w:val="aff7"/>
    <w:uiPriority w:val="10"/>
    <w:qFormat/>
    <w:rsid w:val="00BD51D8"/>
    <w:pPr>
      <w:spacing w:before="567" w:after="567"/>
      <w:jc w:val="center"/>
    </w:pPr>
    <w:rPr>
      <w:rFonts w:ascii="XO Thames" w:hAnsi="XO Thames"/>
      <w:b/>
      <w:caps/>
      <w:sz w:val="40"/>
    </w:rPr>
  </w:style>
  <w:style w:type="character" w:customStyle="1" w:styleId="aff7">
    <w:name w:val="Название Знак"/>
    <w:link w:val="aff6"/>
    <w:rsid w:val="00BD51D8"/>
    <w:rPr>
      <w:rFonts w:ascii="XO Thames" w:hAnsi="XO Thames"/>
      <w:b/>
      <w:caps/>
      <w:sz w:val="40"/>
    </w:rPr>
  </w:style>
  <w:style w:type="character" w:customStyle="1" w:styleId="40">
    <w:name w:val="Заголовок 4 Знак"/>
    <w:link w:val="4"/>
    <w:rsid w:val="00BD51D8"/>
    <w:rPr>
      <w:rFonts w:ascii="XO Thames" w:hAnsi="XO Thames"/>
      <w:b/>
      <w:sz w:val="24"/>
    </w:rPr>
  </w:style>
  <w:style w:type="paragraph" w:customStyle="1" w:styleId="WW8Num1z0">
    <w:name w:val="WW8Num1z0"/>
    <w:link w:val="WW8Num1z00"/>
    <w:rsid w:val="00BD51D8"/>
    <w:rPr>
      <w:rFonts w:ascii="Symbol" w:hAnsi="Symbol"/>
    </w:rPr>
  </w:style>
  <w:style w:type="character" w:customStyle="1" w:styleId="WW8Num1z00">
    <w:name w:val="WW8Num1z0"/>
    <w:link w:val="WW8Num1z0"/>
    <w:rsid w:val="00BD51D8"/>
    <w:rPr>
      <w:rFonts w:ascii="Symbol" w:hAnsi="Symbol"/>
    </w:rPr>
  </w:style>
  <w:style w:type="character" w:customStyle="1" w:styleId="20">
    <w:name w:val="Заголовок 2 Знак"/>
    <w:link w:val="2"/>
    <w:rsid w:val="00BD51D8"/>
    <w:rPr>
      <w:rFonts w:ascii="XO Thames" w:hAnsi="XO Thames"/>
      <w:b/>
      <w:sz w:val="28"/>
    </w:rPr>
  </w:style>
  <w:style w:type="table" w:styleId="aff8">
    <w:name w:val="Table Grid"/>
    <w:basedOn w:val="a1"/>
    <w:rsid w:val="00BD51D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9">
    <w:name w:val="No Spacing"/>
    <w:uiPriority w:val="1"/>
    <w:qFormat/>
    <w:rsid w:val="00C92AFE"/>
    <w:rPr>
      <w:sz w:val="28"/>
    </w:rPr>
  </w:style>
</w:styles>
</file>

<file path=word/webSettings.xml><?xml version="1.0" encoding="utf-8"?>
<w:webSettings xmlns:r="http://schemas.openxmlformats.org/officeDocument/2006/relationships" xmlns:w="http://schemas.openxmlformats.org/wordprocessingml/2006/main">
  <w:divs>
    <w:div w:id="3801324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arant.ru/products/ipo/prime/doc/408023687/?ysclid=lu2fpuegk5115412271" TargetMode="External"/><Relationship Id="rId13" Type="http://schemas.openxmlformats.org/officeDocument/2006/relationships/hyperlink" Target="https://rulaws.ru/goverment/Postanovlenie-Pravitelstva-RF-ot-24.10.2011-N-861/" TargetMode="External"/><Relationship Id="rId3" Type="http://schemas.openxmlformats.org/officeDocument/2006/relationships/webSettings" Target="webSettings.xml"/><Relationship Id="rId7" Type="http://schemas.openxmlformats.org/officeDocument/2006/relationships/hyperlink" Target="https://www.garant.ru/products/ipo/prime/doc/408023687/?ysclid=lu2fpuegk5115412271" TargetMode="External"/><Relationship Id="rId12" Type="http://schemas.openxmlformats.org/officeDocument/2006/relationships/hyperlink" Target="https://www.garant.ru/products/ipo/prime/doc/408023687/?ysclid=lu2fpuegk5115412271"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garant.ru/products/ipo/prime/doc/408023687/?ysclid=lu2fpuegk5115412271" TargetMode="External"/><Relationship Id="rId11" Type="http://schemas.openxmlformats.org/officeDocument/2006/relationships/hyperlink" Target="https://www.garant.ru/products/ipo/prime/doc/408023687/?ysclid=lu2fpuegk5115412271" TargetMode="Externa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yperlink" Target="https://www.garant.ru/products/ipo/prime/doc/408023687/?ysclid=lu2fpuegk5115412271" TargetMode="External"/><Relationship Id="rId4" Type="http://schemas.openxmlformats.org/officeDocument/2006/relationships/footnotes" Target="footnotes.xml"/><Relationship Id="rId9" Type="http://schemas.openxmlformats.org/officeDocument/2006/relationships/hyperlink" Target="https://www.garant.ru/products/ipo/prime/doc/408023687/?ysclid=lu2fpuegk5115412271"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113</TotalTime>
  <Pages>14</Pages>
  <Words>4839</Words>
  <Characters>27587</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19</cp:revision>
  <cp:lastPrinted>2024-07-01T07:47:00Z</cp:lastPrinted>
  <dcterms:created xsi:type="dcterms:W3CDTF">2024-06-17T07:48:00Z</dcterms:created>
  <dcterms:modified xsi:type="dcterms:W3CDTF">2025-01-24T07:32:00Z</dcterms:modified>
</cp:coreProperties>
</file>