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 xml:space="preserve">РОССИЙСКАЯ  ФЕДЕРАЦИЯ                                                                   </w:t>
      </w:r>
    </w:p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РОСТОВСКАЯ ОБЛАСТЬ  ЗИМОВНИКОВСКИЙ РАЙОН</w:t>
      </w:r>
    </w:p>
    <w:p w:rsidR="0009210D" w:rsidRDefault="0031195F">
      <w:pPr>
        <w:ind w:firstLine="567"/>
        <w:jc w:val="center"/>
        <w:rPr>
          <w:b/>
          <w:sz w:val="28"/>
        </w:rPr>
      </w:pPr>
      <w:r>
        <w:rPr>
          <w:b/>
          <w:sz w:val="28"/>
        </w:rPr>
        <w:t>АДМИНИСТРАЦИЯ СЕВЕРНОГО СЕЛЬСКОГО ПОСЕЛЕНИЯ</w:t>
      </w:r>
    </w:p>
    <w:p w:rsidR="0009210D" w:rsidRDefault="0009210D">
      <w:pPr>
        <w:jc w:val="center"/>
        <w:rPr>
          <w:b/>
          <w:sz w:val="28"/>
        </w:rPr>
      </w:pPr>
    </w:p>
    <w:p w:rsidR="0009210D" w:rsidRDefault="0009210D">
      <w:pPr>
        <w:ind w:left="709" w:hanging="709"/>
        <w:jc w:val="center"/>
        <w:outlineLvl w:val="0"/>
        <w:rPr>
          <w:b/>
          <w:sz w:val="28"/>
        </w:rPr>
      </w:pPr>
    </w:p>
    <w:p w:rsidR="0009210D" w:rsidRDefault="0031195F">
      <w:pPr>
        <w:jc w:val="center"/>
        <w:rPr>
          <w:sz w:val="28"/>
        </w:rPr>
      </w:pPr>
      <w:r>
        <w:rPr>
          <w:b/>
          <w:sz w:val="28"/>
        </w:rPr>
        <w:t xml:space="preserve">ПОСТАНОВЛЕНИЕ </w:t>
      </w:r>
      <w:r>
        <w:rPr>
          <w:sz w:val="28"/>
        </w:rPr>
        <w:t xml:space="preserve">                                                                                                   </w:t>
      </w:r>
    </w:p>
    <w:p w:rsidR="0009210D" w:rsidRDefault="0031195F">
      <w:pPr>
        <w:rPr>
          <w:sz w:val="28"/>
        </w:rPr>
      </w:pPr>
      <w:r>
        <w:rPr>
          <w:spacing w:val="20"/>
          <w:sz w:val="28"/>
        </w:rPr>
        <w:t xml:space="preserve">   </w:t>
      </w:r>
    </w:p>
    <w:p w:rsidR="0009210D" w:rsidRDefault="006F3BB7">
      <w:pPr>
        <w:jc w:val="center"/>
        <w:rPr>
          <w:b/>
          <w:sz w:val="28"/>
        </w:rPr>
      </w:pPr>
      <w:r>
        <w:rPr>
          <w:b/>
          <w:sz w:val="28"/>
        </w:rPr>
        <w:t xml:space="preserve">  № </w:t>
      </w:r>
      <w:r w:rsidR="0072732E">
        <w:rPr>
          <w:b/>
          <w:sz w:val="28"/>
        </w:rPr>
        <w:t>116</w:t>
      </w:r>
      <w:r w:rsidR="0031195F">
        <w:rPr>
          <w:b/>
          <w:sz w:val="28"/>
        </w:rPr>
        <w:t xml:space="preserve"> </w:t>
      </w:r>
    </w:p>
    <w:p w:rsidR="0009210D" w:rsidRDefault="0072732E">
      <w:pPr>
        <w:rPr>
          <w:b/>
          <w:sz w:val="28"/>
        </w:rPr>
      </w:pPr>
      <w:r>
        <w:rPr>
          <w:b/>
          <w:sz w:val="28"/>
        </w:rPr>
        <w:t xml:space="preserve"> 10 декабря </w:t>
      </w:r>
      <w:r w:rsidR="0031195F">
        <w:rPr>
          <w:b/>
          <w:sz w:val="28"/>
        </w:rPr>
        <w:t xml:space="preserve">2024  года                                                                                       х. </w:t>
      </w:r>
      <w:proofErr w:type="spellStart"/>
      <w:r w:rsidR="0031195F">
        <w:rPr>
          <w:b/>
          <w:sz w:val="28"/>
        </w:rPr>
        <w:t>Гашун</w:t>
      </w:r>
      <w:proofErr w:type="spellEnd"/>
      <w:r w:rsidR="0031195F">
        <w:rPr>
          <w:b/>
          <w:sz w:val="28"/>
        </w:rPr>
        <w:t xml:space="preserve">    </w:t>
      </w:r>
    </w:p>
    <w:p w:rsidR="0009210D" w:rsidRDefault="0009210D">
      <w:pPr>
        <w:rPr>
          <w:sz w:val="28"/>
        </w:rPr>
      </w:pPr>
    </w:p>
    <w:p w:rsidR="0009210D" w:rsidRDefault="0031195F">
      <w:pPr>
        <w:rPr>
          <w:sz w:val="28"/>
        </w:rPr>
      </w:pPr>
      <w:r>
        <w:rPr>
          <w:sz w:val="28"/>
        </w:rPr>
        <w:t xml:space="preserve">Об утверждении исполнения </w:t>
      </w:r>
    </w:p>
    <w:p w:rsidR="0009210D" w:rsidRDefault="0031195F">
      <w:pPr>
        <w:rPr>
          <w:sz w:val="28"/>
        </w:rPr>
      </w:pPr>
      <w:r>
        <w:rPr>
          <w:sz w:val="28"/>
        </w:rPr>
        <w:t xml:space="preserve">бюджета Северного сельского </w:t>
      </w:r>
      <w:r w:rsidR="0072732E">
        <w:rPr>
          <w:sz w:val="28"/>
        </w:rPr>
        <w:t xml:space="preserve"> </w:t>
      </w:r>
    </w:p>
    <w:p w:rsidR="0009210D" w:rsidRDefault="0031195F">
      <w:pPr>
        <w:rPr>
          <w:sz w:val="28"/>
        </w:rPr>
      </w:pPr>
      <w:r>
        <w:rPr>
          <w:sz w:val="28"/>
        </w:rPr>
        <w:t>поселения  Зимовниковского района</w:t>
      </w:r>
    </w:p>
    <w:p w:rsidR="0009210D" w:rsidRDefault="00F67278">
      <w:pPr>
        <w:rPr>
          <w:sz w:val="28"/>
        </w:rPr>
      </w:pPr>
      <w:r>
        <w:rPr>
          <w:sz w:val="28"/>
        </w:rPr>
        <w:t>за  9 месяцев</w:t>
      </w:r>
      <w:r w:rsidR="0031195F">
        <w:rPr>
          <w:sz w:val="28"/>
        </w:rPr>
        <w:t xml:space="preserve"> 2024 года  </w:t>
      </w:r>
    </w:p>
    <w:p w:rsidR="0009210D" w:rsidRDefault="0009210D">
      <w:pPr>
        <w:rPr>
          <w:sz w:val="28"/>
        </w:rPr>
      </w:pPr>
    </w:p>
    <w:p w:rsidR="0009210D" w:rsidRDefault="0009210D">
      <w:pPr>
        <w:rPr>
          <w:sz w:val="28"/>
        </w:rPr>
      </w:pPr>
    </w:p>
    <w:p w:rsidR="0009210D" w:rsidRDefault="0031195F">
      <w:pPr>
        <w:spacing w:line="228" w:lineRule="auto"/>
        <w:ind w:firstLine="709"/>
        <w:jc w:val="both"/>
        <w:rPr>
          <w:sz w:val="28"/>
        </w:rPr>
      </w:pPr>
      <w:proofErr w:type="gramStart"/>
      <w:r>
        <w:rPr>
          <w:sz w:val="28"/>
        </w:rPr>
        <w:t>В соответствии с  Бюджетным кодексом Российской Федерации, Областным законом от 03.08.2007 № 743-ЗС «О бюджетном процессе в Ростовской области» и  решением Собрания депутатов Северного сельского поселения от 28 сентября 2007 № 59 «Об утверждении положения о бюджетном  процессе в Северном сельском поселении», руководствуясь подпунктом 11 пункта 2  статьи 34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>Устава Муниципального образования</w:t>
      </w:r>
      <w:r w:rsidR="0072732E">
        <w:rPr>
          <w:sz w:val="28"/>
        </w:rPr>
        <w:t xml:space="preserve">  «Северное сельское поселение»</w:t>
      </w:r>
      <w:proofErr w:type="gramEnd"/>
    </w:p>
    <w:p w:rsidR="0009210D" w:rsidRDefault="0009210D">
      <w:pPr>
        <w:spacing w:line="216" w:lineRule="auto"/>
        <w:ind w:firstLine="720"/>
        <w:jc w:val="both"/>
        <w:rPr>
          <w:sz w:val="28"/>
        </w:rPr>
      </w:pPr>
    </w:p>
    <w:p w:rsidR="0009210D" w:rsidRDefault="0072732E">
      <w:pPr>
        <w:tabs>
          <w:tab w:val="left" w:pos="3210"/>
        </w:tabs>
        <w:spacing w:line="216" w:lineRule="auto"/>
        <w:ind w:firstLine="720"/>
        <w:jc w:val="center"/>
        <w:rPr>
          <w:b/>
          <w:sz w:val="28"/>
        </w:rPr>
      </w:pPr>
      <w:r>
        <w:rPr>
          <w:b/>
          <w:sz w:val="28"/>
        </w:rPr>
        <w:t>ПОСТАНОВЛЯЮ</w:t>
      </w:r>
      <w:r w:rsidR="0031195F">
        <w:rPr>
          <w:b/>
          <w:sz w:val="28"/>
        </w:rPr>
        <w:t>:</w:t>
      </w:r>
    </w:p>
    <w:p w:rsidR="0009210D" w:rsidRDefault="0009210D">
      <w:pPr>
        <w:spacing w:line="216" w:lineRule="auto"/>
        <w:ind w:firstLine="720"/>
        <w:jc w:val="both"/>
        <w:rPr>
          <w:sz w:val="28"/>
        </w:rPr>
      </w:pPr>
    </w:p>
    <w:p w:rsidR="0009210D" w:rsidRDefault="0031195F" w:rsidP="0072732E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Утвердить отчет об исполнении бюджета Северного сельского поселения               ( дале</w:t>
      </w:r>
      <w:proofErr w:type="gramStart"/>
      <w:r>
        <w:rPr>
          <w:sz w:val="28"/>
        </w:rPr>
        <w:t>е-</w:t>
      </w:r>
      <w:proofErr w:type="gramEnd"/>
      <w:r>
        <w:rPr>
          <w:sz w:val="28"/>
        </w:rPr>
        <w:t xml:space="preserve"> </w:t>
      </w:r>
      <w:r w:rsidR="00F67278">
        <w:rPr>
          <w:sz w:val="28"/>
        </w:rPr>
        <w:t>местного бюджета) за 9 месяцев</w:t>
      </w:r>
      <w:r>
        <w:rPr>
          <w:sz w:val="28"/>
        </w:rPr>
        <w:t xml:space="preserve">  2024 </w:t>
      </w:r>
      <w:r w:rsidR="004403EA">
        <w:rPr>
          <w:sz w:val="28"/>
        </w:rPr>
        <w:t>года по доходам в сумме  11349,2</w:t>
      </w:r>
      <w:r>
        <w:rPr>
          <w:sz w:val="28"/>
        </w:rPr>
        <w:t xml:space="preserve">  тыс. руб</w:t>
      </w:r>
      <w:r w:rsidR="004403EA">
        <w:rPr>
          <w:sz w:val="28"/>
        </w:rPr>
        <w:t>лей, по расходам в сумме  9585,7</w:t>
      </w:r>
      <w:r>
        <w:rPr>
          <w:sz w:val="28"/>
        </w:rPr>
        <w:t xml:space="preserve">  тыс. рублей с превышением доходов  над расходами (дефицит м</w:t>
      </w:r>
      <w:r w:rsidR="004403EA">
        <w:rPr>
          <w:sz w:val="28"/>
        </w:rPr>
        <w:t>естного бюджета) в сумме   1763,5</w:t>
      </w:r>
      <w:r>
        <w:rPr>
          <w:sz w:val="28"/>
        </w:rPr>
        <w:t xml:space="preserve">  тыс. рублей. </w:t>
      </w:r>
    </w:p>
    <w:p w:rsidR="0009210D" w:rsidRDefault="0031195F">
      <w:pPr>
        <w:numPr>
          <w:ilvl w:val="0"/>
          <w:numId w:val="1"/>
        </w:numPr>
        <w:spacing w:before="75" w:after="75"/>
        <w:jc w:val="both"/>
        <w:rPr>
          <w:sz w:val="28"/>
        </w:rPr>
      </w:pPr>
      <w:r>
        <w:rPr>
          <w:sz w:val="28"/>
        </w:rPr>
        <w:t xml:space="preserve">В целях информирования населения разместить сведения о ходе           исполнения местного бюджета за </w:t>
      </w:r>
      <w:r w:rsidR="004403EA">
        <w:rPr>
          <w:sz w:val="28"/>
        </w:rPr>
        <w:t>9 месяцев</w:t>
      </w:r>
      <w:r>
        <w:rPr>
          <w:sz w:val="28"/>
        </w:rPr>
        <w:t xml:space="preserve">2024 года на официальном сайте Северного сельского поселения. </w:t>
      </w:r>
    </w:p>
    <w:p w:rsidR="0009210D" w:rsidRDefault="0031195F">
      <w:pPr>
        <w:numPr>
          <w:ilvl w:val="0"/>
          <w:numId w:val="1"/>
        </w:numPr>
        <w:jc w:val="both"/>
        <w:rPr>
          <w:sz w:val="28"/>
        </w:rPr>
      </w:pPr>
      <w:r>
        <w:rPr>
          <w:sz w:val="28"/>
        </w:rPr>
        <w:t> Направить настоящее Постановление и отчет об исполнении</w:t>
      </w:r>
      <w:r w:rsidR="004403EA">
        <w:rPr>
          <w:sz w:val="28"/>
        </w:rPr>
        <w:t xml:space="preserve"> местного бюджета за 9 месяцев </w:t>
      </w:r>
      <w:r>
        <w:rPr>
          <w:sz w:val="28"/>
        </w:rPr>
        <w:t xml:space="preserve"> 2024 года в Собрание депутатов Северного сельского поселения.</w:t>
      </w:r>
    </w:p>
    <w:p w:rsidR="0009210D" w:rsidRDefault="0031195F">
      <w:pPr>
        <w:numPr>
          <w:ilvl w:val="0"/>
          <w:numId w:val="1"/>
        </w:numPr>
        <w:spacing w:before="75" w:after="75"/>
        <w:jc w:val="both"/>
        <w:rPr>
          <w:rFonts w:ascii="Arial" w:hAnsi="Arial"/>
          <w:sz w:val="20"/>
        </w:rPr>
      </w:pPr>
      <w:r>
        <w:rPr>
          <w:sz w:val="28"/>
        </w:rPr>
        <w:t> Постановление вступает в силу со дня его подписания.</w:t>
      </w:r>
    </w:p>
    <w:p w:rsidR="0009210D" w:rsidRDefault="0072732E">
      <w:pPr>
        <w:numPr>
          <w:ilvl w:val="0"/>
          <w:numId w:val="1"/>
        </w:numPr>
        <w:jc w:val="both"/>
        <w:rPr>
          <w:sz w:val="28"/>
        </w:rPr>
      </w:pPr>
      <w:proofErr w:type="gramStart"/>
      <w:r>
        <w:rPr>
          <w:sz w:val="28"/>
        </w:rPr>
        <w:t xml:space="preserve">Контроль </w:t>
      </w:r>
      <w:r w:rsidR="0031195F">
        <w:rPr>
          <w:sz w:val="28"/>
        </w:rPr>
        <w:t>за</w:t>
      </w:r>
      <w:proofErr w:type="gramEnd"/>
      <w:r w:rsidR="0031195F">
        <w:rPr>
          <w:sz w:val="28"/>
        </w:rPr>
        <w:t xml:space="preserve"> исполнением н</w:t>
      </w:r>
      <w:r>
        <w:rPr>
          <w:sz w:val="28"/>
        </w:rPr>
        <w:t>астоящего  п</w:t>
      </w:r>
      <w:r w:rsidR="0031195F">
        <w:rPr>
          <w:sz w:val="28"/>
        </w:rPr>
        <w:t>остановления возложить на Начальника сектора экономики и финансов (Нестерова Е.Н.)</w:t>
      </w:r>
    </w:p>
    <w:p w:rsidR="0009210D" w:rsidRDefault="0009210D">
      <w:pPr>
        <w:spacing w:line="480" w:lineRule="auto"/>
        <w:jc w:val="both"/>
        <w:rPr>
          <w:sz w:val="28"/>
        </w:rPr>
      </w:pPr>
    </w:p>
    <w:p w:rsidR="0009210D" w:rsidRDefault="0031195F">
      <w:pPr>
        <w:tabs>
          <w:tab w:val="left" w:pos="2145"/>
        </w:tabs>
        <w:rPr>
          <w:sz w:val="28"/>
        </w:rPr>
      </w:pPr>
      <w:r>
        <w:rPr>
          <w:sz w:val="28"/>
        </w:rPr>
        <w:t xml:space="preserve">                 Глава  Администрации   </w:t>
      </w:r>
    </w:p>
    <w:p w:rsidR="0009210D" w:rsidRDefault="0031195F">
      <w:pPr>
        <w:tabs>
          <w:tab w:val="left" w:pos="2145"/>
        </w:tabs>
        <w:rPr>
          <w:sz w:val="28"/>
        </w:rPr>
      </w:pPr>
      <w:r>
        <w:rPr>
          <w:sz w:val="28"/>
        </w:rPr>
        <w:t xml:space="preserve">                 Северного  сельского поселения                             </w:t>
      </w:r>
      <w:proofErr w:type="spellStart"/>
      <w:r>
        <w:rPr>
          <w:sz w:val="28"/>
        </w:rPr>
        <w:t>Л.А.Калиберда</w:t>
      </w:r>
      <w:proofErr w:type="spellEnd"/>
    </w:p>
    <w:p w:rsidR="0009210D" w:rsidRDefault="0009210D">
      <w:pPr>
        <w:pStyle w:val="contentheader2cols"/>
        <w:jc w:val="right"/>
        <w:rPr>
          <w:b w:val="0"/>
          <w:color w:val="000000"/>
          <w:sz w:val="28"/>
        </w:rPr>
      </w:pPr>
    </w:p>
    <w:p w:rsidR="0009210D" w:rsidRDefault="0009210D">
      <w:pPr>
        <w:pStyle w:val="contentheader2cols"/>
        <w:jc w:val="right"/>
        <w:rPr>
          <w:b w:val="0"/>
          <w:color w:val="000000"/>
          <w:sz w:val="24"/>
        </w:rPr>
      </w:pPr>
    </w:p>
    <w:p w:rsidR="0009210D" w:rsidRDefault="0009210D">
      <w:pPr>
        <w:pStyle w:val="contentheader2cols"/>
        <w:jc w:val="right"/>
        <w:rPr>
          <w:b w:val="0"/>
          <w:color w:val="000000"/>
          <w:sz w:val="24"/>
        </w:rPr>
      </w:pP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lastRenderedPageBreak/>
        <w:t>Приложение</w:t>
      </w: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t xml:space="preserve"> к Постановлению Администрации</w:t>
      </w:r>
    </w:p>
    <w:p w:rsidR="0009210D" w:rsidRDefault="0031195F">
      <w:pPr>
        <w:pStyle w:val="contentheader2cols"/>
        <w:spacing w:before="0"/>
        <w:ind w:left="0"/>
        <w:jc w:val="right"/>
        <w:rPr>
          <w:b w:val="0"/>
          <w:color w:val="000000"/>
          <w:sz w:val="24"/>
        </w:rPr>
      </w:pPr>
      <w:r>
        <w:rPr>
          <w:b w:val="0"/>
          <w:color w:val="000000"/>
          <w:sz w:val="24"/>
        </w:rPr>
        <w:t>Северного сельского поселения</w:t>
      </w:r>
    </w:p>
    <w:p w:rsidR="0009210D" w:rsidRDefault="004403EA">
      <w:pPr>
        <w:jc w:val="right"/>
      </w:pPr>
      <w:r>
        <w:t xml:space="preserve">№  </w:t>
      </w:r>
      <w:r w:rsidR="0072732E">
        <w:t>116  от   10.12</w:t>
      </w:r>
      <w:r w:rsidR="0031195F">
        <w:t>.2024г.</w:t>
      </w:r>
    </w:p>
    <w:p w:rsidR="0009210D" w:rsidRDefault="0009210D">
      <w:pPr>
        <w:pStyle w:val="contentheader2cols"/>
        <w:jc w:val="center"/>
        <w:rPr>
          <w:color w:val="000000"/>
          <w:sz w:val="28"/>
        </w:rPr>
      </w:pPr>
    </w:p>
    <w:p w:rsidR="0009210D" w:rsidRDefault="0031195F">
      <w:pPr>
        <w:pStyle w:val="contentheader2cols"/>
        <w:jc w:val="center"/>
        <w:rPr>
          <w:color w:val="000000"/>
          <w:sz w:val="28"/>
        </w:rPr>
      </w:pPr>
      <w:r>
        <w:rPr>
          <w:color w:val="000000"/>
          <w:sz w:val="28"/>
        </w:rPr>
        <w:t>Сведения о ходе исполнения</w:t>
      </w:r>
      <w:r w:rsidR="004403EA">
        <w:rPr>
          <w:color w:val="000000"/>
          <w:sz w:val="28"/>
        </w:rPr>
        <w:t xml:space="preserve">  местного  бюджета за 9 месяцев</w:t>
      </w:r>
      <w:r>
        <w:rPr>
          <w:color w:val="000000"/>
          <w:sz w:val="28"/>
        </w:rPr>
        <w:t xml:space="preserve"> 2024 года</w:t>
      </w:r>
    </w:p>
    <w:p w:rsidR="0009210D" w:rsidRDefault="0009210D">
      <w:pPr>
        <w:ind w:left="360"/>
        <w:jc w:val="center"/>
        <w:rPr>
          <w:sz w:val="28"/>
        </w:rPr>
      </w:pP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Исполнение местного  бюджета за </w:t>
      </w:r>
      <w:r w:rsidR="004403EA">
        <w:rPr>
          <w:sz w:val="28"/>
        </w:rPr>
        <w:t>9 месяцев</w:t>
      </w:r>
      <w:r>
        <w:rPr>
          <w:sz w:val="28"/>
        </w:rPr>
        <w:t>2024 года сост</w:t>
      </w:r>
      <w:r w:rsidR="004403EA">
        <w:rPr>
          <w:sz w:val="28"/>
        </w:rPr>
        <w:t>авило по доходам в сумме  11349,2 тыс. рублей, или  69,0</w:t>
      </w:r>
      <w:r>
        <w:rPr>
          <w:sz w:val="28"/>
        </w:rPr>
        <w:t xml:space="preserve">  процента к годовому плану </w:t>
      </w:r>
      <w:r w:rsidR="004403EA">
        <w:rPr>
          <w:sz w:val="28"/>
        </w:rPr>
        <w:t>и по расходам  в сумме    9585,7  тыс. рублей, или  55,0</w:t>
      </w:r>
      <w:r>
        <w:rPr>
          <w:sz w:val="28"/>
        </w:rPr>
        <w:t xml:space="preserve">  процента к плану года</w:t>
      </w:r>
      <w:r w:rsidR="004403EA">
        <w:rPr>
          <w:sz w:val="28"/>
        </w:rPr>
        <w:t>. Профицит по итогам 9 месяцев  2024  года составил    1763,5</w:t>
      </w:r>
      <w:r>
        <w:rPr>
          <w:sz w:val="28"/>
        </w:rPr>
        <w:t xml:space="preserve">  тыс. рублей. Показатели местного  бюджета за </w:t>
      </w:r>
      <w:r w:rsidR="004403EA">
        <w:rPr>
          <w:sz w:val="28"/>
        </w:rPr>
        <w:t>9 месяцев 2024</w:t>
      </w:r>
      <w:r>
        <w:rPr>
          <w:sz w:val="28"/>
        </w:rPr>
        <w:t xml:space="preserve"> года прилагаются.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Налоговые и неналоговые доходы местного </w:t>
      </w:r>
      <w:r w:rsidR="004403EA">
        <w:rPr>
          <w:sz w:val="28"/>
        </w:rPr>
        <w:t>бюджета исполнены в сумме 3733,2 рублей, или 72,3</w:t>
      </w:r>
      <w:r>
        <w:rPr>
          <w:sz w:val="28"/>
        </w:rPr>
        <w:t xml:space="preserve"> процента к годовым бюджетным назначениям.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Объем безвозмездных поступлений </w:t>
      </w:r>
      <w:r w:rsidR="004403EA">
        <w:rPr>
          <w:sz w:val="28"/>
        </w:rPr>
        <w:t>в местный  бюджет за 9 месяцев 2024 года составил  7616,0</w:t>
      </w:r>
      <w:r>
        <w:rPr>
          <w:sz w:val="28"/>
        </w:rPr>
        <w:t xml:space="preserve"> тыс. рублей.  В том числе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- </w:t>
      </w:r>
      <w:r w:rsidR="004403EA">
        <w:rPr>
          <w:sz w:val="28"/>
        </w:rPr>
        <w:t>дотация –6153,0</w:t>
      </w:r>
      <w:r>
        <w:rPr>
          <w:sz w:val="28"/>
        </w:rPr>
        <w:t xml:space="preserve"> тыс. руб.</w:t>
      </w:r>
    </w:p>
    <w:p w:rsidR="0009210D" w:rsidRDefault="0031195F">
      <w:pPr>
        <w:jc w:val="both"/>
        <w:rPr>
          <w:sz w:val="28"/>
        </w:rPr>
      </w:pPr>
      <w:r>
        <w:rPr>
          <w:sz w:val="28"/>
        </w:rPr>
        <w:t>Из Фонда компенсаций  муниципальному образованию  поступили с</w:t>
      </w:r>
      <w:r w:rsidR="004403EA">
        <w:rPr>
          <w:sz w:val="28"/>
        </w:rPr>
        <w:t>редства  субвенции в объеме 83,5</w:t>
      </w:r>
      <w:r>
        <w:rPr>
          <w:sz w:val="28"/>
        </w:rPr>
        <w:t xml:space="preserve"> тыс. руб.</w:t>
      </w:r>
    </w:p>
    <w:p w:rsidR="0009210D" w:rsidRDefault="0031195F">
      <w:pPr>
        <w:jc w:val="both"/>
        <w:rPr>
          <w:sz w:val="28"/>
        </w:rPr>
      </w:pPr>
      <w:r>
        <w:rPr>
          <w:sz w:val="28"/>
        </w:rPr>
        <w:t xml:space="preserve">      Расходы на содержание администрации  поселения составили 2993,4 тыс. руб., что составило от общих расходов  54,0 %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      На расходы по </w:t>
      </w:r>
      <w:r w:rsidR="004403EA">
        <w:rPr>
          <w:sz w:val="28"/>
        </w:rPr>
        <w:t>благоустройству направлено 2695,2 тыс. руб. (28,1</w:t>
      </w:r>
      <w:r>
        <w:rPr>
          <w:sz w:val="28"/>
        </w:rPr>
        <w:t xml:space="preserve"> % общих</w:t>
      </w:r>
      <w:r w:rsidR="004403EA">
        <w:rPr>
          <w:sz w:val="28"/>
        </w:rPr>
        <w:t xml:space="preserve"> расходов бюджета за 9 месяцев</w:t>
      </w:r>
      <w:r>
        <w:rPr>
          <w:sz w:val="28"/>
        </w:rPr>
        <w:t>)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 Одним из составляющих большую часть  расходов бюджета  явл</w:t>
      </w:r>
      <w:r w:rsidR="004403EA">
        <w:rPr>
          <w:sz w:val="28"/>
        </w:rPr>
        <w:t>яется раздел «Культура»  -2036,4</w:t>
      </w:r>
      <w:r w:rsidR="00202C9A">
        <w:rPr>
          <w:sz w:val="28"/>
        </w:rPr>
        <w:t xml:space="preserve"> тыс. руб.(21,3</w:t>
      </w:r>
      <w:r>
        <w:rPr>
          <w:sz w:val="28"/>
        </w:rPr>
        <w:t>% общих расходов бюджета за 1 полугодие)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</w:t>
      </w:r>
    </w:p>
    <w:p w:rsidR="0009210D" w:rsidRDefault="0072732E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</w:t>
      </w:r>
      <w:r w:rsidR="0031195F">
        <w:rPr>
          <w:sz w:val="28"/>
        </w:rPr>
        <w:t xml:space="preserve"> В составе  местного бюджета расходы на заработную плату с начисле</w:t>
      </w:r>
      <w:r w:rsidR="00202C9A">
        <w:rPr>
          <w:sz w:val="28"/>
        </w:rPr>
        <w:t>ниями  исполнены в объеме 4847,5 тыс. руб., или 50,6</w:t>
      </w:r>
      <w:r w:rsidR="0031195F">
        <w:rPr>
          <w:sz w:val="28"/>
        </w:rPr>
        <w:t xml:space="preserve">  процентов  фактических  расходов</w:t>
      </w:r>
      <w:r w:rsidR="00202C9A">
        <w:rPr>
          <w:sz w:val="28"/>
        </w:rPr>
        <w:t xml:space="preserve"> местного  бюджета в 9 месяцев</w:t>
      </w:r>
      <w:r w:rsidR="0031195F">
        <w:rPr>
          <w:sz w:val="28"/>
        </w:rPr>
        <w:t xml:space="preserve">  2024 года. </w:t>
      </w:r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Расходы на капитальные вложения в основны</w:t>
      </w:r>
      <w:r w:rsidR="00202C9A">
        <w:rPr>
          <w:sz w:val="28"/>
        </w:rPr>
        <w:t xml:space="preserve">е фонды составили за </w:t>
      </w:r>
      <w:r w:rsidR="00461846">
        <w:rPr>
          <w:sz w:val="28"/>
        </w:rPr>
        <w:t xml:space="preserve"> 2024 год</w:t>
      </w:r>
      <w:bookmarkStart w:id="0" w:name="_GoBack"/>
      <w:bookmarkEnd w:id="0"/>
      <w:r>
        <w:rPr>
          <w:sz w:val="28"/>
        </w:rPr>
        <w:t xml:space="preserve"> 69,0 тыс. рублей.</w:t>
      </w:r>
    </w:p>
    <w:p w:rsidR="0009210D" w:rsidRDefault="0072732E" w:rsidP="0072732E">
      <w:pPr>
        <w:widowControl w:val="0"/>
        <w:jc w:val="both"/>
        <w:rPr>
          <w:sz w:val="28"/>
        </w:rPr>
      </w:pPr>
      <w:r>
        <w:rPr>
          <w:sz w:val="28"/>
        </w:rPr>
        <w:t xml:space="preserve">      </w:t>
      </w:r>
      <w:r w:rsidR="0031195F">
        <w:rPr>
          <w:sz w:val="28"/>
        </w:rPr>
        <w:t>На реализацию муниц</w:t>
      </w:r>
      <w:r w:rsidR="00202C9A">
        <w:rPr>
          <w:sz w:val="28"/>
        </w:rPr>
        <w:t>ипальных программ за 9 месяцев</w:t>
      </w:r>
      <w:r w:rsidR="000D2457">
        <w:rPr>
          <w:sz w:val="28"/>
        </w:rPr>
        <w:t xml:space="preserve"> 2024 г. направлено 93663,7</w:t>
      </w:r>
      <w:r w:rsidR="0031195F">
        <w:rPr>
          <w:sz w:val="28"/>
        </w:rPr>
        <w:t xml:space="preserve"> рублей, что составляет 97,7 процентов фактических  расходов местного  бюджета</w:t>
      </w:r>
      <w:proofErr w:type="gramStart"/>
      <w:r w:rsidR="0031195F">
        <w:rPr>
          <w:sz w:val="28"/>
        </w:rPr>
        <w:t xml:space="preserve"> .</w:t>
      </w:r>
      <w:proofErr w:type="gramEnd"/>
    </w:p>
    <w:p w:rsidR="0009210D" w:rsidRDefault="0031195F">
      <w:pPr>
        <w:spacing w:before="75" w:after="75"/>
        <w:jc w:val="both"/>
        <w:rPr>
          <w:sz w:val="28"/>
        </w:rPr>
      </w:pPr>
      <w:r>
        <w:rPr>
          <w:sz w:val="28"/>
        </w:rPr>
        <w:t xml:space="preserve">      Просроченная кредиторская задолженность по заработной плате и по социальным обязательствам перед гражданами отсутствует. </w:t>
      </w:r>
    </w:p>
    <w:p w:rsidR="0009210D" w:rsidRDefault="0009210D">
      <w:pPr>
        <w:spacing w:before="75" w:after="75"/>
        <w:jc w:val="both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09210D">
      <w:pPr>
        <w:ind w:left="360"/>
        <w:rPr>
          <w:sz w:val="28"/>
        </w:rPr>
      </w:pPr>
    </w:p>
    <w:p w:rsidR="0009210D" w:rsidRDefault="0031195F">
      <w:pPr>
        <w:pStyle w:val="subheader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 xml:space="preserve">ИНФОРМАЦИЯ </w:t>
      </w:r>
      <w:r>
        <w:rPr>
          <w:rFonts w:ascii="Times New Roman" w:hAnsi="Times New Roman"/>
          <w:sz w:val="28"/>
        </w:rPr>
        <w:br/>
        <w:t xml:space="preserve">об исполнении  местного бюджета </w:t>
      </w:r>
      <w:r>
        <w:rPr>
          <w:rFonts w:ascii="Times New Roman" w:hAnsi="Times New Roman"/>
          <w:sz w:val="28"/>
        </w:rPr>
        <w:br/>
        <w:t xml:space="preserve">за </w:t>
      </w:r>
      <w:r w:rsidR="004403EA">
        <w:rPr>
          <w:rFonts w:ascii="Times New Roman" w:hAnsi="Times New Roman"/>
          <w:sz w:val="28"/>
        </w:rPr>
        <w:t>9 месяцев</w:t>
      </w:r>
      <w:r>
        <w:rPr>
          <w:rFonts w:ascii="Times New Roman" w:hAnsi="Times New Roman"/>
          <w:sz w:val="28"/>
        </w:rPr>
        <w:t xml:space="preserve">2024 года </w:t>
      </w:r>
    </w:p>
    <w:tbl>
      <w:tblPr>
        <w:tblW w:w="0" w:type="auto"/>
        <w:tblLayout w:type="fixed"/>
        <w:tblLook w:val="04A0"/>
      </w:tblPr>
      <w:tblGrid>
        <w:gridCol w:w="4619"/>
        <w:gridCol w:w="2821"/>
        <w:gridCol w:w="1610"/>
        <w:gridCol w:w="1651"/>
        <w:gridCol w:w="481"/>
        <w:gridCol w:w="236"/>
        <w:gridCol w:w="236"/>
        <w:gridCol w:w="236"/>
        <w:gridCol w:w="236"/>
      </w:tblGrid>
      <w:tr w:rsidR="0009210D">
        <w:trPr>
          <w:trHeight w:val="255"/>
        </w:trPr>
        <w:tc>
          <w:tcPr>
            <w:tcW w:w="4619" w:type="dxa"/>
            <w:tcBorders>
              <w:top w:val="single" w:sz="8" w:space="0" w:color="000000"/>
              <w:left w:val="single" w:sz="8" w:space="0" w:color="000000"/>
              <w:bottom w:val="nil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Классификация</w:t>
            </w:r>
          </w:p>
        </w:tc>
        <w:tc>
          <w:tcPr>
            <w:tcW w:w="2821" w:type="dxa"/>
            <w:tcBorders>
              <w:top w:val="single" w:sz="8" w:space="0" w:color="000000"/>
              <w:left w:val="nil"/>
              <w:bottom w:val="nil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Код     КБК</w:t>
            </w:r>
          </w:p>
        </w:tc>
        <w:tc>
          <w:tcPr>
            <w:tcW w:w="161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Утвержденные бюджетные ассигнования на  2024год</w:t>
            </w:r>
          </w:p>
        </w:tc>
        <w:tc>
          <w:tcPr>
            <w:tcW w:w="1651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  <w:p w:rsidR="0009210D" w:rsidRDefault="0031195F">
            <w:pPr>
              <w:rPr>
                <w:b/>
              </w:rPr>
            </w:pPr>
            <w:r>
              <w:rPr>
                <w:b/>
              </w:rPr>
              <w:t xml:space="preserve">         </w:t>
            </w:r>
            <w:r w:rsidR="00461846">
              <w:rPr>
                <w:b/>
              </w:rPr>
              <w:t xml:space="preserve">                Исполнение за  9 месяцев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7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 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 </w:t>
            </w:r>
          </w:p>
        </w:tc>
        <w:tc>
          <w:tcPr>
            <w:tcW w:w="1610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bottom"/>
          </w:tcPr>
          <w:p w:rsidR="0009210D" w:rsidRDefault="0009210D"/>
        </w:tc>
        <w:tc>
          <w:tcPr>
            <w:tcW w:w="1651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/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  <w:color w:val="0000FF"/>
              </w:rPr>
            </w:pPr>
          </w:p>
        </w:tc>
        <w:tc>
          <w:tcPr>
            <w:tcW w:w="165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  <w:color w:val="0000FF"/>
              </w:rPr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НАЛОГОВЫЕ И НЕНАЛОГОВЫЕ 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1 00 00000 00 0000 000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5165,1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5E6D51" w:rsidRDefault="005E6D51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3733.2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 w:rsidTr="000D2457">
        <w:trPr>
          <w:trHeight w:val="482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прибыль, доходы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1 01 00000 00 0000 000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1278,4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1051.1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Налог на доходы физических лиц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1 01 02000 01 0000 110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1278,4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1051,1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совокупный доход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1 05 00000 00 0000 000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1285.8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Единый сельскохозяйственный  налог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1 05 03010 01 0000 110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1285.8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15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Налоги на имущество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1 06 00000 00 0000 000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3796,5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5E6D51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1279.1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5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Налог на имущество физических лиц, взимаемый по ставкам, применяемым к объектам налогообложения, расположенным в границах   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1 06 01030 10 0000 110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86,9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24,7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55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 xml:space="preserve">Земельный налог 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1 06 06000 00 0000 110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3709,6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5E6D51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1254.4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96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1 06 06033 10 0000 110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1476,9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1062,6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900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1 06 06043 10 0000 110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2232,7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191,7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ГОСУДАРСТВЕННАЯ ПОШЛИНА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1 08 00000 00 0000 000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0.5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Государственная пошлина за совершение нотариальных </w:t>
            </w:r>
            <w:r>
              <w:br/>
              <w:t>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1 08 04020 01 0000 110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0,5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6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111 00000 00 0000 000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60.1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675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 от сдачи в аренду имущества, находящегося в государственной и муниципальной собственности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111 05000 00 0000 120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lang w:val="en-US"/>
              </w:rPr>
            </w:pPr>
            <w:r>
              <w:rPr>
                <w:lang w:val="en-US"/>
              </w:rPr>
              <w:t>60.1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Доходы, получаемые в виде арендной платы, а также средства от продажи </w:t>
            </w:r>
          </w:p>
          <w:p w:rsidR="0009210D" w:rsidRDefault="0031195F">
            <w:pPr>
              <w:rPr>
                <w:b/>
              </w:rPr>
            </w:pPr>
            <w:r>
              <w:t xml:space="preserve">права на заключение договоров аренды за земли, находящиеся в собственности поселений (за исключением земельных </w:t>
            </w:r>
            <w:r>
              <w:lastRenderedPageBreak/>
              <w:t>участков муниципальных автономных учреждений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lastRenderedPageBreak/>
              <w:t>1 11 05025 10 0000 120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76,7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60,1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lastRenderedPageBreak/>
              <w:t>ДОХОДЫ ОТ ОКАЗАНИЯ ПЛАТНЫХ УСЛУГ (РАБОТ) И КОМПЕНСАЦИИ ЗАТРАТ ГОСУДАРСТВА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1 13 00000 00 0000 000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3,6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8E5955" w:rsidRDefault="008E5955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3.5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Доходы, поступающие в порядке возмещения расходов, понесенных в связи с эксплуатацией имущества сельских поселений.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1 13 02065 10 0000 130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3,6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ДОХОДЫ ОТ ПРОДАЖИ МАТЕРИАЛЬНЫХ И НЕМАТЕРИАЛЬНЫХ АКТИВОВ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114 00000 00 0000 000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Доходы от реализации иного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114 02053 10 0000 440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ШТРАФЫ, САНКЦИИ, ВОЗМЕЩЕНИЕ УЩЕРБА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1 16 00000 00 0000 000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8,3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  <w:rPr>
                <w:b/>
              </w:rPr>
            </w:pPr>
            <w:r>
              <w:rPr>
                <w:b/>
              </w:rPr>
              <w:t>11,1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71"/>
        </w:trPr>
        <w:tc>
          <w:tcPr>
            <w:tcW w:w="461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Денежные взыскания(штрафы),установленные законами субъектов Российской Федерации за несоблюдение муниципальных правовых актов, зачисленные в бюджеты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1 16 51040 02 0000 140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8,3</w:t>
            </w:r>
          </w:p>
        </w:tc>
        <w:tc>
          <w:tcPr>
            <w:tcW w:w="165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D2457">
            <w:pPr>
              <w:jc w:val="right"/>
            </w:pPr>
            <w:r>
              <w:t>11,1</w:t>
            </w:r>
          </w:p>
        </w:tc>
        <w:tc>
          <w:tcPr>
            <w:tcW w:w="481" w:type="dxa"/>
          </w:tcPr>
          <w:p w:rsidR="0009210D" w:rsidRDefault="0009210D"/>
          <w:p w:rsidR="000D2457" w:rsidRDefault="000D2457"/>
          <w:p w:rsidR="000D2457" w:rsidRDefault="000D2457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D2457">
        <w:trPr>
          <w:trHeight w:val="24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Default="008E5955">
            <w:pPr>
              <w:rPr>
                <w:b/>
              </w:rPr>
            </w:pPr>
            <w:r w:rsidRPr="008E5955">
              <w:rPr>
                <w:b/>
              </w:rPr>
              <w:t>Инициативные платежи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Default="008E5955" w:rsidP="008E5955">
            <w:pPr>
              <w:rPr>
                <w:b/>
              </w:rPr>
            </w:pPr>
            <w:r>
              <w:rPr>
                <w:b/>
                <w:lang w:val="en-US"/>
              </w:rPr>
              <w:t xml:space="preserve">  </w:t>
            </w:r>
            <w:r w:rsidRPr="008E5955">
              <w:rPr>
                <w:b/>
              </w:rPr>
              <w:t xml:space="preserve"> 1</w:t>
            </w:r>
            <w:r>
              <w:rPr>
                <w:b/>
                <w:lang w:val="en-US"/>
              </w:rPr>
              <w:t xml:space="preserve"> </w:t>
            </w:r>
            <w:r w:rsidRPr="008E5955">
              <w:rPr>
                <w:b/>
              </w:rPr>
              <w:t>17</w:t>
            </w:r>
            <w:r>
              <w:rPr>
                <w:b/>
                <w:lang w:val="en-US"/>
              </w:rPr>
              <w:t xml:space="preserve"> </w:t>
            </w:r>
            <w:r w:rsidRPr="008E5955">
              <w:rPr>
                <w:b/>
              </w:rPr>
              <w:t>15000</w:t>
            </w:r>
            <w:r>
              <w:rPr>
                <w:b/>
                <w:lang w:val="en-US"/>
              </w:rPr>
              <w:t xml:space="preserve"> </w:t>
            </w:r>
            <w:r w:rsidRPr="008E5955">
              <w:rPr>
                <w:b/>
              </w:rPr>
              <w:t>00 0000 150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D2457" w:rsidRDefault="000D2457">
            <w:pPr>
              <w:jc w:val="right"/>
              <w:rPr>
                <w:b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Default="000D2457">
            <w:pPr>
              <w:jc w:val="right"/>
              <w:rPr>
                <w:b/>
              </w:rPr>
            </w:pPr>
            <w:r>
              <w:rPr>
                <w:b/>
              </w:rPr>
              <w:t>42,0</w:t>
            </w:r>
          </w:p>
        </w:tc>
        <w:tc>
          <w:tcPr>
            <w:tcW w:w="481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</w:tr>
      <w:tr w:rsidR="000D2457">
        <w:trPr>
          <w:trHeight w:val="24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Pr="008E5955" w:rsidRDefault="008E5955">
            <w:r w:rsidRPr="008E5955">
              <w:t>Инициативные платежи, зачисляемые в бюджеты сельских поселений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Pr="008E5955" w:rsidRDefault="008E5955">
            <w:pPr>
              <w:jc w:val="center"/>
            </w:pPr>
            <w:r w:rsidRPr="008E5955">
              <w:t>1</w:t>
            </w:r>
            <w:r>
              <w:rPr>
                <w:lang w:val="en-US"/>
              </w:rPr>
              <w:t xml:space="preserve"> </w:t>
            </w:r>
            <w:r w:rsidRPr="008E5955">
              <w:t>17</w:t>
            </w:r>
            <w:r>
              <w:rPr>
                <w:lang w:val="en-US"/>
              </w:rPr>
              <w:t xml:space="preserve"> </w:t>
            </w:r>
            <w:r w:rsidRPr="008E5955">
              <w:t>15030</w:t>
            </w:r>
            <w:r>
              <w:rPr>
                <w:lang w:val="en-US"/>
              </w:rPr>
              <w:t xml:space="preserve"> </w:t>
            </w:r>
            <w:r w:rsidRPr="008E5955">
              <w:t>10 0000 150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D2457" w:rsidRDefault="000D2457">
            <w:pPr>
              <w:jc w:val="right"/>
              <w:rPr>
                <w:b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D2457" w:rsidRPr="000D2457" w:rsidRDefault="000D2457">
            <w:pPr>
              <w:jc w:val="right"/>
            </w:pPr>
            <w:r w:rsidRPr="000D2457">
              <w:t>42,0</w:t>
            </w:r>
          </w:p>
        </w:tc>
        <w:tc>
          <w:tcPr>
            <w:tcW w:w="481" w:type="dxa"/>
          </w:tcPr>
          <w:p w:rsidR="000D2457" w:rsidRP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  <w:tc>
          <w:tcPr>
            <w:tcW w:w="236" w:type="dxa"/>
          </w:tcPr>
          <w:p w:rsidR="000D2457" w:rsidRDefault="000D2457"/>
        </w:tc>
      </w:tr>
      <w:tr w:rsidR="0009210D">
        <w:trPr>
          <w:trHeight w:val="24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БЕЗВОЗМЕЗДНЫЕ ПОСТУПЛЕНИЯ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2 02 00000 00 0000 000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11279,6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7616,0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03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Дотации бюджетам поселений на выравнивание уровня бюджетной обеспеченности из бюджета субъекта Российской  Федерации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2 02 15001 10 0000 150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7444,1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5954,1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03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2 02 15002 10 0000 150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264,7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198,9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1269"/>
        </w:trPr>
        <w:tc>
          <w:tcPr>
            <w:tcW w:w="4619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Субвенции  бюджетам сельских  поселений на выполнение передаваемых полномочий субъектов Российской Федерации</w:t>
            </w:r>
          </w:p>
          <w:p w:rsidR="0009210D" w:rsidRDefault="0009210D">
            <w:pPr>
              <w:rPr>
                <w:b/>
              </w:rPr>
            </w:pPr>
          </w:p>
        </w:tc>
        <w:tc>
          <w:tcPr>
            <w:tcW w:w="2821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 xml:space="preserve">2 02 30024 10 0000 150 </w:t>
            </w:r>
          </w:p>
        </w:tc>
        <w:tc>
          <w:tcPr>
            <w:tcW w:w="161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0,2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718"/>
        </w:trPr>
        <w:tc>
          <w:tcPr>
            <w:tcW w:w="461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2 02 35118 10 0000 151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141,1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83,3</w:t>
            </w:r>
          </w:p>
        </w:tc>
        <w:tc>
          <w:tcPr>
            <w:tcW w:w="481" w:type="dxa"/>
            <w:tcBorders>
              <w:left w:val="single" w:sz="4" w:space="0" w:color="000000"/>
            </w:tcBorders>
            <w:vAlign w:val="bottom"/>
          </w:tcPr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  <w:p w:rsidR="0009210D" w:rsidRDefault="0009210D">
            <w:pPr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236" w:type="dxa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</w:tr>
      <w:tr w:rsidR="0009210D">
        <w:trPr>
          <w:trHeight w:val="40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Прочие межбюджетные трансферты, передаваемые бюджетам сельских поселений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2 02 49999 10 0000 150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3429,6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1379,5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0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Итого доходов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16444,7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11349,2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47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lastRenderedPageBreak/>
              <w:t>РАСХОДЫ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  <w:rPr>
                <w:b/>
              </w:rPr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  <w:rPr>
                <w:b/>
              </w:rPr>
            </w:pP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 ОБЩЕГОСУДАРСТВЕННЫЕ ВОПРОСЫ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 xml:space="preserve">01 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Pr="009248C9" w:rsidRDefault="009248C9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7868.9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Pr="009248C9" w:rsidRDefault="009248C9">
            <w:pPr>
              <w:jc w:val="right"/>
              <w:rPr>
                <w:b/>
                <w:lang w:val="en-US"/>
              </w:rPr>
            </w:pPr>
            <w:r>
              <w:rPr>
                <w:b/>
                <w:lang w:val="en-US"/>
              </w:rPr>
              <w:t>4641.0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 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0104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7649,4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4517,5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Резервные фонды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0111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77,5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Другие общегосударственные вопросы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0113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142,0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123,5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НАЦИОНАЛЬНАЯ ОБОРОНА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141,1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83,3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Мобилизационная и вневойсковая подготовка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0203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141,1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461846">
            <w:pPr>
              <w:jc w:val="right"/>
            </w:pPr>
            <w:r>
              <w:t>8</w:t>
            </w:r>
            <w:r w:rsidR="0050255D">
              <w:t>3,3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45,0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9,9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0310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45,0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9,9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rPr>
                <w:b/>
              </w:rPr>
            </w:pPr>
          </w:p>
          <w:p w:rsidR="0009210D" w:rsidRDefault="0031195F">
            <w:pPr>
              <w:rPr>
                <w:b/>
              </w:rPr>
            </w:pPr>
            <w:r>
              <w:rPr>
                <w:b/>
              </w:rPr>
              <w:t>НАЦИОНАЛЬНАЯ ЭКОНОМИКИ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10,0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5,0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Другие вопросы в области национальной безопасности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0412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10,0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5,0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ЖИЛИЩНО-КОММУНАЛЬНОЕ ХОЗЯЙСТВО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05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6238,5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2695,2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54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Жилищное хозяйство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0501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09210D">
            <w:pPr>
              <w:jc w:val="right"/>
            </w:pP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0,0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Благоустройство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0503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6238,5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2695,2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ОБРАЗОВАНИЕ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07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6,0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0705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6,0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КУЛЬТУРА,КИНЕМОТОРГАФИЯ, СРЕДСТВА МАССОВОЙ ИНФОРМАЦИИ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08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2997,0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  <w:rPr>
                <w:b/>
              </w:rPr>
            </w:pPr>
            <w:r>
              <w:rPr>
                <w:b/>
              </w:rPr>
              <w:t>2036,4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341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 xml:space="preserve">Культура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0801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50255D">
            <w:pPr>
              <w:jc w:val="right"/>
            </w:pPr>
            <w:r>
              <w:t>2997,0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</w:pPr>
            <w:r>
              <w:t>2036,4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t>ФИЗИЧЕСКАЯ КУЛЬТУРА И СПОРТ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 xml:space="preserve">                20,0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19,9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t>Массовый спорт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1102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20,0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</w:pPr>
            <w:r>
              <w:t>19,9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r>
              <w:rPr>
                <w:b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  <w:rPr>
                <w:b/>
              </w:rPr>
            </w:pPr>
            <w:r>
              <w:rPr>
                <w:b/>
              </w:rPr>
              <w:t>14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89,0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89,0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6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Прочие межбюджетные трансферты общего характера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jc w:val="center"/>
            </w:pPr>
            <w:r>
              <w:t>1403</w:t>
            </w: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</w:pPr>
            <w:r>
              <w:t>89,0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</w:pPr>
            <w:r>
              <w:t>89,0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41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rPr>
                <w:b/>
              </w:rPr>
              <w:lastRenderedPageBreak/>
              <w:t> ИТОГО расходов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17418,5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9585,7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299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pPr>
              <w:spacing w:before="75" w:after="75"/>
            </w:pPr>
            <w:r>
              <w:t xml:space="preserve">ДЕФИЦИТ (-), ПРОФИЦИТ (+)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-973,7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1763,5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9210D" w:rsidRDefault="0031195F">
            <w:pPr>
              <w:spacing w:before="75" w:after="75"/>
            </w:pPr>
            <w:r>
              <w:t xml:space="preserve">ИСТОЧНИКИ ВНУТРЕННЕГО ФИНАНСИРОВАНИЯ ДЕФИЦИТА 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-1763,5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  <w:tr w:rsidR="0009210D">
        <w:trPr>
          <w:trHeight w:val="592"/>
        </w:trPr>
        <w:tc>
          <w:tcPr>
            <w:tcW w:w="4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1195F">
            <w:pPr>
              <w:rPr>
                <w:b/>
              </w:rPr>
            </w:pPr>
            <w:r>
              <w:t>Изменение остатков средств бюджетов</w:t>
            </w:r>
          </w:p>
        </w:tc>
        <w:tc>
          <w:tcPr>
            <w:tcW w:w="282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09210D">
            <w:pPr>
              <w:jc w:val="center"/>
            </w:pPr>
          </w:p>
        </w:tc>
        <w:tc>
          <w:tcPr>
            <w:tcW w:w="1610" w:type="dxa"/>
            <w:tcBorders>
              <w:top w:val="single" w:sz="4" w:space="0" w:color="000000"/>
              <w:left w:val="nil"/>
              <w:bottom w:val="single" w:sz="4" w:space="0" w:color="000000"/>
              <w:right w:val="nil"/>
            </w:tcBorders>
            <w:shd w:val="clear" w:color="auto" w:fill="auto"/>
            <w:vAlign w:val="bottom"/>
          </w:tcPr>
          <w:p w:rsidR="0009210D" w:rsidRDefault="0031195F">
            <w:pPr>
              <w:jc w:val="right"/>
              <w:rPr>
                <w:b/>
              </w:rPr>
            </w:pPr>
            <w:r>
              <w:rPr>
                <w:b/>
              </w:rPr>
              <w:t>973,7</w:t>
            </w:r>
          </w:p>
        </w:tc>
        <w:tc>
          <w:tcPr>
            <w:tcW w:w="16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9210D" w:rsidRDefault="003A1863">
            <w:pPr>
              <w:jc w:val="right"/>
              <w:rPr>
                <w:b/>
              </w:rPr>
            </w:pPr>
            <w:r>
              <w:rPr>
                <w:b/>
              </w:rPr>
              <w:t>-1763,5</w:t>
            </w:r>
          </w:p>
        </w:tc>
        <w:tc>
          <w:tcPr>
            <w:tcW w:w="481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  <w:tc>
          <w:tcPr>
            <w:tcW w:w="236" w:type="dxa"/>
          </w:tcPr>
          <w:p w:rsidR="0009210D" w:rsidRDefault="0009210D"/>
        </w:tc>
      </w:tr>
    </w:tbl>
    <w:p w:rsidR="0009210D" w:rsidRDefault="0009210D"/>
    <w:p w:rsidR="0072732E" w:rsidRDefault="0031195F">
      <w:pPr>
        <w:tabs>
          <w:tab w:val="left" w:pos="2910"/>
        </w:tabs>
        <w:rPr>
          <w:sz w:val="28"/>
        </w:rPr>
      </w:pPr>
      <w:r>
        <w:rPr>
          <w:sz w:val="28"/>
        </w:rPr>
        <w:t xml:space="preserve">          </w:t>
      </w:r>
    </w:p>
    <w:p w:rsidR="0009210D" w:rsidRDefault="0031195F">
      <w:pPr>
        <w:tabs>
          <w:tab w:val="left" w:pos="2910"/>
        </w:tabs>
        <w:rPr>
          <w:sz w:val="28"/>
        </w:rPr>
      </w:pPr>
      <w:r>
        <w:rPr>
          <w:sz w:val="28"/>
        </w:rPr>
        <w:t xml:space="preserve">Глава   Администрации </w:t>
      </w:r>
    </w:p>
    <w:p w:rsidR="0009210D" w:rsidRDefault="0031195F">
      <w:pPr>
        <w:tabs>
          <w:tab w:val="left" w:pos="2910"/>
        </w:tabs>
        <w:rPr>
          <w:sz w:val="28"/>
        </w:rPr>
      </w:pPr>
      <w:r>
        <w:rPr>
          <w:sz w:val="28"/>
        </w:rPr>
        <w:t xml:space="preserve">Северного   сельского поселения                                      </w:t>
      </w:r>
      <w:proofErr w:type="spellStart"/>
      <w:r>
        <w:rPr>
          <w:sz w:val="28"/>
        </w:rPr>
        <w:t>Л.А.Калиберда</w:t>
      </w:r>
      <w:proofErr w:type="spellEnd"/>
    </w:p>
    <w:sectPr w:rsidR="0009210D" w:rsidSect="0009210D">
      <w:pgSz w:w="11906" w:h="16838"/>
      <w:pgMar w:top="851" w:right="851" w:bottom="851" w:left="85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B680111"/>
    <w:multiLevelType w:val="multilevel"/>
    <w:tmpl w:val="7706C6C2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  <w:rPr>
        <w:rFonts w:ascii="Times New Roman" w:hAnsi="Times New Roman"/>
        <w:sz w:val="28"/>
      </w:r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9210D"/>
    <w:rsid w:val="0009210D"/>
    <w:rsid w:val="000D2457"/>
    <w:rsid w:val="00202C9A"/>
    <w:rsid w:val="0031195F"/>
    <w:rsid w:val="00370537"/>
    <w:rsid w:val="003A1863"/>
    <w:rsid w:val="004403EA"/>
    <w:rsid w:val="00461846"/>
    <w:rsid w:val="0050255D"/>
    <w:rsid w:val="005E6D51"/>
    <w:rsid w:val="006F3BB7"/>
    <w:rsid w:val="0072732E"/>
    <w:rsid w:val="008E5955"/>
    <w:rsid w:val="009248C9"/>
    <w:rsid w:val="00F672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09210D"/>
    <w:rPr>
      <w:sz w:val="24"/>
    </w:rPr>
  </w:style>
  <w:style w:type="paragraph" w:styleId="10">
    <w:name w:val="heading 1"/>
    <w:next w:val="a"/>
    <w:link w:val="11"/>
    <w:uiPriority w:val="9"/>
    <w:qFormat/>
    <w:rsid w:val="0009210D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09210D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09210D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09210D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09210D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09210D"/>
    <w:rPr>
      <w:sz w:val="24"/>
    </w:rPr>
  </w:style>
  <w:style w:type="paragraph" w:styleId="a3">
    <w:name w:val="Balloon Text"/>
    <w:basedOn w:val="a"/>
    <w:link w:val="a4"/>
    <w:rsid w:val="0009210D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09210D"/>
    <w:rPr>
      <w:rFonts w:ascii="Tahoma" w:hAnsi="Tahoma"/>
      <w:sz w:val="16"/>
    </w:rPr>
  </w:style>
  <w:style w:type="paragraph" w:styleId="21">
    <w:name w:val="toc 2"/>
    <w:next w:val="a"/>
    <w:link w:val="22"/>
    <w:uiPriority w:val="39"/>
    <w:rsid w:val="0009210D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09210D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09210D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09210D"/>
    <w:rPr>
      <w:rFonts w:ascii="XO Thames" w:hAnsi="XO Thames"/>
      <w:sz w:val="28"/>
    </w:rPr>
  </w:style>
  <w:style w:type="paragraph" w:styleId="a5">
    <w:name w:val="Normal (Web)"/>
    <w:basedOn w:val="a"/>
    <w:link w:val="a6"/>
    <w:rsid w:val="0009210D"/>
    <w:pPr>
      <w:spacing w:before="75" w:after="75"/>
    </w:pPr>
    <w:rPr>
      <w:rFonts w:ascii="Arial" w:hAnsi="Arial"/>
      <w:sz w:val="20"/>
    </w:rPr>
  </w:style>
  <w:style w:type="character" w:customStyle="1" w:styleId="a6">
    <w:name w:val="Обычный (веб) Знак"/>
    <w:basedOn w:val="1"/>
    <w:link w:val="a5"/>
    <w:rsid w:val="0009210D"/>
    <w:rPr>
      <w:rFonts w:ascii="Arial" w:hAnsi="Arial"/>
      <w:color w:val="000000"/>
      <w:sz w:val="20"/>
    </w:rPr>
  </w:style>
  <w:style w:type="paragraph" w:styleId="6">
    <w:name w:val="toc 6"/>
    <w:next w:val="a"/>
    <w:link w:val="60"/>
    <w:uiPriority w:val="39"/>
    <w:rsid w:val="0009210D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09210D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09210D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09210D"/>
    <w:rPr>
      <w:rFonts w:ascii="XO Thames" w:hAnsi="XO Thames"/>
      <w:sz w:val="28"/>
    </w:rPr>
  </w:style>
  <w:style w:type="paragraph" w:customStyle="1" w:styleId="FontStyle24">
    <w:name w:val="Font Style24"/>
    <w:link w:val="FontStyle240"/>
    <w:rsid w:val="0009210D"/>
    <w:rPr>
      <w:b/>
      <w:sz w:val="26"/>
    </w:rPr>
  </w:style>
  <w:style w:type="character" w:customStyle="1" w:styleId="FontStyle240">
    <w:name w:val="Font Style24"/>
    <w:link w:val="FontStyle24"/>
    <w:rsid w:val="0009210D"/>
    <w:rPr>
      <w:rFonts w:ascii="Times New Roman" w:hAnsi="Times New Roman"/>
      <w:b/>
      <w:sz w:val="26"/>
    </w:rPr>
  </w:style>
  <w:style w:type="character" w:customStyle="1" w:styleId="30">
    <w:name w:val="Заголовок 3 Знак"/>
    <w:link w:val="3"/>
    <w:rsid w:val="0009210D"/>
    <w:rPr>
      <w:rFonts w:ascii="XO Thames" w:hAnsi="XO Thames"/>
      <w:b/>
      <w:sz w:val="26"/>
    </w:rPr>
  </w:style>
  <w:style w:type="paragraph" w:customStyle="1" w:styleId="contentheader2cols">
    <w:name w:val="contentheader2cols"/>
    <w:basedOn w:val="a"/>
    <w:link w:val="contentheader2cols0"/>
    <w:rsid w:val="0009210D"/>
    <w:pPr>
      <w:spacing w:before="60"/>
      <w:ind w:left="300"/>
    </w:pPr>
    <w:rPr>
      <w:b/>
      <w:color w:val="3560A7"/>
      <w:sz w:val="26"/>
    </w:rPr>
  </w:style>
  <w:style w:type="character" w:customStyle="1" w:styleId="contentheader2cols0">
    <w:name w:val="contentheader2cols"/>
    <w:basedOn w:val="1"/>
    <w:link w:val="contentheader2cols"/>
    <w:rsid w:val="0009210D"/>
    <w:rPr>
      <w:b/>
      <w:color w:val="3560A7"/>
      <w:sz w:val="26"/>
    </w:rPr>
  </w:style>
  <w:style w:type="paragraph" w:customStyle="1" w:styleId="subheader">
    <w:name w:val="subheader"/>
    <w:basedOn w:val="a"/>
    <w:link w:val="subheader0"/>
    <w:rsid w:val="0009210D"/>
    <w:pPr>
      <w:spacing w:before="150" w:after="75"/>
    </w:pPr>
    <w:rPr>
      <w:rFonts w:ascii="Arial" w:hAnsi="Arial"/>
      <w:b/>
      <w:sz w:val="18"/>
    </w:rPr>
  </w:style>
  <w:style w:type="character" w:customStyle="1" w:styleId="subheader0">
    <w:name w:val="subheader"/>
    <w:basedOn w:val="1"/>
    <w:link w:val="subheader"/>
    <w:rsid w:val="0009210D"/>
    <w:rPr>
      <w:rFonts w:ascii="Arial" w:hAnsi="Arial"/>
      <w:b/>
      <w:color w:val="000000"/>
      <w:sz w:val="18"/>
    </w:rPr>
  </w:style>
  <w:style w:type="paragraph" w:styleId="31">
    <w:name w:val="toc 3"/>
    <w:next w:val="a"/>
    <w:link w:val="32"/>
    <w:uiPriority w:val="39"/>
    <w:rsid w:val="0009210D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09210D"/>
    <w:rPr>
      <w:rFonts w:ascii="XO Thames" w:hAnsi="XO Thames"/>
      <w:sz w:val="28"/>
    </w:rPr>
  </w:style>
  <w:style w:type="character" w:customStyle="1" w:styleId="50">
    <w:name w:val="Заголовок 5 Знак"/>
    <w:link w:val="5"/>
    <w:rsid w:val="0009210D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sid w:val="0009210D"/>
    <w:rPr>
      <w:rFonts w:ascii="XO Thames" w:hAnsi="XO Thames"/>
      <w:b/>
      <w:sz w:val="32"/>
    </w:rPr>
  </w:style>
  <w:style w:type="paragraph" w:customStyle="1" w:styleId="12">
    <w:name w:val="Гиперссылка1"/>
    <w:basedOn w:val="13"/>
    <w:link w:val="a7"/>
    <w:rsid w:val="0009210D"/>
    <w:rPr>
      <w:rFonts w:ascii="Arial" w:hAnsi="Arial"/>
      <w:color w:val="3560A7"/>
    </w:rPr>
  </w:style>
  <w:style w:type="character" w:styleId="a7">
    <w:name w:val="Hyperlink"/>
    <w:basedOn w:val="a0"/>
    <w:link w:val="12"/>
    <w:rsid w:val="0009210D"/>
    <w:rPr>
      <w:rFonts w:ascii="Arial" w:hAnsi="Arial"/>
      <w:color w:val="3560A7"/>
      <w:sz w:val="20"/>
      <w:u w:val="none"/>
    </w:rPr>
  </w:style>
  <w:style w:type="paragraph" w:customStyle="1" w:styleId="Footnote">
    <w:name w:val="Footnote"/>
    <w:link w:val="Footnote0"/>
    <w:rsid w:val="0009210D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09210D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09210D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09210D"/>
    <w:rPr>
      <w:rFonts w:ascii="XO Thames" w:hAnsi="XO Thames"/>
      <w:b/>
      <w:sz w:val="28"/>
    </w:rPr>
  </w:style>
  <w:style w:type="paragraph" w:styleId="a8">
    <w:name w:val="Body Text Indent"/>
    <w:basedOn w:val="a"/>
    <w:link w:val="a9"/>
    <w:rsid w:val="0009210D"/>
  </w:style>
  <w:style w:type="character" w:customStyle="1" w:styleId="a9">
    <w:name w:val="Основной текст с отступом Знак"/>
    <w:basedOn w:val="1"/>
    <w:link w:val="a8"/>
    <w:rsid w:val="0009210D"/>
    <w:rPr>
      <w:sz w:val="24"/>
    </w:rPr>
  </w:style>
  <w:style w:type="paragraph" w:customStyle="1" w:styleId="HeaderandFooter">
    <w:name w:val="Header and Footer"/>
    <w:link w:val="HeaderandFooter0"/>
    <w:rsid w:val="0009210D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09210D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09210D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09210D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09210D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09210D"/>
    <w:rPr>
      <w:rFonts w:ascii="XO Thames" w:hAnsi="XO Thames"/>
      <w:sz w:val="28"/>
    </w:rPr>
  </w:style>
  <w:style w:type="paragraph" w:customStyle="1" w:styleId="13">
    <w:name w:val="Основной шрифт абзаца1"/>
    <w:rsid w:val="0009210D"/>
  </w:style>
  <w:style w:type="paragraph" w:styleId="51">
    <w:name w:val="toc 5"/>
    <w:next w:val="a"/>
    <w:link w:val="52"/>
    <w:uiPriority w:val="39"/>
    <w:rsid w:val="0009210D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09210D"/>
    <w:rPr>
      <w:rFonts w:ascii="XO Thames" w:hAnsi="XO Thames"/>
      <w:sz w:val="28"/>
    </w:rPr>
  </w:style>
  <w:style w:type="paragraph" w:styleId="aa">
    <w:name w:val="Subtitle"/>
    <w:next w:val="a"/>
    <w:link w:val="ab"/>
    <w:uiPriority w:val="11"/>
    <w:qFormat/>
    <w:rsid w:val="0009210D"/>
    <w:pPr>
      <w:jc w:val="both"/>
    </w:pPr>
    <w:rPr>
      <w:rFonts w:ascii="XO Thames" w:hAnsi="XO Thames"/>
      <w:i/>
      <w:sz w:val="24"/>
    </w:rPr>
  </w:style>
  <w:style w:type="character" w:customStyle="1" w:styleId="ab">
    <w:name w:val="Подзаголовок Знак"/>
    <w:link w:val="aa"/>
    <w:rsid w:val="0009210D"/>
    <w:rPr>
      <w:rFonts w:ascii="XO Thames" w:hAnsi="XO Thames"/>
      <w:i/>
      <w:sz w:val="24"/>
    </w:rPr>
  </w:style>
  <w:style w:type="paragraph" w:styleId="ac">
    <w:name w:val="Title"/>
    <w:next w:val="a"/>
    <w:link w:val="ad"/>
    <w:uiPriority w:val="10"/>
    <w:qFormat/>
    <w:rsid w:val="0009210D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d">
    <w:name w:val="Название Знак"/>
    <w:link w:val="ac"/>
    <w:rsid w:val="0009210D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09210D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09210D"/>
    <w:rPr>
      <w:rFonts w:ascii="XO Thames" w:hAnsi="XO Thames"/>
      <w:b/>
      <w:sz w:val="28"/>
    </w:rPr>
  </w:style>
  <w:style w:type="table" w:styleId="ae">
    <w:name w:val="Table Grid"/>
    <w:basedOn w:val="a1"/>
    <w:rsid w:val="0009210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319</TotalTime>
  <Pages>6</Pages>
  <Words>1426</Words>
  <Characters>8132</Characters>
  <Application>Microsoft Office Word</Application>
  <DocSecurity>0</DocSecurity>
  <Lines>67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2024-12-10T05:42:00Z</cp:lastPrinted>
  <dcterms:created xsi:type="dcterms:W3CDTF">2024-11-27T12:49:00Z</dcterms:created>
  <dcterms:modified xsi:type="dcterms:W3CDTF">2024-12-10T05:46:00Z</dcterms:modified>
</cp:coreProperties>
</file>